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204" w:rsidP="00C92204">
      <w:pPr>
        <w:pStyle w:val="Title"/>
      </w:pPr>
      <w:r>
        <w:fldChar w:fldCharType="begin"/>
      </w:r>
      <w:r>
        <w:instrText xml:space="preserve"> TITLE   \* MERGEFORMAT </w:instrText>
      </w:r>
      <w:r>
        <w:fldChar w:fldCharType="separate"/>
      </w:r>
      <w:r>
        <w:t>UEE50911 Diploma of Industrial Electronics and Control Engineering</w:t>
      </w:r>
      <w:r>
        <w:fldChar w:fldCharType="end"/>
      </w:r>
    </w:p>
    <w:p w:rsidR="00C92204" w:rsidP="00C92204">
      <w:pPr>
        <w:pStyle w:val="Version"/>
        <w:sectPr w:rsidSect="009C5C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C5C09" w:rsidP="009C5C09">
      <w:pPr>
        <w:pStyle w:val="SuperHeading"/>
      </w:pPr>
      <w:r w:rsidRPr="009C5C09">
        <w:t>UEE50911 Diploma of Industrial Electronics and Control Engineering</w:t>
      </w:r>
    </w:p>
    <w:p w:rsidR="00000000" w:rsidRPr="009C5C09" w:rsidP="009C5C09">
      <w:pPr>
        <w:pStyle w:val="Heading1"/>
      </w:pPr>
      <w:bookmarkStart w:id="1" w:name="O_641019"/>
      <w:bookmarkEnd w:id="1"/>
      <w:r w:rsidRPr="009C5C09">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Points</w:t>
            </w:r>
          </w:p>
        </w:tc>
      </w:tr>
      <w:tr w:rsidTr="00C92204">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Add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UEENEEH150A</w:t>
            </w:r>
            <w:r w:rsidRPr="009C5C09">
              <w:tab/>
              <w:t>Assemble and set up basic security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80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C09" w:rsidP="009C5C09">
            <w:pPr>
              <w:pStyle w:val="BodyText"/>
            </w:pPr>
            <w:r w:rsidRPr="009C5C09">
              <w:t>Edit Name to reflect correct Unit title</w:t>
            </w:r>
          </w:p>
          <w:p w:rsidR="00000000" w:rsidP="009C5C09">
            <w:pPr>
              <w:pStyle w:val="BodyText"/>
              <w:rPr>
                <w:lang w:val="en-NZ"/>
              </w:rPr>
            </w:pPr>
            <w:r w:rsidRPr="009C5C09">
              <w:t>UEENEED104A</w:t>
            </w:r>
            <w:r w:rsidRPr="009C5C09">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C09" w:rsidP="009C5C09">
            <w:pPr>
              <w:pStyle w:val="BodyText"/>
            </w:pPr>
            <w:r w:rsidRPr="009C5C09">
              <w:t>Edit Name to Reflect correct Unit Title</w:t>
            </w:r>
          </w:p>
          <w:p w:rsidR="00000000" w:rsidP="009C5C09">
            <w:pPr>
              <w:pStyle w:val="BodyText"/>
              <w:rPr>
                <w:lang w:val="en-NZ"/>
              </w:rPr>
            </w:pPr>
            <w:r w:rsidRPr="009C5C09">
              <w:t>UEENEEI124A</w:t>
            </w:r>
            <w:r w:rsidRPr="009C5C09">
              <w:tab/>
              <w:t>Fault find and repair analogue circuits and components in electronic control sys</w:t>
            </w:r>
            <w:r w:rsidRPr="009C5C09">
              <w:t>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C09" w:rsidP="009C5C09">
            <w:pPr>
              <w:pStyle w:val="BodyText"/>
            </w:pPr>
          </w:p>
        </w:tc>
      </w:tr>
    </w:tbl>
    <w:p w:rsidR="00000000" w:rsidRPr="009C5C09" w:rsidP="009C5C09">
      <w:pPr>
        <w:pStyle w:val="BodyText"/>
      </w:pPr>
    </w:p>
    <w:tbl>
      <w:tblPr>
        <w:tblW w:w="9639" w:type="dxa"/>
        <w:tblLayout w:type="fixed"/>
        <w:tblCellMar>
          <w:left w:w="62" w:type="dxa"/>
          <w:right w:w="62" w:type="dxa"/>
        </w:tblCellMar>
        <w:tblLook w:val="0000"/>
      </w:tblPr>
      <w:tblGrid>
        <w:gridCol w:w="817"/>
        <w:gridCol w:w="882"/>
        <w:gridCol w:w="1560"/>
        <w:gridCol w:w="5288"/>
        <w:gridCol w:w="1092"/>
      </w:tblGrid>
      <w:tr w:rsidTr="00C92204">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5C09" w:rsidP="009C5C09">
            <w:pPr>
              <w:pStyle w:val="BodyText"/>
            </w:pPr>
            <w:r w:rsidRPr="009C5C09">
              <w:t>Edit Name to reflect correct Unit title</w:t>
            </w:r>
          </w:p>
          <w:p w:rsidR="00000000" w:rsidP="009C5C09">
            <w:pPr>
              <w:pStyle w:val="BodyText"/>
              <w:rPr>
                <w:lang w:val="en-NZ"/>
              </w:rPr>
            </w:pPr>
            <w:r w:rsidRPr="009C5C09">
              <w:t>UEENEEI102A Solve problems in pressure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40</w:t>
            </w:r>
          </w:p>
        </w:tc>
      </w:tr>
      <w:tr w:rsidTr="00C92204">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5C09" w:rsidP="009C5C09">
            <w:pPr>
              <w:pStyle w:val="BodyText"/>
            </w:pPr>
            <w:r w:rsidRPr="009C5C09">
              <w:t>Edit Name to reflect correct Unit title</w:t>
            </w:r>
          </w:p>
          <w:p w:rsidR="00000000" w:rsidP="009C5C09">
            <w:pPr>
              <w:pStyle w:val="BodyText"/>
              <w:rPr>
                <w:lang w:val="en-NZ"/>
              </w:rPr>
            </w:pPr>
            <w:r w:rsidRPr="009C5C09">
              <w:t>UEENEEI103A Solve problems in density_level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40</w:t>
            </w:r>
          </w:p>
        </w:tc>
      </w:tr>
      <w:tr w:rsidTr="00C92204">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5C09" w:rsidP="009C5C09">
            <w:pPr>
              <w:pStyle w:val="BodyText"/>
            </w:pPr>
            <w:r w:rsidRPr="009C5C09">
              <w:t>Edit Name to reflect correct Unit title</w:t>
            </w:r>
          </w:p>
          <w:p w:rsidR="00000000" w:rsidP="009C5C09">
            <w:pPr>
              <w:pStyle w:val="BodyText"/>
              <w:rPr>
                <w:lang w:val="en-NZ"/>
              </w:rPr>
            </w:pPr>
            <w:r w:rsidRPr="009C5C09">
              <w:t>UEENEEI104A Solve problems in flow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40</w:t>
            </w:r>
          </w:p>
        </w:tc>
      </w:tr>
      <w:tr w:rsidTr="00C92204">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5C09" w:rsidP="009C5C09">
            <w:pPr>
              <w:pStyle w:val="BodyText"/>
            </w:pPr>
            <w:r w:rsidRPr="009C5C09">
              <w:t xml:space="preserve">Edit Name to reflect correct </w:t>
            </w:r>
            <w:r w:rsidRPr="009C5C09">
              <w:t>Unit title</w:t>
            </w:r>
          </w:p>
          <w:p w:rsidR="00000000" w:rsidP="009C5C09">
            <w:pPr>
              <w:pStyle w:val="BodyText"/>
              <w:rPr>
                <w:lang w:val="en-NZ"/>
              </w:rPr>
            </w:pPr>
            <w:r w:rsidRPr="009C5C09">
              <w:t>UEENEEI105A Solve problems in temperature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40</w:t>
            </w:r>
          </w:p>
        </w:tc>
      </w:tr>
      <w:tr w:rsidTr="00C92204">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Group C</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5C09" w:rsidP="009C5C09">
            <w:pPr>
              <w:pStyle w:val="BodyText"/>
            </w:pPr>
            <w:r w:rsidRPr="009C5C09">
              <w:t>Edit Name to reflect correct Unit title</w:t>
            </w:r>
          </w:p>
          <w:p w:rsidR="00000000" w:rsidP="009C5C09">
            <w:pPr>
              <w:pStyle w:val="BodyText"/>
              <w:rPr>
                <w:lang w:val="en-NZ"/>
              </w:rPr>
            </w:pPr>
            <w:r w:rsidRPr="009C5C09">
              <w:t>UEENEEI151A Develop, enter and verify word and analogue control programs for programmable logic controllers.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5C09" w:rsidP="009C5C09">
            <w:pPr>
              <w:pStyle w:val="BodyText"/>
            </w:pPr>
            <w:r w:rsidRPr="009C5C09">
              <w:t>60</w:t>
            </w:r>
          </w:p>
        </w:tc>
      </w:tr>
    </w:tbl>
    <w:p w:rsidR="00000000" w:rsidRPr="009C5C09" w:rsidP="009C5C09">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Correct title of UEENEEE101A - Apply </w:t>
            </w:r>
            <w:r w:rsidRPr="009C5C09">
              <w:t>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UEENEEE124A - Compile and produce an energy sector detailed report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UEENEED101A</w:t>
            </w:r>
            <w:r w:rsidRPr="009C5C09">
              <w:tab/>
              <w:t>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UEENEED110A</w:t>
            </w:r>
            <w:r w:rsidRPr="009C5C09">
              <w:tab/>
            </w:r>
            <w:r w:rsidRPr="009C5C09">
              <w:t>Set up, create and implement content for a web server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120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UEENEED111A</w:t>
            </w:r>
            <w:r w:rsidRPr="009C5C09">
              <w:tab/>
              <w:t>Develop, implement and test object oriented code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140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UEENEED144A</w:t>
            </w:r>
            <w:r w:rsidRPr="009C5C09">
              <w:tab/>
              <w:t>Commission industrial computer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w:t>
            </w:r>
            <w:r w:rsidRPr="009C5C09">
              <w:t xml:space="preserv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UEENEED145A</w:t>
            </w:r>
            <w:r w:rsidRPr="009C5C09">
              <w:tab/>
              <w:t>Modify-redesign of industrial computer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UEENEEG110A</w:t>
            </w:r>
            <w:r w:rsidRPr="009C5C09">
              <w:tab/>
              <w:t>Find and repair faults in LV d.c. electrical apparatus and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UEENEEG111A</w:t>
            </w:r>
            <w:r w:rsidRPr="009C5C09">
              <w:tab/>
            </w:r>
            <w:r w:rsidRPr="009C5C09">
              <w:t>Carry out basic repairs to electrical components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UEENEEG113A</w:t>
            </w:r>
            <w:r w:rsidRPr="009C5C09">
              <w:tab/>
              <w:t>Install and maintain emergency safety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UEENEEG116A</w:t>
            </w:r>
            <w:r w:rsidRPr="009C5C09">
              <w:tab/>
              <w:t xml:space="preserve">Diagnose and </w:t>
            </w:r>
            <w:r w:rsidRPr="009C5C09">
              <w:t>rectify faults in traction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80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UEENEEG119A</w:t>
            </w:r>
            <w:r w:rsidRPr="009C5C09">
              <w:tab/>
              <w:t>Maintain operation of electrical marine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UEENEEG129A</w:t>
            </w:r>
            <w:r w:rsidRPr="009C5C09">
              <w:tab/>
              <w:t>Overhaul and repair major switchgear and controlgear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w:t>
            </w:r>
            <w:r w:rsidRPr="009C5C09">
              <w:t>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UEENEEG131A</w:t>
            </w:r>
            <w:r w:rsidRPr="009C5C09">
              <w:tab/>
              <w:t>Evaluate performance of low voltage electrical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UEENEEG132A</w:t>
            </w:r>
            <w:r w:rsidRPr="009C5C09">
              <w:tab/>
              <w:t>Carry out low voltage electrical field testing and report findings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UEENEEI103A</w:t>
            </w:r>
            <w:r w:rsidRPr="009C5C09">
              <w:tab/>
              <w:t>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UEENEEI116A</w:t>
            </w:r>
            <w:r w:rsidRPr="009C5C09">
              <w:tab/>
              <w:t>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UEENEEI119A</w:t>
            </w:r>
            <w:r w:rsidRPr="009C5C09">
              <w:tab/>
              <w:t>Set up industrial field control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UEENEEI126A</w:t>
            </w:r>
            <w:r w:rsidRPr="009C5C09">
              <w:tab/>
              <w:t>Provide solutions to pneumatic-hydraulic system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80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UEENEEI148A</w:t>
            </w:r>
            <w:r w:rsidRPr="009C5C09">
              <w:tab/>
              <w:t>Solve problems in single pha</w:t>
            </w:r>
            <w:r w:rsidRPr="009C5C09">
              <w:t>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Correct title of UEENEEI149A</w:t>
            </w:r>
            <w:r w:rsidRPr="009C5C09">
              <w:tab/>
              <w:t>Solve problems in polyphase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C09" w:rsidP="009C5C09">
            <w:pPr>
              <w:pStyle w:val="BodyText"/>
            </w:pPr>
            <w:r w:rsidRPr="009C5C09">
              <w:t>60</w:t>
            </w:r>
          </w:p>
        </w:tc>
      </w:tr>
    </w:tbl>
    <w:p w:rsidR="00000000" w:rsidRPr="009C5C09" w:rsidP="009C5C09">
      <w:pPr>
        <w:pStyle w:val="BodyText"/>
      </w:pPr>
    </w:p>
    <w:p w:rsidR="00000000" w:rsidRPr="009C5C09" w:rsidP="009C5C09">
      <w:pPr>
        <w:pStyle w:val="AllowPageBreak"/>
      </w:pPr>
    </w:p>
    <w:p w:rsidR="00000000" w:rsidRPr="009C5C09" w:rsidP="009C5C09">
      <w:pPr>
        <w:pStyle w:val="Heading1"/>
      </w:pPr>
      <w:bookmarkStart w:id="2" w:name="O_641018"/>
      <w:bookmarkEnd w:id="2"/>
      <w:r w:rsidRPr="009C5C09">
        <w:t>Description</w:t>
      </w:r>
    </w:p>
    <w:p w:rsidR="00000000" w:rsidRPr="009C5C09" w:rsidP="009C5C09">
      <w:pPr>
        <w:pStyle w:val="BodyText"/>
      </w:pPr>
      <w:r w:rsidRPr="009C5C09">
        <w:rPr>
          <w:rStyle w:val="SpecialBold"/>
        </w:rPr>
        <w:t>Scope</w:t>
      </w:r>
    </w:p>
    <w:p w:rsidR="00C92204" w:rsidP="009C5C09">
      <w:pPr>
        <w:pStyle w:val="BodyText"/>
      </w:pPr>
      <w:r w:rsidRPr="009C5C09">
        <w:t>This qualification provides competencies to develop, select, commission, maintain and diagnose faults/malfunctions of equipment and systems for the monitoring and control of plant, machines and processes.</w:t>
      </w:r>
    </w:p>
    <w:p w:rsidR="00C92204" w:rsidP="009C5C09">
      <w:pPr>
        <w:pStyle w:val="BodyText"/>
      </w:pPr>
    </w:p>
    <w:p w:rsidR="00000000" w:rsidRPr="009C5C09" w:rsidP="009C5C09">
      <w:pPr>
        <w:pStyle w:val="Heading1"/>
      </w:pPr>
      <w:bookmarkStart w:id="3" w:name="O_641017"/>
      <w:bookmarkEnd w:id="3"/>
      <w:r w:rsidRPr="009C5C09">
        <w:t>Pathways Information</w:t>
      </w:r>
    </w:p>
    <w:p w:rsidR="00000000" w:rsidRPr="009C5C09" w:rsidP="009C5C09">
      <w:pPr>
        <w:pStyle w:val="BodyText"/>
      </w:pPr>
      <w:r w:rsidRPr="009C5C09">
        <w:t>Not applicab</w:t>
      </w:r>
      <w:r w:rsidRPr="009C5C09">
        <w:t>le.</w:t>
      </w:r>
    </w:p>
    <w:p w:rsidR="00000000" w:rsidRPr="009C5C09" w:rsidP="009C5C09">
      <w:pPr>
        <w:pStyle w:val="AllowPageBreak"/>
      </w:pPr>
    </w:p>
    <w:p w:rsidR="00000000" w:rsidRPr="009C5C09" w:rsidP="009C5C09">
      <w:pPr>
        <w:pStyle w:val="Heading1"/>
      </w:pPr>
      <w:bookmarkStart w:id="4" w:name="O_641016"/>
      <w:bookmarkEnd w:id="4"/>
      <w:r w:rsidRPr="009C5C09">
        <w:t>Licensing/Regulatory Information</w:t>
      </w:r>
    </w:p>
    <w:p w:rsidR="00000000" w:rsidRPr="009C5C09" w:rsidP="009C5C09">
      <w:pPr>
        <w:pStyle w:val="BodyText"/>
      </w:pPr>
      <w:r w:rsidRPr="009C5C09">
        <w:t>Not applicable.</w:t>
      </w:r>
    </w:p>
    <w:p w:rsidR="00000000" w:rsidRPr="009C5C09" w:rsidP="009C5C09">
      <w:pPr>
        <w:pStyle w:val="AllowPageBreak"/>
      </w:pPr>
    </w:p>
    <w:p w:rsidR="00000000" w:rsidRPr="009C5C09" w:rsidP="009C5C09">
      <w:pPr>
        <w:pStyle w:val="Heading1"/>
      </w:pPr>
      <w:bookmarkStart w:id="5" w:name="O_641015"/>
      <w:bookmarkEnd w:id="5"/>
      <w:r w:rsidRPr="009C5C09">
        <w:t>Entry Requirements</w:t>
      </w:r>
    </w:p>
    <w:p w:rsidR="00000000" w:rsidRPr="009C5C09" w:rsidP="009C5C09">
      <w:pPr>
        <w:pStyle w:val="BodyText"/>
      </w:pPr>
      <w:r w:rsidRPr="009C5C09">
        <w:t>Not applicable.</w:t>
      </w:r>
    </w:p>
    <w:p w:rsidR="00000000" w:rsidRPr="009C5C09" w:rsidP="009C5C09">
      <w:pPr>
        <w:pStyle w:val="AllowPageBreak"/>
      </w:pPr>
    </w:p>
    <w:p w:rsidR="00000000" w:rsidRPr="009C5C09" w:rsidP="009C5C09">
      <w:pPr>
        <w:pStyle w:val="Heading1"/>
      </w:pPr>
      <w:bookmarkStart w:id="6" w:name="O_641014"/>
      <w:bookmarkEnd w:id="6"/>
      <w:r w:rsidRPr="009C5C09">
        <w:t>Employability Skills Summary</w:t>
      </w:r>
    </w:p>
    <w:p w:rsidR="00000000" w:rsidRPr="009C5C09" w:rsidP="009C5C09">
      <w:pPr>
        <w:pStyle w:val="BodyText"/>
      </w:pPr>
      <w:r w:rsidRPr="009C5C09">
        <w:t>Not applicable.</w:t>
      </w:r>
    </w:p>
    <w:p w:rsidR="00000000" w:rsidRPr="009C5C09" w:rsidP="009C5C09">
      <w:pPr>
        <w:pStyle w:val="AllowPageBreak"/>
      </w:pPr>
    </w:p>
    <w:p w:rsidR="00000000" w:rsidRPr="009C5C09" w:rsidP="009C5C09">
      <w:pPr>
        <w:pStyle w:val="Heading1"/>
      </w:pPr>
      <w:bookmarkStart w:id="7" w:name="O_641013"/>
      <w:bookmarkEnd w:id="7"/>
      <w:r w:rsidRPr="009C5C09">
        <w:t>Packaging Rules</w:t>
      </w:r>
    </w:p>
    <w:p w:rsidR="00000000" w:rsidRPr="009C5C09" w:rsidP="009C5C09">
      <w:pPr>
        <w:pStyle w:val="BodyText"/>
      </w:pPr>
      <w:r w:rsidRPr="009C5C09">
        <w:rPr>
          <w:rStyle w:val="SpecialBold"/>
        </w:rPr>
        <w:t>Completion requirements</w:t>
      </w:r>
    </w:p>
    <w:p w:rsidR="00000000" w:rsidRPr="009C5C09" w:rsidP="009C5C09">
      <w:pPr>
        <w:pStyle w:val="BodyText"/>
      </w:pPr>
      <w:r w:rsidRPr="009C5C09">
        <w:t>The requirements for granting this qualification will be met when competency is demonstrated and achieved for:</w:t>
      </w:r>
    </w:p>
    <w:p w:rsidR="00000000" w:rsidRPr="009C5C09" w:rsidP="009C5C09">
      <w:pPr>
        <w:pStyle w:val="BodyText"/>
      </w:pPr>
      <w:r w:rsidRPr="009C5C09">
        <w:t>All the Core competency standard units, defined in the Core Competency Standard Units table below and</w:t>
      </w:r>
    </w:p>
    <w:p w:rsidR="00000000" w:rsidRPr="009C5C09" w:rsidP="009C5C09">
      <w:pPr>
        <w:pStyle w:val="BodyText"/>
      </w:pPr>
      <w:r w:rsidRPr="009C5C09">
        <w:t>A combination of Elective competency standa</w:t>
      </w:r>
      <w:r w:rsidRPr="009C5C09">
        <w:t>rd units to achieve a total weighting of 480 points in accordance with the Elective Competency Standard Units table below.</w:t>
      </w:r>
    </w:p>
    <w:p w:rsidR="00000000" w:rsidRPr="009C5C09" w:rsidP="009C5C09">
      <w:pPr>
        <w:pStyle w:val="BodyText"/>
      </w:pPr>
      <w:r w:rsidRPr="009C5C09">
        <w:t>All the required prerequisite competency standard units</w:t>
      </w:r>
    </w:p>
    <w:p w:rsidR="00000000" w:rsidRPr="009C5C09" w:rsidP="009C5C09">
      <w:pPr>
        <w:pStyle w:val="BodyText"/>
      </w:pPr>
      <w:r w:rsidRPr="009C5C09">
        <w:t>Note: UEENEEG105A - Those holding an ‘Unrestricted Electricians Licence or eq</w:t>
      </w:r>
      <w:r w:rsidRPr="009C5C09">
        <w:t>uivalent issued in an Australian State or Territory meets the requirements of this unit and its pre-requisite requirements.</w:t>
      </w:r>
    </w:p>
    <w:p w:rsidR="00000000" w:rsidRPr="009C5C09" w:rsidP="009C5C09">
      <w:pPr>
        <w:pStyle w:val="BodyText"/>
      </w:pPr>
    </w:p>
    <w:tbl>
      <w:tblPr>
        <w:tblW w:w="0" w:type="auto"/>
        <w:tblLayout w:type="fixed"/>
        <w:tblCellMar>
          <w:left w:w="62" w:type="dxa"/>
          <w:right w:w="62" w:type="dxa"/>
        </w:tblCellMar>
        <w:tblLook w:val="0000"/>
      </w:tblPr>
      <w:tblGrid>
        <w:gridCol w:w="1985"/>
        <w:gridCol w:w="5103"/>
        <w:gridCol w:w="1417"/>
      </w:tblGrid>
      <w:tr w:rsidTr="00C92204">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9C5C09" w:rsidP="009C5C09">
            <w:pPr>
              <w:pStyle w:val="BodyText"/>
            </w:pPr>
            <w:r w:rsidRPr="009C5C09">
              <w:rPr>
                <w:rStyle w:val="SpecialBold"/>
              </w:rPr>
              <w:t xml:space="preserve">Core Competency Standard Units </w:t>
            </w:r>
          </w:p>
          <w:p w:rsidR="00000000" w:rsidRPr="009C5C09" w:rsidP="009C5C09">
            <w:pPr>
              <w:pStyle w:val="BodyText"/>
            </w:pPr>
            <w:r w:rsidRPr="009C5C09">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9C5C09">
            <w:pPr>
              <w:pStyle w:val="BodyText"/>
              <w:rPr>
                <w:lang w:val="en-NZ"/>
              </w:rPr>
            </w:pPr>
            <w:r w:rsidRPr="009C5C09">
              <w:rPr>
                <w:rStyle w:val="SpecialBold"/>
              </w:rPr>
              <w:t>Weighting Points</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UEENEEE038B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Participate in dev</w:t>
            </w:r>
            <w:r w:rsidRPr="009C5C09">
              <w:t>elopment and follow a personal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UEENEEE075B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Write specifications for industrial electronics and control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Apply Occupational Health and Safety regulations, 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UEENEEE102A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UEENEEE104A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80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UEENEEE105A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UEENEEE107A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Use drawings, diagrams, schedules, standards, codes and s</w:t>
            </w:r>
            <w:r w:rsidRPr="009C5C09">
              <w:t>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UEENEEE117A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UEENEEE124A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UEENEEE137A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UEENEEG006A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Solve problems in single and three phase low voltage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80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UEENEEG033A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Solve problems in single and three phase low voltage electrical apparatus </w:t>
            </w:r>
            <w:r w:rsidRPr="009C5C09">
              <w:t>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UEENEEG063A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Arrange circuits, control and protection for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rPr>
          <w:trHeight w:val="49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80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Install low voltage wiring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Install appliances, switchgear and associated accessories for low voltage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Verify compliance and functionality of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Terminate cables, cords and accessories for low voltage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Select wiring systems and cables for low voltage general electrical install</w:t>
            </w:r>
            <w:r w:rsidRPr="009C5C09">
              <w:t>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UEENEEG108A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Trouble-shoot and repair faults in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UEENEEG109A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Develop and connect electrical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80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UEENEEK132A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Develop strategies to address environmental and sustainability issues in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Fault find and repair analogue circuits and components in electronic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UEENEEI139A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Diagnose and rectify faults in digital controls </w:t>
            </w:r>
            <w:r w:rsidRPr="009C5C09">
              <w:t>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C09" w:rsidP="009C5C09">
            <w:pPr>
              <w:pStyle w:val="BodyText"/>
            </w:pPr>
            <w:r w:rsidRPr="009C5C09">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C09" w:rsidP="009C5C09">
            <w:pPr>
              <w:pStyle w:val="BodyText"/>
            </w:pPr>
            <w:r w:rsidRPr="009C5C09">
              <w:rPr>
                <w:rStyle w:val="SpecialBold"/>
              </w:rPr>
              <w:t>1120</w:t>
            </w:r>
          </w:p>
        </w:tc>
      </w:tr>
    </w:tbl>
    <w:p w:rsidR="00000000" w:rsidRPr="009C5C09" w:rsidP="009C5C09">
      <w:pPr>
        <w:pStyle w:val="BodyText"/>
      </w:pPr>
    </w:p>
    <w:p w:rsidR="00000000" w:rsidRPr="009C5C09" w:rsidP="009C5C09">
      <w:pPr>
        <w:pStyle w:val="BodyText"/>
      </w:pPr>
    </w:p>
    <w:tbl>
      <w:tblPr>
        <w:tblW w:w="0" w:type="auto"/>
        <w:tblLayout w:type="fixed"/>
        <w:tblCellMar>
          <w:left w:w="62" w:type="dxa"/>
          <w:right w:w="62" w:type="dxa"/>
        </w:tblCellMar>
        <w:tblLook w:val="0000"/>
      </w:tblPr>
      <w:tblGrid>
        <w:gridCol w:w="567"/>
        <w:gridCol w:w="5387"/>
        <w:gridCol w:w="1276"/>
        <w:gridCol w:w="1417"/>
      </w:tblGrid>
      <w:tr w:rsidTr="00C92204">
        <w:tblPrEx>
          <w:tblW w:w="0" w:type="auto"/>
          <w:tblLayout w:type="fixed"/>
          <w:tblCellMar>
            <w:left w:w="62" w:type="dxa"/>
            <w:right w:w="62" w:type="dxa"/>
          </w:tblCellMar>
          <w:tblLook w:val="0000"/>
        </w:tblPrEx>
        <w:trPr>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C5C09" w:rsidP="009C5C09">
            <w:pPr>
              <w:pStyle w:val="BodyText"/>
            </w:pPr>
            <w:r w:rsidRPr="009C5C09">
              <w:rPr>
                <w:rStyle w:val="SpecialBold"/>
              </w:rPr>
              <w:t>Elective Competency Standard Units</w:t>
            </w:r>
          </w:p>
          <w:p w:rsidR="00000000" w:rsidP="009C5C09">
            <w:pPr>
              <w:pStyle w:val="BodyText"/>
              <w:rPr>
                <w:lang w:val="en-NZ"/>
              </w:rPr>
            </w:pPr>
            <w:r w:rsidRPr="009C5C09">
              <w:t>Complete Elective units to achieve a total of weighting of 480 points from the following groups:</w:t>
            </w:r>
          </w:p>
        </w:tc>
      </w:tr>
      <w:tr w:rsidTr="00C92204">
        <w:tblPrEx>
          <w:tblW w:w="0" w:type="auto"/>
          <w:tblLayout w:type="fixed"/>
          <w:tblCellMar>
            <w:left w:w="62" w:type="dxa"/>
            <w:right w:w="62" w:type="dxa"/>
          </w:tblCellMar>
          <w:tblLook w:val="0000"/>
        </w:tblPrEx>
        <w:trPr>
          <w:tblHeader/>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C09" w:rsidP="009C5C09">
            <w:pPr>
              <w:pStyle w:val="BodyText"/>
            </w:pPr>
            <w:r w:rsidRPr="009C5C09">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5C09" w:rsidP="009C5C09">
            <w:pPr>
              <w:pStyle w:val="BodyText"/>
            </w:pPr>
            <w:r w:rsidRPr="009C5C09">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rPr>
                <w:rStyle w:val="SpecialBold"/>
              </w:rPr>
              <w:t>Maximum points</w:t>
            </w:r>
          </w:p>
        </w:tc>
      </w:tr>
      <w:tr w:rsidTr="00C92204">
        <w:tblPrEx>
          <w:tblW w:w="0" w:type="auto"/>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C09" w:rsidP="009C5C09">
            <w:pPr>
              <w:pStyle w:val="BodyText"/>
            </w:pPr>
            <w:r w:rsidRPr="009C5C09">
              <w:rPr>
                <w:rStyle w:val="SpecialBold"/>
              </w:rPr>
              <w:t>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5C09" w:rsidP="009C5C09">
            <w:pPr>
              <w:pStyle w:val="BodyText"/>
            </w:pPr>
            <w:r w:rsidRPr="009C5C09">
              <w:rPr>
                <w:rStyle w:val="SpecialBold"/>
              </w:rPr>
              <w:t>Imported and Common Elective Units</w:t>
            </w:r>
          </w:p>
          <w:p w:rsidR="00000000" w:rsidP="009C5C09">
            <w:pPr>
              <w:pStyle w:val="BodyText"/>
              <w:rPr>
                <w:lang w:val="en-NZ"/>
              </w:rPr>
            </w:pPr>
            <w:r w:rsidRPr="009C5C09">
              <w:t>Imported units from other training packages and/or state accredited courses can be added to this group, but they must be selected from qualifications where the unit is first packaged at AQF level 5.  If units have not being assigned a weighting by the rele</w:t>
            </w:r>
            <w:r w:rsidRPr="009C5C09">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220</w:t>
            </w:r>
          </w:p>
        </w:tc>
      </w:tr>
      <w:tr w:rsidTr="00C92204">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C09" w:rsidP="009C5C09">
            <w:pPr>
              <w:pStyle w:val="BodyText"/>
            </w:pPr>
            <w:r w:rsidRPr="009C5C09">
              <w:rPr>
                <w:rStyle w:val="SpecialBold"/>
              </w:rPr>
              <w:t>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100</w:t>
            </w:r>
          </w:p>
        </w:tc>
      </w:tr>
      <w:tr w:rsidTr="00C92204">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C09" w:rsidP="009C5C09">
            <w:pPr>
              <w:pStyle w:val="BodyText"/>
            </w:pPr>
            <w:r w:rsidRPr="009C5C09">
              <w:rPr>
                <w:rStyle w:val="SpecialBold"/>
              </w:rPr>
              <w:t>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120</w:t>
            </w:r>
          </w:p>
        </w:tc>
      </w:tr>
      <w:tr w:rsidTr="00C92204">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C09" w:rsidP="009C5C09">
            <w:pPr>
              <w:pStyle w:val="BodyText"/>
            </w:pPr>
            <w:r w:rsidRPr="009C5C09">
              <w:rPr>
                <w:rStyle w:val="SpecialBold"/>
              </w:rPr>
              <w:t>D</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5C09" w:rsidP="009C5C09">
            <w:pPr>
              <w:pStyle w:val="BodyText"/>
            </w:pPr>
            <w:r w:rsidRPr="009C5C09">
              <w:rPr>
                <w:rStyle w:val="SpecialBold"/>
              </w:rPr>
              <w:t xml:space="preserve">Qualification Elective Units </w:t>
            </w:r>
          </w:p>
          <w:p w:rsidR="00000000" w:rsidP="009C5C09">
            <w:pPr>
              <w:pStyle w:val="BodyText"/>
              <w:rPr>
                <w:lang w:val="en-NZ"/>
              </w:rPr>
            </w:pPr>
            <w:r w:rsidRPr="009C5C09">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260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5C09" w:rsidP="009C5C09">
            <w:pPr>
              <w:pStyle w:val="BodyText"/>
            </w:pPr>
            <w:r w:rsidRPr="009C5C09">
              <w:t>480</w:t>
            </w:r>
          </w:p>
        </w:tc>
      </w:tr>
    </w:tbl>
    <w:p w:rsidR="00000000" w:rsidRPr="009C5C09" w:rsidP="009C5C09">
      <w:pPr>
        <w:pStyle w:val="BodyText"/>
      </w:pPr>
    </w:p>
    <w:tbl>
      <w:tblPr>
        <w:tblW w:w="0" w:type="auto"/>
        <w:tblLayout w:type="fixed"/>
        <w:tblCellMar>
          <w:left w:w="62" w:type="dxa"/>
          <w:right w:w="62" w:type="dxa"/>
        </w:tblCellMar>
        <w:tblLook w:val="0000"/>
      </w:tblPr>
      <w:tblGrid>
        <w:gridCol w:w="1985"/>
        <w:gridCol w:w="142"/>
        <w:gridCol w:w="5103"/>
        <w:gridCol w:w="1417"/>
      </w:tblGrid>
      <w:tr w:rsidTr="00C92204">
        <w:tblPrEx>
          <w:tblW w:w="0" w:type="auto"/>
          <w:tblLayout w:type="fixed"/>
          <w:tblCellMar>
            <w:left w:w="62" w:type="dxa"/>
            <w:right w:w="62" w:type="dxa"/>
          </w:tblCellMar>
          <w:tblLook w:val="0000"/>
        </w:tblPrEx>
        <w:tc>
          <w:tcPr>
            <w:tcW w:w="7230"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C5C09" w:rsidP="009C5C09">
            <w:pPr>
              <w:pStyle w:val="BodyText"/>
            </w:pPr>
            <w:r w:rsidRPr="009C5C09">
              <w:rPr>
                <w:rStyle w:val="SpecialBold"/>
              </w:rPr>
              <w:t>Group A – Imported and Common Elective Units</w:t>
            </w:r>
          </w:p>
          <w:p w:rsidR="00000000" w:rsidRPr="009C5C09" w:rsidP="009C5C09">
            <w:pPr>
              <w:pStyle w:val="BodyText"/>
            </w:pPr>
            <w:r w:rsidRPr="009C5C09">
              <w:t>You may complete units to a maximum weighting of 220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9C5C09">
            <w:pPr>
              <w:pStyle w:val="BodyText"/>
              <w:rPr>
                <w:lang w:val="en-NZ"/>
              </w:rPr>
            </w:pPr>
            <w:r w:rsidRPr="009C5C09">
              <w:rPr>
                <w:rStyle w:val="SpecialBold"/>
              </w:rPr>
              <w:t>Weighting Points</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BSBMGT502B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Manage people performance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70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BSBINM501A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Manage an information or knowledge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50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BSBMGT516C</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Facilitate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BSBINN502A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Build and sustain an innovative work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50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BSBWOR502B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Ensure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UEENEEC001B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UEENEEC002B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UEENEEC003B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UEENEEC010B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UEENEED101A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UEENEEE009B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UEENEEE020B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C5C09" w:rsidP="009C5C09">
            <w:pPr>
              <w:pStyle w:val="BodyText"/>
            </w:pPr>
            <w:r w:rsidRPr="009C5C09">
              <w:t>Imported units from other training packages and/or state accredited courses can be added to this group, but they must be selected from qualifications where the unit is first packaged at AQF level 5.  If units have not being assigned a weighting by the rele</w:t>
            </w:r>
            <w:r w:rsidRPr="009C5C09">
              <w:t xml:space="preserve">vant EE-Oz Industry Technical Advisory Committee, their weighting will be 10 points. </w:t>
            </w:r>
          </w:p>
          <w:p w:rsidR="00000000" w:rsidRPr="009C5C09" w:rsidP="009C5C09">
            <w:pPr>
              <w:pStyle w:val="BodyText"/>
            </w:pPr>
          </w:p>
          <w:p w:rsidR="00000000" w:rsidP="009C5C09">
            <w:pPr>
              <w:pStyle w:val="BodyText"/>
              <w:rPr>
                <w:lang w:val="en-NZ"/>
              </w:rPr>
            </w:pPr>
            <w:r w:rsidRPr="009C5C09">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Up t</w:t>
            </w:r>
            <w:r w:rsidRPr="009C5C09">
              <w:t>o 220 points</w:t>
            </w:r>
          </w:p>
        </w:tc>
      </w:tr>
      <w:tr w:rsidTr="00C92204">
        <w:tblPrEx>
          <w:tblW w:w="0" w:type="auto"/>
          <w:tblLayout w:type="fixed"/>
          <w:tblCellMar>
            <w:left w:w="62" w:type="dxa"/>
            <w:right w:w="62" w:type="dxa"/>
          </w:tblCellMar>
          <w:tblLook w:val="0000"/>
        </w:tblPrEx>
        <w:tc>
          <w:tcPr>
            <w:tcW w:w="7230" w:type="dxa"/>
            <w:gridSpan w:val="3"/>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9C5C09">
            <w:pPr>
              <w:pStyle w:val="BodyText"/>
              <w:rPr>
                <w:lang w:val="en-NZ"/>
              </w:rPr>
            </w:pPr>
          </w:p>
        </w:tc>
      </w:tr>
      <w:tr w:rsidTr="00C92204">
        <w:tblPrEx>
          <w:tblW w:w="0" w:type="auto"/>
          <w:tblLayout w:type="fixed"/>
          <w:tblCellMar>
            <w:left w:w="62" w:type="dxa"/>
            <w:right w:w="62" w:type="dxa"/>
          </w:tblCellMar>
          <w:tblLook w:val="0000"/>
        </w:tblPrEx>
        <w:tc>
          <w:tcPr>
            <w:tcW w:w="7230" w:type="dxa"/>
            <w:gridSpan w:val="3"/>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C5C09" w:rsidP="009C5C09">
            <w:pPr>
              <w:pStyle w:val="BodyText"/>
            </w:pPr>
            <w:r w:rsidRPr="009C5C09">
              <w:rPr>
                <w:rStyle w:val="SpecialBold"/>
              </w:rPr>
              <w:t>Group B – Qualification Elective Units</w:t>
            </w:r>
          </w:p>
          <w:p w:rsidR="00000000" w:rsidRPr="009C5C09" w:rsidP="009C5C09">
            <w:pPr>
              <w:pStyle w:val="BodyText"/>
            </w:pPr>
            <w:r w:rsidRPr="009C5C09">
              <w:t>You may complete units to a maximum weighting of 100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C5C09">
            <w:pPr>
              <w:pStyle w:val="BodyText"/>
              <w:rPr>
                <w:lang w:val="en-NZ"/>
              </w:rPr>
            </w:pPr>
            <w:r w:rsidRPr="009C5C09">
              <w:rPr>
                <w:rStyle w:val="SpecialBold"/>
              </w:rPr>
              <w:t>Weighting Points</w:t>
            </w:r>
          </w:p>
        </w:tc>
      </w:tr>
      <w:tr w:rsidTr="00C92204">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UEENEED104A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rPr>
          <w:trHeight w:val="507"/>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UEENEEG110A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Find and repair faults in LV d.c.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UEENEEG111A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Carry out basic repairs to electrical components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UEENEEG113A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Install and maintain emergency safety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UEENEEG116A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Diagnose and rectify faults in traction lift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80</w:t>
            </w:r>
          </w:p>
        </w:tc>
      </w:tr>
      <w:tr w:rsidTr="00C92204">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UEENEEG118A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Maintain operation of electrical mining equipment and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UEENEEG119A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Maintain operation of electrical marine equipment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UEENEEG129A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Overhaul and repair major s</w:t>
            </w:r>
            <w:r w:rsidRPr="009C5C09">
              <w:t>witchgear and controlgear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UEENEEH102A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Repair basic electronic apparatus faults by replacement of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UEENEEH111A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Troubleshoot single phase input d.c. power supplies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UEENEEH150A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Assemble and set up basic security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80</w:t>
            </w:r>
          </w:p>
        </w:tc>
      </w:tr>
      <w:tr w:rsidTr="00C92204">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Use instrumentation drawings, specification, standards and equipment manuals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Solve problems in pressure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Solve problems in density/level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Solve problems in flow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Solve problems in temperature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UEENEEI116A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Assemble, enter and verify operating instructions in microprocessor equipped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UEENEEI150A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Develop, enter and verify discrete control programs for programmable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C09" w:rsidP="009C5C09">
            <w:pPr>
              <w:pStyle w:val="BodyText"/>
            </w:pPr>
            <w:r w:rsidRPr="009C5C09">
              <w:t>60</w:t>
            </w:r>
          </w:p>
        </w:tc>
      </w:tr>
    </w:tbl>
    <w:p w:rsidR="00000000" w:rsidRPr="009C5C09" w:rsidP="009C5C09">
      <w:pPr>
        <w:pStyle w:val="BodyText"/>
      </w:pPr>
    </w:p>
    <w:tbl>
      <w:tblPr>
        <w:tblW w:w="0" w:type="auto"/>
        <w:tblLayout w:type="fixed"/>
        <w:tblCellMar>
          <w:left w:w="62" w:type="dxa"/>
          <w:right w:w="62" w:type="dxa"/>
        </w:tblCellMar>
        <w:tblLook w:val="0000"/>
      </w:tblPr>
      <w:tblGrid>
        <w:gridCol w:w="2127"/>
        <w:gridCol w:w="5103"/>
        <w:gridCol w:w="1417"/>
      </w:tblGrid>
      <w:tr w:rsidTr="00C92204">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C5C09" w:rsidP="009C5C09">
            <w:pPr>
              <w:pStyle w:val="BodyText"/>
            </w:pPr>
            <w:r w:rsidRPr="009C5C09">
              <w:rPr>
                <w:rStyle w:val="SpecialBold"/>
              </w:rPr>
              <w:t>Group C – Qualification Elective Units</w:t>
            </w:r>
          </w:p>
          <w:p w:rsidR="00000000" w:rsidRPr="009C5C09" w:rsidP="009C5C09">
            <w:pPr>
              <w:pStyle w:val="BodyText"/>
            </w:pPr>
            <w:r w:rsidRPr="009C5C09">
              <w:t>You may complete units to a maximum weighting of 120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C5C09">
            <w:pPr>
              <w:pStyle w:val="BodyText"/>
              <w:rPr>
                <w:lang w:val="en-NZ"/>
              </w:rPr>
            </w:pPr>
            <w:r w:rsidRPr="009C5C09">
              <w:rPr>
                <w:rStyle w:val="SpecialBold"/>
              </w:rPr>
              <w:t>Weighting Points</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UEENEEC005B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Estimate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UEENEED116A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Develop computer network services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120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UEENEEG132A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Carry out low voltage electrical field testing and report findings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UEENEEG179A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Develop detailed electrical drawings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UEENEEI119A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Set up industrial field control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rPr>
          <w:trHeight w:val="69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UEENEEI120A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Provide solutions to problems in industrial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UEENEEI125A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Provide solutions to fluid circuit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 xml:space="preserve">UEENEEI126A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Provide solutions to pneumatic-hydraulic system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80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UEENEEI148A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Solve problems in single phase electronic power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UEENEEI149A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Solve problems in polyphase electronic power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UEENEEI151A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Develop, enter and verify word and analogue control programs for programmable logic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UEENEEI152A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Develop, enter and verify programs in Supervisory Control and Data Acquisition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UEENEEI155A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Develop structured programs to control e</w:t>
            </w:r>
            <w:r w:rsidRPr="009C5C09">
              <w:t>xternal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C09" w:rsidP="009C5C09">
            <w:pPr>
              <w:pStyle w:val="BodyText"/>
            </w:pPr>
            <w:r w:rsidRPr="009C5C09">
              <w:t>40</w:t>
            </w:r>
          </w:p>
        </w:tc>
      </w:tr>
    </w:tbl>
    <w:p w:rsidR="00000000" w:rsidRPr="009C5C09" w:rsidP="009C5C09">
      <w:pPr>
        <w:pStyle w:val="BodyText"/>
      </w:pPr>
    </w:p>
    <w:tbl>
      <w:tblPr>
        <w:tblW w:w="0" w:type="auto"/>
        <w:tblLayout w:type="fixed"/>
        <w:tblCellMar>
          <w:left w:w="62" w:type="dxa"/>
          <w:right w:w="62" w:type="dxa"/>
        </w:tblCellMar>
        <w:tblLook w:val="0000"/>
      </w:tblPr>
      <w:tblGrid>
        <w:gridCol w:w="2127"/>
        <w:gridCol w:w="5103"/>
        <w:gridCol w:w="1417"/>
      </w:tblGrid>
      <w:tr w:rsidTr="00C92204">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C5C09" w:rsidP="009C5C09">
            <w:pPr>
              <w:pStyle w:val="BodyText"/>
            </w:pPr>
            <w:r w:rsidRPr="009C5C09">
              <w:rPr>
                <w:rStyle w:val="SpecialBold"/>
              </w:rPr>
              <w:t>Group D – Qualification Elective Units</w:t>
            </w:r>
          </w:p>
          <w:p w:rsidR="00000000" w:rsidRPr="009C5C09" w:rsidP="009C5C09">
            <w:pPr>
              <w:pStyle w:val="BodyText"/>
            </w:pPr>
            <w:r w:rsidRPr="009C5C09">
              <w:t>You must complete units to a minimum weighting of 260</w:t>
            </w:r>
          </w:p>
          <w:p w:rsidR="00000000" w:rsidRPr="009C5C09" w:rsidP="009C5C09">
            <w:pPr>
              <w:pStyle w:val="BodyText"/>
            </w:pPr>
            <w:r w:rsidRPr="009C5C09">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C5C09">
            <w:pPr>
              <w:pStyle w:val="BodyText"/>
              <w:rPr>
                <w:lang w:val="en-NZ"/>
              </w:rPr>
            </w:pPr>
            <w:r w:rsidRPr="009C5C09">
              <w:rPr>
                <w:rStyle w:val="SpecialBold"/>
              </w:rPr>
              <w:t>Weighting Points</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UEENEED110A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Set up, create and implement content for a web server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120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UEENEED111A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Develop, implement and test object oriented code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140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UEENEED144A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Commission industrial computer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UEENEED145A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Modify-redesign of industrial computer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20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UEENEEG131A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Evaluate performance of low voltage electrical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40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UEENEEG180A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Develop detailed and complex drawings for electrical systems using CAD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UEENEEI145A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Diagnose and rectify faults in a.c. motor drive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UEENEEI146A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Diagnose and rectify faults in d.c. motor drive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UEENEEI147A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Diagnose and rectify faults in servo drive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UEENEEI156A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Develop and test code for microcontroller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60</w:t>
            </w:r>
          </w:p>
        </w:tc>
      </w:tr>
      <w:tr w:rsidTr="00C9220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UEENEEI157A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C09">
            <w:pPr>
              <w:pStyle w:val="BodyText"/>
              <w:rPr>
                <w:lang w:val="en-NZ"/>
              </w:rPr>
            </w:pPr>
            <w:r w:rsidRPr="009C5C09">
              <w:t>Configure and maintain industrial control system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C09" w:rsidP="009C5C09">
            <w:pPr>
              <w:pStyle w:val="BodyText"/>
            </w:pPr>
            <w:r w:rsidRPr="009C5C09">
              <w:t>60</w:t>
            </w:r>
          </w:p>
        </w:tc>
      </w:tr>
    </w:tbl>
    <w:p w:rsidR="00000000" w:rsidRPr="009C5C09" w:rsidP="009C5C09">
      <w:pPr>
        <w:pStyle w:val="BodyText"/>
      </w:pPr>
    </w:p>
    <w:p w:rsidR="00000000" w:rsidRPr="009C5C09" w:rsidP="009C5C09">
      <w:pPr>
        <w:pStyle w:val="BodyText"/>
      </w:pPr>
      <w:r w:rsidRPr="009C5C09">
        <w:rPr>
          <w:rStyle w:val="SpecialBold"/>
        </w:rPr>
        <w:t xml:space="preserve">Note: </w:t>
      </w:r>
      <w:r w:rsidRPr="009C5C09">
        <w:br/>
        <w:t>1. Prerequisite pathways shall be identified and met for all elective units selected.</w:t>
      </w:r>
    </w:p>
    <w:p w:rsidR="00000000" w:rsidRPr="009C5C09" w:rsidP="009C5C09">
      <w:pPr>
        <w:pStyle w:val="BodyText"/>
      </w:pPr>
      <w:r w:rsidRPr="009C5C09">
        <w:t>2. In selecting elective units considerations to career planning advice should be given to units tha</w:t>
      </w:r>
      <w:r w:rsidRPr="009C5C09">
        <w:t>t form part of a prerequisite pathway for the progression to achieve particular competencies or qualification at a higher level.</w:t>
      </w:r>
    </w:p>
    <w:p w:rsidR="00000000" w:rsidRPr="009C5C09" w:rsidP="009C5C09">
      <w:pPr>
        <w:pStyle w:val="BodyText"/>
      </w:pPr>
      <w:r w:rsidRPr="009C5C09">
        <w:t>3. Registered training organisations shall provide competency development advice in relation to any licensing requirements to p</w:t>
      </w:r>
      <w:r w:rsidRPr="009C5C09">
        <w:t>ractice that apply, or can contribute towards the qualification requirement, prior to establishing the competency development plan.</w:t>
      </w:r>
    </w:p>
    <w:p w:rsidR="00000000" w:rsidRPr="009C5C09" w:rsidP="009C5C09">
      <w:pPr>
        <w:pStyle w:val="BodyText"/>
      </w:pPr>
      <w:r w:rsidRPr="009C5C09">
        <w:rPr>
          <w:rStyle w:val="SpecialBold"/>
        </w:rPr>
        <w:t>END OF QUALIFICATION</w:t>
      </w:r>
    </w:p>
    <w:p w:rsidR="00000000" w:rsidRPr="009C5C09" w:rsidP="009C5C09">
      <w:pPr>
        <w:pStyle w:val="AllowPageBreak"/>
      </w:pPr>
    </w:p>
    <w:p w:rsidR="00000000" w:rsidRPr="009C5C09" w:rsidP="009C5C09">
      <w:pPr>
        <w:pStyle w:val="Heading1"/>
      </w:pPr>
      <w:bookmarkStart w:id="8" w:name="O_641012"/>
      <w:bookmarkEnd w:id="8"/>
      <w:r w:rsidRPr="009C5C09">
        <w:t>Custom Content Section</w:t>
      </w:r>
    </w:p>
    <w:p w:rsidR="00000000" w:rsidRPr="009C5C09" w:rsidP="009C5C09">
      <w:pPr>
        <w:pStyle w:val="BodyText"/>
      </w:pPr>
      <w:r w:rsidRPr="009C5C09">
        <w:t>Not applicable.</w:t>
      </w:r>
    </w:p>
    <w:p w:rsidR="00000000" w:rsidRPr="009C5C09" w:rsidP="009C5C09"/>
    <w:sectPr w:rsidSect="009C5C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C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C09" w:rsidRPr="00C92204" w:rsidP="00C922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C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04" w:rsidP="009C5C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92204" w:rsidP="009C5C0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C92204" w:rsidP="009C5C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C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C09" w:rsidRPr="00C92204" w:rsidP="00C922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C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04" w:rsidRPr="002D2AF8" w:rsidP="009C5C09">
    <w:pPr>
      <w:pStyle w:val="Header"/>
      <w:framePr w:wrap="around"/>
    </w:pPr>
    <w:r>
      <w:fldChar w:fldCharType="begin"/>
    </w:r>
    <w:r>
      <w:instrText xml:space="preserve"> TITLE   \* MERGEFORMAT </w:instrText>
    </w:r>
    <w:r>
      <w:fldChar w:fldCharType="separate"/>
    </w:r>
    <w:r>
      <w:t>UEE50911 Diploma of Industrial Electronics and Control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C92204" w:rsidP="009C5C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C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5C09"/>
    <w:pPr>
      <w:spacing w:before="360" w:after="60"/>
      <w:outlineLvl w:val="0"/>
    </w:pPr>
    <w:rPr>
      <w:sz w:val="32"/>
    </w:rPr>
  </w:style>
  <w:style w:type="paragraph" w:styleId="Heading2">
    <w:name w:val="heading 2"/>
    <w:basedOn w:val="HeadingBase"/>
    <w:next w:val="BodyText"/>
    <w:link w:val="Heading2Char"/>
    <w:qFormat/>
    <w:rsid w:val="009C5C09"/>
    <w:pPr>
      <w:keepLines/>
      <w:spacing w:before="240" w:after="120"/>
      <w:outlineLvl w:val="1"/>
    </w:pPr>
    <w:rPr>
      <w:sz w:val="28"/>
      <w:szCs w:val="40"/>
    </w:rPr>
  </w:style>
  <w:style w:type="paragraph" w:styleId="Heading3">
    <w:name w:val="heading 3"/>
    <w:basedOn w:val="HeadingBase"/>
    <w:next w:val="BodyText"/>
    <w:link w:val="Heading3Char"/>
    <w:qFormat/>
    <w:rsid w:val="009C5C09"/>
    <w:pPr>
      <w:spacing w:before="180" w:after="120"/>
      <w:outlineLvl w:val="2"/>
    </w:pPr>
    <w:rPr>
      <w:spacing w:val="-10"/>
      <w:kern w:val="32"/>
    </w:rPr>
  </w:style>
  <w:style w:type="paragraph" w:styleId="Heading4">
    <w:name w:val="heading 4"/>
    <w:basedOn w:val="HeadingBase"/>
    <w:next w:val="BodyText"/>
    <w:link w:val="Heading4Char"/>
    <w:qFormat/>
    <w:rsid w:val="009C5C09"/>
    <w:pPr>
      <w:spacing w:before="160" w:after="120"/>
      <w:outlineLvl w:val="3"/>
    </w:pPr>
    <w:rPr>
      <w:sz w:val="22"/>
    </w:rPr>
  </w:style>
  <w:style w:type="paragraph" w:styleId="Heading5">
    <w:name w:val="heading 5"/>
    <w:basedOn w:val="HeadingBase"/>
    <w:next w:val="Normal"/>
    <w:link w:val="Heading5Char"/>
    <w:qFormat/>
    <w:rsid w:val="009C5C09"/>
    <w:pPr>
      <w:spacing w:before="80"/>
      <w:outlineLvl w:val="4"/>
    </w:pPr>
    <w:rPr>
      <w:color w:val="918585"/>
      <w:sz w:val="20"/>
    </w:rPr>
  </w:style>
  <w:style w:type="paragraph" w:styleId="Heading6">
    <w:name w:val="heading 6"/>
    <w:basedOn w:val="HeadingBase"/>
    <w:next w:val="Normal"/>
    <w:link w:val="Heading6Char"/>
    <w:qFormat/>
    <w:rsid w:val="009C5C09"/>
    <w:pPr>
      <w:spacing w:before="60"/>
      <w:outlineLvl w:val="5"/>
    </w:pPr>
    <w:rPr>
      <w:color w:val="918585"/>
      <w:sz w:val="20"/>
    </w:rPr>
  </w:style>
  <w:style w:type="paragraph" w:styleId="Heading7">
    <w:name w:val="heading 7"/>
    <w:basedOn w:val="Normal"/>
    <w:next w:val="Normal"/>
    <w:link w:val="Heading7Char"/>
    <w:qFormat/>
    <w:rsid w:val="009C5C09"/>
    <w:pPr>
      <w:ind w:left="720"/>
      <w:outlineLvl w:val="6"/>
    </w:pPr>
    <w:rPr>
      <w:i/>
    </w:rPr>
  </w:style>
  <w:style w:type="paragraph" w:styleId="Heading8">
    <w:name w:val="heading 8"/>
    <w:basedOn w:val="Normal"/>
    <w:next w:val="Normal"/>
    <w:link w:val="Heading8Char"/>
    <w:qFormat/>
    <w:rsid w:val="009C5C09"/>
    <w:pPr>
      <w:ind w:left="720"/>
      <w:outlineLvl w:val="7"/>
    </w:pPr>
    <w:rPr>
      <w:i/>
    </w:rPr>
  </w:style>
  <w:style w:type="paragraph" w:styleId="Heading9">
    <w:name w:val="heading 9"/>
    <w:basedOn w:val="Normal"/>
    <w:next w:val="Normal"/>
    <w:link w:val="Heading9Char"/>
    <w:qFormat/>
    <w:rsid w:val="009C5C09"/>
    <w:pPr>
      <w:ind w:left="720"/>
      <w:outlineLvl w:val="8"/>
    </w:pPr>
    <w:rPr>
      <w:i/>
    </w:rPr>
  </w:style>
  <w:style w:type="character" w:default="1" w:styleId="DefaultParagraphFont">
    <w:name w:val="Default Paragraph Font"/>
    <w:uiPriority w:val="1"/>
    <w:unhideWhenUsed/>
    <w:rsid w:val="009C5C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C09"/>
  </w:style>
  <w:style w:type="character" w:customStyle="1" w:styleId="Heading1Char">
    <w:name w:val="Heading 1 Char"/>
    <w:basedOn w:val="DefaultParagraphFont"/>
    <w:link w:val="Heading1"/>
    <w:rsid w:val="009C5C09"/>
    <w:rPr>
      <w:rFonts w:ascii="Times New Roman" w:eastAsia="Times New Roman" w:hAnsi="Times New Roman" w:cs="Times New Roman"/>
      <w:b/>
      <w:sz w:val="32"/>
      <w:szCs w:val="20"/>
      <w:lang w:eastAsia="en-US"/>
    </w:rPr>
  </w:style>
  <w:style w:type="paragraph" w:styleId="BodyText">
    <w:name w:val="Body Text"/>
    <w:basedOn w:val="Normal"/>
    <w:link w:val="BodyTextChar"/>
    <w:rsid w:val="009C5C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5C09"/>
    <w:rPr>
      <w:rFonts w:ascii="Times New Roman" w:eastAsia="Times New Roman" w:hAnsi="Times New Roman" w:cs="Times New Roman"/>
      <w:sz w:val="24"/>
      <w:lang w:eastAsia="en-US"/>
    </w:rPr>
  </w:style>
  <w:style w:type="character" w:customStyle="1" w:styleId="SpecialBold">
    <w:name w:val="Special Bold"/>
    <w:basedOn w:val="DefaultParagraphFont"/>
    <w:rsid w:val="009C5C09"/>
    <w:rPr>
      <w:b/>
      <w:spacing w:val="0"/>
    </w:rPr>
  </w:style>
  <w:style w:type="paragraph" w:customStyle="1" w:styleId="SuperHeading">
    <w:name w:val="SuperHeading"/>
    <w:basedOn w:val="Normal"/>
    <w:rsid w:val="009C5C09"/>
    <w:pPr>
      <w:spacing w:before="240" w:after="120"/>
      <w:outlineLvl w:val="0"/>
    </w:pPr>
    <w:rPr>
      <w:rFonts w:ascii="Times New Roman" w:hAnsi="Times New Roman"/>
      <w:b/>
      <w:sz w:val="32"/>
    </w:rPr>
  </w:style>
  <w:style w:type="paragraph" w:customStyle="1" w:styleId="AllowPageBreak">
    <w:name w:val="AllowPageBreak"/>
    <w:rsid w:val="009C5C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5C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C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C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C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C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C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5C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5C09"/>
    <w:rPr>
      <w:rFonts w:ascii="Courier New" w:eastAsia="Times New Roman" w:hAnsi="Courier New" w:cs="Times New Roman"/>
      <w:i/>
      <w:szCs w:val="20"/>
      <w:lang w:eastAsia="en-US"/>
    </w:rPr>
  </w:style>
  <w:style w:type="paragraph" w:customStyle="1" w:styleId="HeadingBase">
    <w:name w:val="Heading Base"/>
    <w:rsid w:val="009C5C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C09"/>
    <w:pPr>
      <w:tabs>
        <w:tab w:val="right" w:leader="dot" w:pos="9072"/>
      </w:tabs>
      <w:ind w:left="567"/>
    </w:pPr>
    <w:rPr>
      <w:szCs w:val="22"/>
    </w:rPr>
  </w:style>
  <w:style w:type="paragraph" w:customStyle="1" w:styleId="TOCBase">
    <w:name w:val="TOC Base"/>
    <w:rsid w:val="009C5C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C09"/>
    <w:pPr>
      <w:tabs>
        <w:tab w:val="right" w:leader="dot" w:pos="9072"/>
      </w:tabs>
      <w:spacing w:before="40" w:after="40"/>
      <w:ind w:left="284"/>
    </w:pPr>
    <w:rPr>
      <w:rFonts w:ascii="Times New Roman" w:hAnsi="Times New Roman"/>
    </w:rPr>
  </w:style>
  <w:style w:type="paragraph" w:styleId="TOC1">
    <w:name w:val="toc 1"/>
    <w:basedOn w:val="TOCBase"/>
    <w:next w:val="Normal"/>
    <w:rsid w:val="009C5C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5C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C09"/>
    <w:rPr>
      <w:rFonts w:ascii="Times New Roman" w:eastAsia="Times New Roman" w:hAnsi="Times New Roman" w:cs="Times New Roman"/>
      <w:sz w:val="16"/>
      <w:lang w:eastAsia="en-US"/>
    </w:rPr>
  </w:style>
  <w:style w:type="paragraph" w:styleId="Title">
    <w:name w:val="Title"/>
    <w:basedOn w:val="HeadingBase"/>
    <w:link w:val="TitleChar"/>
    <w:qFormat/>
    <w:rsid w:val="009C5C09"/>
    <w:pPr>
      <w:spacing w:before="5040"/>
      <w:jc w:val="center"/>
    </w:pPr>
    <w:rPr>
      <w:sz w:val="48"/>
      <w:szCs w:val="72"/>
      <w:lang w:val="en-US"/>
    </w:rPr>
  </w:style>
  <w:style w:type="character" w:customStyle="1" w:styleId="TitleChar">
    <w:name w:val="Title Char"/>
    <w:basedOn w:val="DefaultParagraphFont"/>
    <w:link w:val="Title"/>
    <w:rsid w:val="009C5C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C09"/>
    <w:pPr>
      <w:tabs>
        <w:tab w:val="left" w:pos="3600"/>
        <w:tab w:val="left" w:pos="3958"/>
      </w:tabs>
    </w:pPr>
  </w:style>
  <w:style w:type="paragraph" w:styleId="List">
    <w:name w:val="List"/>
    <w:basedOn w:val="BodyText"/>
    <w:next w:val="BodyText"/>
    <w:rsid w:val="009C5C09"/>
    <w:pPr>
      <w:tabs>
        <w:tab w:val="left" w:pos="340"/>
      </w:tabs>
      <w:spacing w:before="60" w:after="60"/>
      <w:ind w:left="340" w:hanging="340"/>
    </w:pPr>
  </w:style>
  <w:style w:type="paragraph" w:styleId="ListBullet">
    <w:name w:val="List Bullet"/>
    <w:basedOn w:val="List"/>
    <w:rsid w:val="009C5C09"/>
    <w:pPr>
      <w:numPr>
        <w:numId w:val="11"/>
      </w:numPr>
      <w:tabs>
        <w:tab w:val="clear" w:pos="340"/>
      </w:tabs>
      <w:spacing w:before="40" w:after="40"/>
    </w:pPr>
  </w:style>
  <w:style w:type="paragraph" w:customStyle="1" w:styleId="Note">
    <w:name w:val="Note"/>
    <w:basedOn w:val="BodyText"/>
    <w:rsid w:val="009C5C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C09"/>
    <w:pPr>
      <w:framePr w:wrap="auto" w:hAnchor="text" w:y="6049"/>
    </w:pPr>
    <w:rPr>
      <w:color w:val="000000"/>
      <w:sz w:val="40"/>
    </w:rPr>
  </w:style>
  <w:style w:type="paragraph" w:customStyle="1" w:styleId="TOCTitle">
    <w:name w:val="TOCTitle"/>
    <w:basedOn w:val="Heading1"/>
    <w:rsid w:val="009C5C09"/>
    <w:pPr>
      <w:spacing w:after="240"/>
      <w:jc w:val="center"/>
      <w:outlineLvl w:val="9"/>
    </w:pPr>
    <w:rPr>
      <w:caps/>
    </w:rPr>
  </w:style>
  <w:style w:type="paragraph" w:customStyle="1" w:styleId="Version">
    <w:name w:val="Version"/>
    <w:rsid w:val="009C5C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5C09"/>
    <w:pPr>
      <w:numPr>
        <w:numId w:val="12"/>
      </w:numPr>
      <w:tabs>
        <w:tab w:val="clear" w:pos="680"/>
      </w:tabs>
    </w:pPr>
  </w:style>
  <w:style w:type="paragraph" w:styleId="Index1">
    <w:name w:val="index 1"/>
    <w:basedOn w:val="Normal"/>
    <w:next w:val="Normal"/>
    <w:semiHidden/>
    <w:rsid w:val="009C5C09"/>
    <w:pPr>
      <w:keepNext w:val="0"/>
      <w:tabs>
        <w:tab w:val="right" w:pos="4176"/>
      </w:tabs>
      <w:ind w:left="198" w:hanging="198"/>
    </w:pPr>
    <w:rPr>
      <w:rFonts w:ascii="Garamond" w:hAnsi="Garamond"/>
    </w:rPr>
  </w:style>
  <w:style w:type="paragraph" w:styleId="IndexHeading">
    <w:name w:val="index heading"/>
    <w:basedOn w:val="Normal"/>
    <w:next w:val="Index1"/>
    <w:semiHidden/>
    <w:rsid w:val="009C5C09"/>
    <w:pPr>
      <w:spacing w:before="120" w:after="120"/>
    </w:pPr>
    <w:rPr>
      <w:rFonts w:ascii="Arial" w:hAnsi="Arial"/>
      <w:b/>
      <w:color w:val="918585"/>
      <w:sz w:val="24"/>
    </w:rPr>
  </w:style>
  <w:style w:type="paragraph" w:styleId="Header">
    <w:name w:val="header"/>
    <w:basedOn w:val="Normal"/>
    <w:link w:val="HeaderChar"/>
    <w:rsid w:val="009C5C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C09"/>
    <w:rPr>
      <w:rFonts w:ascii="Times New Roman" w:eastAsia="Times New Roman" w:hAnsi="Times New Roman" w:cs="Times New Roman"/>
      <w:sz w:val="16"/>
      <w:szCs w:val="20"/>
      <w:lang w:val="en-GB" w:eastAsia="en-US"/>
    </w:rPr>
  </w:style>
  <w:style w:type="paragraph" w:customStyle="1" w:styleId="Chapter">
    <w:name w:val="Chapter"/>
    <w:basedOn w:val="Normal"/>
    <w:rsid w:val="009C5C09"/>
    <w:pPr>
      <w:spacing w:before="240"/>
    </w:pPr>
    <w:rPr>
      <w:rFonts w:ascii="Times New Roman" w:hAnsi="Times New Roman"/>
      <w:smallCaps/>
      <w:spacing w:val="80"/>
      <w:sz w:val="28"/>
    </w:rPr>
  </w:style>
  <w:style w:type="paragraph" w:customStyle="1" w:styleId="InChapter">
    <w:name w:val="InChapter"/>
    <w:basedOn w:val="Heading3"/>
    <w:rsid w:val="009C5C09"/>
    <w:pPr>
      <w:spacing w:after="240"/>
      <w:outlineLvl w:val="9"/>
    </w:pPr>
    <w:rPr>
      <w:noProof/>
    </w:rPr>
  </w:style>
  <w:style w:type="paragraph" w:styleId="Index2">
    <w:name w:val="index 2"/>
    <w:basedOn w:val="Normal"/>
    <w:next w:val="Normal"/>
    <w:semiHidden/>
    <w:rsid w:val="009C5C09"/>
    <w:pPr>
      <w:tabs>
        <w:tab w:val="right" w:pos="4176"/>
      </w:tabs>
      <w:ind w:left="568" w:hanging="284"/>
    </w:pPr>
    <w:rPr>
      <w:rFonts w:ascii="Garamond" w:hAnsi="Garamond"/>
    </w:rPr>
  </w:style>
  <w:style w:type="paragraph" w:customStyle="1" w:styleId="Byline">
    <w:name w:val="Byline"/>
    <w:rsid w:val="009C5C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C09"/>
    <w:pPr>
      <w:tabs>
        <w:tab w:val="clear" w:pos="3600"/>
        <w:tab w:val="clear" w:pos="3958"/>
      </w:tabs>
      <w:jc w:val="right"/>
    </w:pPr>
  </w:style>
  <w:style w:type="character" w:styleId="Emphasis">
    <w:name w:val="Emphasis"/>
    <w:basedOn w:val="DefaultParagraphFont"/>
    <w:qFormat/>
    <w:rsid w:val="009C5C09"/>
    <w:rPr>
      <w:i/>
    </w:rPr>
  </w:style>
  <w:style w:type="paragraph" w:styleId="Caption">
    <w:name w:val="caption"/>
    <w:basedOn w:val="BodyText"/>
    <w:next w:val="Normal"/>
    <w:qFormat/>
    <w:rsid w:val="009C5C09"/>
    <w:pPr>
      <w:framePr w:w="2268" w:hSpace="181" w:vSpace="181" w:wrap="around" w:vAnchor="text" w:hAnchor="page" w:x="1135" w:y="285" w:anchorLock="1"/>
    </w:pPr>
    <w:rPr>
      <w:i/>
    </w:rPr>
  </w:style>
  <w:style w:type="paragraph" w:customStyle="1" w:styleId="MiniTOCTitle">
    <w:name w:val="MiniTOCTitle"/>
    <w:basedOn w:val="Heading4"/>
    <w:rsid w:val="009C5C09"/>
    <w:pPr>
      <w:spacing w:before="240"/>
      <w:outlineLvl w:val="9"/>
    </w:pPr>
    <w:rPr>
      <w:noProof/>
      <w:sz w:val="24"/>
    </w:rPr>
  </w:style>
  <w:style w:type="paragraph" w:customStyle="1" w:styleId="MiniTOCItem">
    <w:name w:val="MiniTOCItem"/>
    <w:basedOn w:val="ListBullet"/>
    <w:rsid w:val="009C5C09"/>
    <w:pPr>
      <w:numPr>
        <w:numId w:val="0"/>
      </w:numPr>
      <w:tabs>
        <w:tab w:val="right" w:leader="dot" w:pos="6521"/>
      </w:tabs>
      <w:spacing w:before="0" w:after="0"/>
    </w:pPr>
  </w:style>
  <w:style w:type="paragraph" w:customStyle="1" w:styleId="TOFTitle">
    <w:name w:val="TOFTitle"/>
    <w:basedOn w:val="TOCTitle"/>
    <w:rsid w:val="009C5C09"/>
  </w:style>
  <w:style w:type="paragraph" w:styleId="TableofFigures">
    <w:name w:val="table of figures"/>
    <w:basedOn w:val="Normal"/>
    <w:next w:val="Normal"/>
    <w:semiHidden/>
    <w:rsid w:val="009C5C09"/>
    <w:pPr>
      <w:tabs>
        <w:tab w:val="right" w:leader="dot" w:pos="9072"/>
      </w:tabs>
      <w:ind w:left="970" w:hanging="403"/>
    </w:pPr>
    <w:rPr>
      <w:rFonts w:ascii="Times New Roman" w:hAnsi="Times New Roman"/>
      <w:b/>
    </w:rPr>
  </w:style>
  <w:style w:type="paragraph" w:styleId="ListNumber">
    <w:name w:val="List Number"/>
    <w:basedOn w:val="List"/>
    <w:rsid w:val="009C5C09"/>
    <w:pPr>
      <w:numPr>
        <w:numId w:val="9"/>
      </w:numPr>
    </w:pPr>
  </w:style>
  <w:style w:type="character" w:customStyle="1" w:styleId="WingdingSymbols">
    <w:name w:val="Wingding Symbols"/>
    <w:rsid w:val="009C5C09"/>
    <w:rPr>
      <w:rFonts w:ascii="Wingdings" w:hAnsi="Wingdings"/>
    </w:rPr>
  </w:style>
  <w:style w:type="paragraph" w:customStyle="1" w:styleId="TableHeading">
    <w:name w:val="Table Heading"/>
    <w:basedOn w:val="HeadingBase"/>
    <w:rsid w:val="009C5C09"/>
    <w:pPr>
      <w:keepLines/>
      <w:pBdr>
        <w:bottom w:val="single" w:sz="6" w:space="1" w:color="918585"/>
      </w:pBdr>
      <w:spacing w:before="240"/>
    </w:pPr>
  </w:style>
  <w:style w:type="character" w:customStyle="1" w:styleId="HotSpot">
    <w:name w:val="HotSpot"/>
    <w:rsid w:val="009C5C09"/>
    <w:rPr>
      <w:color w:val="0033CC"/>
      <w:u w:val="none"/>
    </w:rPr>
  </w:style>
  <w:style w:type="paragraph" w:customStyle="1" w:styleId="BodyTextRight">
    <w:name w:val="Body Text Right"/>
    <w:basedOn w:val="BodyText"/>
    <w:rsid w:val="009C5C09"/>
    <w:pPr>
      <w:spacing w:before="0" w:after="0"/>
      <w:jc w:val="right"/>
    </w:pPr>
  </w:style>
  <w:style w:type="paragraph" w:styleId="Index3">
    <w:name w:val="index 3"/>
    <w:basedOn w:val="ListNumber2"/>
    <w:next w:val="Normal"/>
    <w:semiHidden/>
    <w:rsid w:val="009C5C09"/>
    <w:pPr>
      <w:numPr>
        <w:numId w:val="0"/>
      </w:numPr>
      <w:tabs>
        <w:tab w:val="right" w:leader="dot" w:pos="4176"/>
      </w:tabs>
    </w:pPr>
  </w:style>
  <w:style w:type="paragraph" w:styleId="ListNumber2">
    <w:name w:val="List Number 2"/>
    <w:basedOn w:val="List2"/>
    <w:rsid w:val="009C5C09"/>
    <w:pPr>
      <w:numPr>
        <w:numId w:val="8"/>
      </w:numPr>
      <w:tabs>
        <w:tab w:val="clear" w:pos="1060"/>
      </w:tabs>
    </w:pPr>
  </w:style>
  <w:style w:type="paragraph" w:customStyle="1" w:styleId="MarginNote">
    <w:name w:val="Margin Note"/>
    <w:basedOn w:val="BodyText"/>
    <w:rsid w:val="009C5C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C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C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5C09"/>
    <w:rPr>
      <w:sz w:val="32"/>
    </w:rPr>
  </w:style>
  <w:style w:type="paragraph" w:customStyle="1" w:styleId="HeadingProcedure">
    <w:name w:val="Heading Procedure"/>
    <w:basedOn w:val="HeadingBase"/>
    <w:next w:val="Normal"/>
    <w:rsid w:val="009C5C09"/>
    <w:pPr>
      <w:tabs>
        <w:tab w:val="left" w:pos="0"/>
      </w:tabs>
      <w:spacing w:before="120" w:after="60"/>
    </w:pPr>
    <w:rPr>
      <w:i/>
      <w:color w:val="918585"/>
      <w:sz w:val="22"/>
    </w:rPr>
  </w:style>
  <w:style w:type="paragraph" w:customStyle="1" w:styleId="TableBodyText">
    <w:name w:val="Table Body Text"/>
    <w:basedOn w:val="BodyText"/>
    <w:rsid w:val="009C5C09"/>
    <w:pPr>
      <w:spacing w:before="60" w:after="60"/>
    </w:pPr>
  </w:style>
  <w:style w:type="paragraph" w:styleId="ListContinue">
    <w:name w:val="List Continue"/>
    <w:basedOn w:val="List"/>
    <w:rsid w:val="009C5C09"/>
    <w:pPr>
      <w:ind w:firstLine="0"/>
    </w:pPr>
  </w:style>
  <w:style w:type="paragraph" w:customStyle="1" w:styleId="ListNote">
    <w:name w:val="List Note"/>
    <w:basedOn w:val="List"/>
    <w:rsid w:val="009C5C09"/>
    <w:pPr>
      <w:pBdr>
        <w:top w:val="single" w:sz="6" w:space="2" w:color="918585"/>
        <w:bottom w:val="single" w:sz="6" w:space="2" w:color="918585"/>
      </w:pBdr>
      <w:tabs>
        <w:tab w:val="left" w:pos="1021"/>
      </w:tabs>
      <w:ind w:firstLine="0"/>
    </w:pPr>
  </w:style>
  <w:style w:type="paragraph" w:customStyle="1" w:styleId="Warning">
    <w:name w:val="Warning"/>
    <w:basedOn w:val="BodyText"/>
    <w:rsid w:val="009C5C09"/>
    <w:pPr>
      <w:shd w:val="clear" w:color="auto" w:fill="D9D9D9"/>
      <w:tabs>
        <w:tab w:val="left" w:pos="992"/>
      </w:tabs>
      <w:ind w:left="119" w:right="119"/>
    </w:pPr>
    <w:rPr>
      <w:sz w:val="20"/>
    </w:rPr>
  </w:style>
  <w:style w:type="paragraph" w:customStyle="1" w:styleId="MarginIcons">
    <w:name w:val="Margin Icons"/>
    <w:basedOn w:val="BodyText"/>
    <w:rsid w:val="009C5C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C09"/>
    <w:rPr>
      <w:rFonts w:ascii="Courier New" w:hAnsi="Courier New"/>
    </w:rPr>
  </w:style>
  <w:style w:type="paragraph" w:customStyle="1" w:styleId="NoteBullet">
    <w:name w:val="Note Bullet"/>
    <w:basedOn w:val="Note"/>
    <w:rsid w:val="009C5C09"/>
    <w:pPr>
      <w:tabs>
        <w:tab w:val="clear" w:pos="680"/>
      </w:tabs>
      <w:spacing w:before="60" w:after="60"/>
    </w:pPr>
  </w:style>
  <w:style w:type="paragraph" w:customStyle="1" w:styleId="SubHeading2">
    <w:name w:val="SubHeading2"/>
    <w:basedOn w:val="HeadingBase"/>
    <w:rsid w:val="009C5C09"/>
    <w:pPr>
      <w:spacing w:before="240" w:after="60"/>
    </w:pPr>
    <w:rPr>
      <w:sz w:val="20"/>
    </w:rPr>
  </w:style>
  <w:style w:type="paragraph" w:customStyle="1" w:styleId="SubHeading1">
    <w:name w:val="SubHeading1"/>
    <w:basedOn w:val="HeadingBase"/>
    <w:rsid w:val="009C5C09"/>
    <w:pPr>
      <w:spacing w:before="240" w:after="60"/>
    </w:pPr>
    <w:rPr>
      <w:color w:val="918585"/>
      <w:sz w:val="22"/>
    </w:rPr>
  </w:style>
  <w:style w:type="paragraph" w:customStyle="1" w:styleId="SideHeading">
    <w:name w:val="Side Heading"/>
    <w:basedOn w:val="HeadingBase"/>
    <w:rsid w:val="009C5C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C09"/>
    <w:pPr>
      <w:numPr>
        <w:numId w:val="10"/>
      </w:numPr>
    </w:pPr>
  </w:style>
  <w:style w:type="paragraph" w:styleId="PlainText">
    <w:name w:val="Plain Text"/>
    <w:basedOn w:val="Normal"/>
    <w:link w:val="PlainTextChar"/>
    <w:rsid w:val="009C5C09"/>
    <w:rPr>
      <w:sz w:val="20"/>
    </w:rPr>
  </w:style>
  <w:style w:type="character" w:customStyle="1" w:styleId="PlainTextChar">
    <w:name w:val="Plain Text Char"/>
    <w:basedOn w:val="DefaultParagraphFont"/>
    <w:link w:val="PlainText"/>
    <w:rsid w:val="009C5C09"/>
    <w:rPr>
      <w:rFonts w:ascii="Courier New" w:eastAsia="Times New Roman" w:hAnsi="Courier New" w:cs="Times New Roman"/>
      <w:sz w:val="20"/>
      <w:szCs w:val="20"/>
      <w:lang w:eastAsia="en-US"/>
    </w:rPr>
  </w:style>
  <w:style w:type="character" w:customStyle="1" w:styleId="MenuOption">
    <w:name w:val="Menu Option"/>
    <w:basedOn w:val="DefaultParagraphFont"/>
    <w:rsid w:val="009C5C09"/>
    <w:rPr>
      <w:b/>
      <w:smallCaps/>
    </w:rPr>
  </w:style>
  <w:style w:type="paragraph" w:customStyle="1" w:styleId="TableListNumber">
    <w:name w:val="Table List Number"/>
    <w:basedOn w:val="ListNumber"/>
    <w:rsid w:val="009C5C09"/>
    <w:pPr>
      <w:numPr>
        <w:numId w:val="0"/>
      </w:numPr>
    </w:pPr>
  </w:style>
  <w:style w:type="paragraph" w:styleId="TOC4">
    <w:name w:val="toc 4"/>
    <w:basedOn w:val="TOCBase"/>
    <w:next w:val="Normal"/>
    <w:semiHidden/>
    <w:rsid w:val="009C5C09"/>
    <w:pPr>
      <w:tabs>
        <w:tab w:val="right" w:leader="dot" w:pos="9071"/>
      </w:tabs>
      <w:ind w:left="1701"/>
    </w:pPr>
  </w:style>
  <w:style w:type="paragraph" w:customStyle="1" w:styleId="ListAlpha">
    <w:name w:val="List Alpha"/>
    <w:basedOn w:val="List"/>
    <w:rsid w:val="009C5C09"/>
    <w:pPr>
      <w:numPr>
        <w:numId w:val="7"/>
      </w:numPr>
    </w:pPr>
  </w:style>
  <w:style w:type="paragraph" w:customStyle="1" w:styleId="ListAlpha2">
    <w:name w:val="List Alpha 2"/>
    <w:basedOn w:val="List2"/>
    <w:rsid w:val="009C5C09"/>
    <w:pPr>
      <w:numPr>
        <w:numId w:val="6"/>
      </w:numPr>
    </w:pPr>
  </w:style>
  <w:style w:type="paragraph" w:styleId="List2">
    <w:name w:val="List 2"/>
    <w:basedOn w:val="BodyText"/>
    <w:rsid w:val="009C5C09"/>
    <w:pPr>
      <w:tabs>
        <w:tab w:val="left" w:pos="680"/>
      </w:tabs>
      <w:spacing w:before="60" w:after="60"/>
      <w:ind w:left="680" w:hanging="340"/>
    </w:pPr>
  </w:style>
  <w:style w:type="paragraph" w:styleId="List3">
    <w:name w:val="List 3"/>
    <w:basedOn w:val="BodyText"/>
    <w:rsid w:val="009C5C09"/>
    <w:pPr>
      <w:tabs>
        <w:tab w:val="left" w:pos="1021"/>
      </w:tabs>
      <w:spacing w:before="60" w:after="60"/>
      <w:ind w:left="1020" w:hanging="340"/>
    </w:pPr>
  </w:style>
  <w:style w:type="paragraph" w:styleId="List4">
    <w:name w:val="List 4"/>
    <w:basedOn w:val="BodyText"/>
    <w:rsid w:val="009C5C09"/>
    <w:pPr>
      <w:tabs>
        <w:tab w:val="left" w:pos="1361"/>
      </w:tabs>
      <w:spacing w:before="60" w:after="60"/>
      <w:ind w:left="1361" w:hanging="340"/>
    </w:pPr>
  </w:style>
  <w:style w:type="paragraph" w:styleId="List5">
    <w:name w:val="List 5"/>
    <w:basedOn w:val="BodyText"/>
    <w:rsid w:val="009C5C09"/>
    <w:pPr>
      <w:tabs>
        <w:tab w:val="left" w:pos="1701"/>
      </w:tabs>
      <w:spacing w:before="60" w:after="60"/>
      <w:ind w:left="1701" w:hanging="340"/>
    </w:pPr>
  </w:style>
  <w:style w:type="paragraph" w:styleId="ListBullet3">
    <w:name w:val="List Bullet 3"/>
    <w:basedOn w:val="List3"/>
    <w:rsid w:val="009C5C09"/>
    <w:pPr>
      <w:numPr>
        <w:numId w:val="13"/>
      </w:numPr>
      <w:tabs>
        <w:tab w:val="clear" w:pos="1021"/>
      </w:tabs>
      <w:ind w:left="1037" w:hanging="357"/>
    </w:pPr>
  </w:style>
  <w:style w:type="paragraph" w:styleId="ListBullet4">
    <w:name w:val="List Bullet 4"/>
    <w:basedOn w:val="List4"/>
    <w:rsid w:val="009C5C09"/>
    <w:pPr>
      <w:numPr>
        <w:numId w:val="1"/>
      </w:numPr>
    </w:pPr>
  </w:style>
  <w:style w:type="paragraph" w:styleId="ListBullet5">
    <w:name w:val="List Bullet 5"/>
    <w:basedOn w:val="List5"/>
    <w:rsid w:val="009C5C09"/>
    <w:pPr>
      <w:numPr>
        <w:numId w:val="2"/>
      </w:numPr>
    </w:pPr>
  </w:style>
  <w:style w:type="paragraph" w:styleId="ListContinue2">
    <w:name w:val="List Continue 2"/>
    <w:basedOn w:val="List2"/>
    <w:rsid w:val="009C5C09"/>
    <w:pPr>
      <w:ind w:firstLine="0"/>
    </w:pPr>
  </w:style>
  <w:style w:type="paragraph" w:styleId="ListContinue3">
    <w:name w:val="List Continue 3"/>
    <w:basedOn w:val="List3"/>
    <w:rsid w:val="009C5C09"/>
    <w:pPr>
      <w:ind w:left="1021" w:firstLine="0"/>
    </w:pPr>
  </w:style>
  <w:style w:type="paragraph" w:styleId="ListContinue4">
    <w:name w:val="List Continue 4"/>
    <w:basedOn w:val="List4"/>
    <w:rsid w:val="009C5C09"/>
    <w:pPr>
      <w:ind w:firstLine="0"/>
    </w:pPr>
  </w:style>
  <w:style w:type="paragraph" w:styleId="ListContinue5">
    <w:name w:val="List Continue 5"/>
    <w:basedOn w:val="List5"/>
    <w:rsid w:val="009C5C09"/>
    <w:pPr>
      <w:ind w:firstLine="0"/>
    </w:pPr>
  </w:style>
  <w:style w:type="paragraph" w:styleId="ListNumber3">
    <w:name w:val="List Number 3"/>
    <w:basedOn w:val="List3"/>
    <w:rsid w:val="009C5C09"/>
    <w:pPr>
      <w:numPr>
        <w:numId w:val="3"/>
      </w:numPr>
    </w:pPr>
  </w:style>
  <w:style w:type="paragraph" w:styleId="ListNumber4">
    <w:name w:val="List Number 4"/>
    <w:basedOn w:val="List4"/>
    <w:rsid w:val="009C5C09"/>
    <w:pPr>
      <w:numPr>
        <w:numId w:val="4"/>
      </w:numPr>
    </w:pPr>
  </w:style>
  <w:style w:type="paragraph" w:styleId="ListNumber5">
    <w:name w:val="List Number 5"/>
    <w:basedOn w:val="List5"/>
    <w:rsid w:val="009C5C09"/>
    <w:pPr>
      <w:numPr>
        <w:numId w:val="5"/>
      </w:numPr>
    </w:pPr>
  </w:style>
  <w:style w:type="paragraph" w:styleId="BlockText">
    <w:name w:val="Block Text"/>
    <w:basedOn w:val="Normal"/>
    <w:rsid w:val="009C5C09"/>
    <w:pPr>
      <w:spacing w:after="120"/>
      <w:ind w:left="1440" w:right="1440"/>
    </w:pPr>
  </w:style>
  <w:style w:type="character" w:customStyle="1" w:styleId="Subscript">
    <w:name w:val="Subscript"/>
    <w:basedOn w:val="DefaultParagraphFont"/>
    <w:rsid w:val="009C5C09"/>
    <w:rPr>
      <w:sz w:val="16"/>
      <w:vertAlign w:val="subscript"/>
    </w:rPr>
  </w:style>
  <w:style w:type="character" w:customStyle="1" w:styleId="Superscript">
    <w:name w:val="Superscript"/>
    <w:basedOn w:val="DefaultParagraphFont"/>
    <w:rsid w:val="009C5C09"/>
    <w:rPr>
      <w:sz w:val="16"/>
      <w:vertAlign w:val="superscript"/>
    </w:rPr>
  </w:style>
  <w:style w:type="character" w:customStyle="1" w:styleId="Symbols">
    <w:name w:val="Symbols"/>
    <w:basedOn w:val="DefaultParagraphFont"/>
    <w:rsid w:val="009C5C09"/>
    <w:rPr>
      <w:rFonts w:ascii="Symbol" w:hAnsi="Symbol"/>
    </w:rPr>
  </w:style>
  <w:style w:type="character" w:customStyle="1" w:styleId="MenuOptions">
    <w:name w:val="Menu Options"/>
    <w:basedOn w:val="DefaultParagraphFont"/>
    <w:rsid w:val="009C5C09"/>
    <w:rPr>
      <w:rFonts w:ascii="Arial Narrow" w:hAnsi="Arial Narrow"/>
      <w:smallCaps/>
    </w:rPr>
  </w:style>
  <w:style w:type="character" w:customStyle="1" w:styleId="Buttons">
    <w:name w:val="Buttons"/>
    <w:basedOn w:val="DefaultParagraphFont"/>
    <w:rsid w:val="009C5C09"/>
    <w:rPr>
      <w:b/>
    </w:rPr>
  </w:style>
  <w:style w:type="character" w:customStyle="1" w:styleId="Underlined">
    <w:name w:val="Underlined"/>
    <w:basedOn w:val="DefaultParagraphFont"/>
    <w:rsid w:val="009C5C09"/>
    <w:rPr>
      <w:u w:val="single"/>
    </w:rPr>
  </w:style>
  <w:style w:type="paragraph" w:customStyle="1" w:styleId="TableBodyTextRight">
    <w:name w:val="Table Body Text Right"/>
    <w:basedOn w:val="TableBodyText"/>
    <w:rsid w:val="009C5C09"/>
    <w:pPr>
      <w:widowControl w:val="0"/>
      <w:autoSpaceDE w:val="0"/>
      <w:autoSpaceDN w:val="0"/>
      <w:adjustRightInd w:val="0"/>
      <w:jc w:val="right"/>
    </w:pPr>
    <w:rPr>
      <w:rFonts w:cs="Arial"/>
      <w:szCs w:val="18"/>
    </w:rPr>
  </w:style>
  <w:style w:type="paragraph" w:customStyle="1" w:styleId="CopyrightText">
    <w:name w:val="Copyright Text"/>
    <w:basedOn w:val="BodyText"/>
    <w:rsid w:val="009C5C09"/>
    <w:rPr>
      <w:sz w:val="18"/>
    </w:rPr>
  </w:style>
  <w:style w:type="paragraph" w:customStyle="1" w:styleId="BodySmallRight">
    <w:name w:val="Body Small Right"/>
    <w:basedOn w:val="BodyTextRight"/>
    <w:rsid w:val="009C5C09"/>
    <w:rPr>
      <w:sz w:val="18"/>
      <w:szCs w:val="18"/>
    </w:rPr>
  </w:style>
  <w:style w:type="paragraph" w:customStyle="1" w:styleId="MarginEdition">
    <w:name w:val="Margin Edition"/>
    <w:basedOn w:val="MarginNote"/>
    <w:rsid w:val="009C5C09"/>
    <w:pPr>
      <w:spacing w:before="0" w:after="0"/>
    </w:pPr>
    <w:rPr>
      <w:rFonts w:ascii="Times New Roman" w:hAnsi="Times New Roman"/>
      <w:color w:val="999999"/>
    </w:rPr>
  </w:style>
  <w:style w:type="paragraph" w:customStyle="1" w:styleId="Spacer">
    <w:name w:val="Spacer"/>
    <w:basedOn w:val="Normal"/>
    <w:rsid w:val="009C5C09"/>
    <w:rPr>
      <w:sz w:val="2"/>
      <w:szCs w:val="2"/>
    </w:rPr>
  </w:style>
  <w:style w:type="character" w:customStyle="1" w:styleId="Small">
    <w:name w:val="Small"/>
    <w:basedOn w:val="DefaultParagraphFont"/>
    <w:rsid w:val="009C5C09"/>
    <w:rPr>
      <w:sz w:val="16"/>
    </w:rPr>
  </w:style>
  <w:style w:type="paragraph" w:customStyle="1" w:styleId="WideTable">
    <w:name w:val="Wide Table"/>
    <w:basedOn w:val="Normal"/>
    <w:rsid w:val="009C5C09"/>
    <w:pPr>
      <w:ind w:left="-1418"/>
    </w:pPr>
    <w:rPr>
      <w:sz w:val="2"/>
      <w:szCs w:val="2"/>
    </w:rPr>
  </w:style>
  <w:style w:type="character" w:styleId="PageNumber">
    <w:name w:val="page number"/>
    <w:basedOn w:val="DefaultParagraphFont"/>
    <w:rsid w:val="009C5C09"/>
  </w:style>
  <w:style w:type="paragraph" w:styleId="Quote">
    <w:name w:val="Quote"/>
    <w:basedOn w:val="Heading1"/>
    <w:link w:val="QuoteChar"/>
    <w:qFormat/>
    <w:rsid w:val="009C5C09"/>
    <w:rPr>
      <w:b w:val="0"/>
      <w:sz w:val="72"/>
      <w:szCs w:val="72"/>
      <w:lang w:val="en-NZ"/>
    </w:rPr>
  </w:style>
  <w:style w:type="character" w:customStyle="1" w:styleId="QuoteChar">
    <w:name w:val="Quote Char"/>
    <w:basedOn w:val="DefaultParagraphFont"/>
    <w:link w:val="Quote"/>
    <w:rsid w:val="009C5C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C09"/>
    <w:pPr>
      <w:pageBreakBefore/>
    </w:pPr>
  </w:style>
  <w:style w:type="paragraph" w:customStyle="1" w:styleId="Border">
    <w:name w:val="Border"/>
    <w:basedOn w:val="Normal"/>
    <w:qFormat/>
    <w:rsid w:val="009C5C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C09"/>
    <w:rPr>
      <w:b/>
      <w:bCs/>
      <w:i/>
      <w:iCs/>
      <w:color w:val="auto"/>
    </w:rPr>
  </w:style>
  <w:style w:type="paragraph" w:styleId="IntenseQuote">
    <w:name w:val="Intense Quote"/>
    <w:basedOn w:val="Normal"/>
    <w:next w:val="Normal"/>
    <w:link w:val="IntenseQuoteChar"/>
    <w:uiPriority w:val="30"/>
    <w:qFormat/>
    <w:rsid w:val="009C5C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C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5C09"/>
    <w:rPr>
      <w:smallCaps/>
      <w:color w:val="auto"/>
      <w:u w:val="single"/>
    </w:rPr>
  </w:style>
  <w:style w:type="character" w:styleId="IntenseReference">
    <w:name w:val="Intense Reference"/>
    <w:basedOn w:val="DefaultParagraphFont"/>
    <w:uiPriority w:val="32"/>
    <w:qFormat/>
    <w:rsid w:val="009C5C09"/>
    <w:rPr>
      <w:b/>
      <w:bCs/>
      <w:smallCaps/>
      <w:color w:val="auto"/>
      <w:spacing w:val="5"/>
      <w:u w:val="single"/>
    </w:rPr>
  </w:style>
  <w:style w:type="paragraph" w:customStyle="1" w:styleId="2ColumnHeading">
    <w:name w:val="2Column Heading"/>
    <w:basedOn w:val="BodyText"/>
    <w:qFormat/>
    <w:rsid w:val="009C5C09"/>
    <w:pPr>
      <w:spacing w:after="60"/>
      <w:ind w:left="-2268"/>
    </w:pPr>
    <w:rPr>
      <w:b/>
    </w:rPr>
  </w:style>
  <w:style w:type="paragraph" w:customStyle="1" w:styleId="Heading1TOC">
    <w:name w:val="Heading1 TOC"/>
    <w:basedOn w:val="Normal"/>
    <w:qFormat/>
    <w:rsid w:val="009C5C09"/>
    <w:pPr>
      <w:spacing w:before="240" w:after="120"/>
    </w:pPr>
    <w:rPr>
      <w:rFonts w:ascii="Times New Roman" w:hAnsi="Times New Roman"/>
      <w:b/>
      <w:sz w:val="32"/>
    </w:rPr>
  </w:style>
  <w:style w:type="paragraph" w:customStyle="1" w:styleId="Heading2TOC">
    <w:name w:val="Heading2 TOC"/>
    <w:basedOn w:val="Normal"/>
    <w:qFormat/>
    <w:rsid w:val="009C5C09"/>
    <w:pPr>
      <w:spacing w:before="240" w:after="60"/>
    </w:pPr>
    <w:rPr>
      <w:rFonts w:ascii="Times New Roman" w:hAnsi="Times New Roman"/>
      <w:b/>
      <w:sz w:val="28"/>
    </w:rPr>
  </w:style>
  <w:style w:type="character" w:customStyle="1" w:styleId="Underline">
    <w:name w:val="Underline"/>
    <w:basedOn w:val="DefaultParagraphFont"/>
    <w:qFormat/>
    <w:rsid w:val="009C5C09"/>
    <w:rPr>
      <w:u w:val="single"/>
    </w:rPr>
  </w:style>
  <w:style w:type="character" w:customStyle="1" w:styleId="BoldandItalics">
    <w:name w:val="Bold and Italics"/>
    <w:qFormat/>
    <w:rsid w:val="009C5C09"/>
    <w:rPr>
      <w:b/>
      <w:i/>
      <w:u w:val="none"/>
    </w:rPr>
  </w:style>
  <w:style w:type="paragraph" w:styleId="BalloonText">
    <w:name w:val="Balloon Text"/>
    <w:basedOn w:val="Normal"/>
    <w:link w:val="BalloonTextChar"/>
    <w:rsid w:val="009C5C09"/>
    <w:rPr>
      <w:rFonts w:ascii="Tahoma" w:hAnsi="Tahoma" w:cs="Tahoma"/>
      <w:sz w:val="16"/>
      <w:szCs w:val="16"/>
    </w:rPr>
  </w:style>
  <w:style w:type="character" w:customStyle="1" w:styleId="BalloonTextChar">
    <w:name w:val="Balloon Text Char"/>
    <w:basedOn w:val="DefaultParagraphFont"/>
    <w:link w:val="BalloonText"/>
    <w:rsid w:val="009C5C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5C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5C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5C09"/>
    <w:rPr>
      <w:b/>
      <w:color w:val="660033"/>
      <w:spacing w:val="0"/>
    </w:rPr>
  </w:style>
  <w:style w:type="paragraph" w:customStyle="1" w:styleId="Nameditemlist">
    <w:name w:val="Named item list"/>
    <w:basedOn w:val="BodyText"/>
    <w:qFormat/>
    <w:rsid w:val="009C5C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1847</Words>
  <Characters>11220</Characters>
  <Application>Microsoft Office Word</Application>
  <DocSecurity>0</DocSecurity>
  <Lines>621</Lines>
  <Paragraphs>468</Paragraphs>
  <ScaleCrop>false</ScaleCrop>
  <Company>Author-it Software Corporation Ltd.</Company>
  <LinksUpToDate>false</LinksUpToDate>
  <CharactersWithSpaces>12639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UEE50911 Diploma of Industrial Electronics and Control Engineering</dc:title>
  <dc:subject>Approved</dc:subject>
  <dc:creator>E-OZ Training Standards</dc:creator>
  <cp:keywords>Release 4</cp:keywords>
  <dc:description>Review Date: 12 April 2008</dc:description>
  <cp:lastModifiedBy>TPCMS</cp:lastModifiedBy>
  <cp:revision>3</cp:revision>
  <dcterms:created xsi:type="dcterms:W3CDTF">2014-04-17T16:50:49Z</dcterms:created>
  <dcterms:modified xsi:type="dcterms:W3CDTF">2014-04-17T06:02:00Z</dcterms:modified>
</cp:coreProperties>
</file>