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9F8" w:rsidP="00D429F8">
      <w:pPr>
        <w:pStyle w:val="Title"/>
      </w:pPr>
      <w:r>
        <w:fldChar w:fldCharType="begin"/>
      </w:r>
      <w:r>
        <w:instrText xml:space="preserve"> TITLE   \* MERGEFORMAT </w:instrText>
      </w:r>
      <w:r>
        <w:fldChar w:fldCharType="separate"/>
      </w:r>
      <w:r>
        <w:t>UEE43011 Certificate IV in Electrical Equipment and Systems</w:t>
      </w:r>
      <w:r>
        <w:fldChar w:fldCharType="end"/>
      </w:r>
    </w:p>
    <w:p w:rsidR="00D429F8" w:rsidP="00D429F8">
      <w:pPr>
        <w:pStyle w:val="Version"/>
        <w:sectPr w:rsidSect="007A5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A54D4" w:rsidP="007A54D4">
      <w:pPr>
        <w:pStyle w:val="SuperHeading"/>
      </w:pPr>
      <w:r w:rsidRPr="007A54D4">
        <w:t>UEE43011 Certificate IV in Electrical Equipment and Systems</w:t>
      </w:r>
    </w:p>
    <w:p w:rsidR="00000000" w:rsidRPr="007A54D4" w:rsidP="007A54D4">
      <w:pPr>
        <w:pStyle w:val="Heading1"/>
      </w:pPr>
      <w:bookmarkStart w:id="1" w:name="O_640608"/>
      <w:bookmarkEnd w:id="1"/>
      <w:r w:rsidRPr="007A54D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Points</w:t>
            </w:r>
          </w:p>
        </w:tc>
      </w:tr>
      <w:tr w:rsidTr="00D429F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UETTDRIS67A</w:t>
            </w:r>
            <w:r w:rsidRPr="007A54D4">
              <w:tab/>
              <w:t>Solve problems in energy supply network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80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UETTDRIS68A</w:t>
            </w:r>
            <w:r w:rsidRPr="007A54D4">
              <w:tab/>
            </w:r>
            <w:r w:rsidRPr="007A54D4">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Group C</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t>Edit Name to reflect correct Unit title</w:t>
            </w:r>
          </w:p>
          <w:p w:rsidR="00000000" w:rsidP="007A54D4">
            <w:pPr>
              <w:pStyle w:val="BodyText"/>
              <w:rPr>
                <w:lang w:val="en-NZ"/>
              </w:rPr>
            </w:pPr>
            <w:r w:rsidRPr="007A54D4">
              <w:t>UEENEEI124A   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t>60</w:t>
            </w:r>
          </w:p>
        </w:tc>
      </w:tr>
    </w:tbl>
    <w:p w:rsidR="00000000" w:rsidRPr="007A54D4" w:rsidP="007A54D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 xml:space="preserve">Edit </w:t>
            </w:r>
            <w:r w:rsidRPr="007A54D4">
              <w:t>Name to reflect correct Unit title</w:t>
            </w:r>
          </w:p>
          <w:p w:rsidR="00000000" w:rsidP="007A54D4">
            <w:pPr>
              <w:pStyle w:val="BodyText"/>
              <w:rPr>
                <w:lang w:val="en-NZ"/>
              </w:rPr>
            </w:pPr>
            <w:r w:rsidRPr="007A54D4">
              <w:t>UEENEEI102A Solve problems in pressure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Edit Name to reflect correct Unit title</w:t>
            </w:r>
          </w:p>
          <w:p w:rsidR="00000000" w:rsidP="007A54D4">
            <w:pPr>
              <w:pStyle w:val="BodyText"/>
              <w:rPr>
                <w:lang w:val="en-NZ"/>
              </w:rPr>
            </w:pPr>
            <w:r w:rsidRPr="007A54D4">
              <w:t>UEENEEI103A Solve problems in density_level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Edit Name to reflect correct Unit title</w:t>
            </w:r>
          </w:p>
          <w:p w:rsidR="00000000" w:rsidP="007A54D4">
            <w:pPr>
              <w:pStyle w:val="BodyText"/>
              <w:rPr>
                <w:lang w:val="en-NZ"/>
              </w:rPr>
            </w:pPr>
            <w:r w:rsidRPr="007A54D4">
              <w:t>UEENEEI104A Solve problems in flow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Edit Name to reflect correct Unit title</w:t>
            </w:r>
          </w:p>
          <w:p w:rsidR="00000000" w:rsidP="007A54D4">
            <w:pPr>
              <w:pStyle w:val="BodyText"/>
              <w:rPr>
                <w:lang w:val="en-NZ"/>
              </w:rPr>
            </w:pPr>
            <w:r w:rsidRPr="007A54D4">
              <w:t>UEENEEI105A Solve problems in temperature measurement components and syste</w:t>
            </w:r>
            <w:r w:rsidRPr="007A54D4">
              <w:t>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Edit Name to reflect correct Unit title</w:t>
            </w:r>
          </w:p>
          <w:p w:rsidR="00000000" w:rsidP="007A54D4">
            <w:pPr>
              <w:pStyle w:val="BodyText"/>
              <w:rPr>
                <w:lang w:val="en-NZ"/>
              </w:rPr>
            </w:pPr>
            <w:r w:rsidRPr="007A54D4">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Edit Name to reflect correct Unit title</w:t>
            </w:r>
          </w:p>
          <w:p w:rsidR="00000000" w:rsidP="007A54D4">
            <w:pPr>
              <w:pStyle w:val="BodyText"/>
              <w:rPr>
                <w:lang w:val="en-NZ"/>
              </w:rPr>
            </w:pPr>
            <w:r w:rsidRPr="007A54D4">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20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Edit Name to reflect correct Unit title</w:t>
            </w:r>
          </w:p>
          <w:p w:rsidR="00000000" w:rsidP="007A54D4">
            <w:pPr>
              <w:pStyle w:val="BodyText"/>
              <w:rPr>
                <w:lang w:val="en-NZ"/>
              </w:rPr>
            </w:pPr>
            <w:r w:rsidRPr="007A54D4">
              <w:t>UEENEEI124A Fault find and repair analogue circuits and components in electronic control system</w:t>
            </w:r>
            <w:r w:rsidRPr="007A54D4">
              <w: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60</w:t>
            </w:r>
          </w:p>
        </w:tc>
      </w:tr>
    </w:tbl>
    <w:p w:rsidR="00000000" w:rsidRPr="007A54D4" w:rsidP="007A54D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10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UEENEEG199A - Conduct compliance and functional verification of electrical apparatus and existing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w:t>
            </w:r>
            <w:r w:rsidRPr="007A54D4">
              <w:t>orrect title of UEENEEA110A - Assemble, mount and connect control gear and switchgear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UEENEEA112A - Fabricate and assemble bus bars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UEENEEA113A - Mount and wire control panel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Correct title of UEENEEG110A - Find and repair faults in LV d.c. </w:t>
            </w:r>
            <w:r w:rsidRPr="007A54D4">
              <w:t>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UEENEEG111A - 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UEENEEG116A - Diagnose and 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80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UEENEEG119A - 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UEENEEG128A - Plan low 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Correct title of UEENEEG129A - Overhaul and </w:t>
            </w:r>
            <w:r w:rsidRPr="007A54D4">
              <w:t>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UEENEEG153A - Rewind three phase low voltage induction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UEENEEG155A - Rewind HV three phas</w:t>
            </w:r>
            <w:r w:rsidRPr="007A54D4">
              <w:t>e induction machines rated for voltages to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UEENEEG156A - Rewind HV three phase induction machines rated for voltages above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UEENEEG159A - Conduct mechanical tests on electrical machines and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UEENEEG164A - 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UEENEEG16</w:t>
            </w:r>
            <w:r w:rsidRPr="007A54D4">
              <w:t>5A - Maintain and service traction lifts systems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UEENEEG166A - Install and maintain escalators, moving walks and treadways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UEENEEG167A - Align and install traction lift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UEENEEG168A - Diagnose and rectify faults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UEENEEH102A - Repairs basic electronic appa</w:t>
            </w:r>
            <w:r w:rsidRPr="007A54D4">
              <w:t>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UEENEEI107A - 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UEENEEI108A - I</w:t>
            </w:r>
            <w:r w:rsidRPr="007A54D4">
              <w:t>nstall instrumentation and control apparatus and associated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UEENEEI119A - 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UEENEEI126A - 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80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w:t>
            </w:r>
            <w:r w:rsidRPr="007A54D4">
              <w:t>ect title of UEENEEI148A - 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Correct title of UEENEEJ153A - </w:t>
            </w:r>
            <w:r w:rsidRPr="007A54D4">
              <w:t>Find and rectify faults in motors and associated controls in refrigeration and air conditioning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50</w:t>
            </w:r>
          </w:p>
        </w:tc>
      </w:tr>
      <w:tr w:rsidTr="00D429F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Correct title of UETTDRIS44A - 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t>40</w:t>
            </w:r>
          </w:p>
        </w:tc>
      </w:tr>
    </w:tbl>
    <w:p w:rsidR="00000000" w:rsidRPr="007A54D4" w:rsidP="007A54D4">
      <w:pPr>
        <w:pStyle w:val="BodyText"/>
      </w:pPr>
    </w:p>
    <w:p w:rsidR="00000000" w:rsidRPr="007A54D4" w:rsidP="007A54D4">
      <w:pPr>
        <w:pStyle w:val="AllowPageBreak"/>
      </w:pPr>
    </w:p>
    <w:p w:rsidR="00000000" w:rsidRPr="007A54D4" w:rsidP="007A54D4">
      <w:pPr>
        <w:pStyle w:val="Heading1"/>
      </w:pPr>
      <w:bookmarkStart w:id="2" w:name="O_640607"/>
      <w:bookmarkEnd w:id="2"/>
      <w:r w:rsidRPr="007A54D4">
        <w:t>Description</w:t>
      </w:r>
    </w:p>
    <w:p w:rsidR="00000000" w:rsidRPr="007A54D4" w:rsidP="00D429F8">
      <w:pPr>
        <w:pStyle w:val="Heading3"/>
      </w:pPr>
      <w:r w:rsidRPr="007A54D4">
        <w:rPr>
          <w:rStyle w:val="SpecialBold"/>
        </w:rPr>
        <w:t>Scope</w:t>
      </w:r>
    </w:p>
    <w:p w:rsidR="00000000" w:rsidRPr="007A54D4" w:rsidP="00D429F8">
      <w:pPr>
        <w:pStyle w:val="BodyText"/>
      </w:pPr>
      <w:r w:rsidRPr="007A54D4">
        <w:t>This qualification provides competencies to manufacture, fit, assemble, erect, operate, test, fault find, alter, repair electrical equipment and includes electrical wiring work only if that work is associated with assembling, maintaining, terminating or al</w:t>
      </w:r>
      <w:r w:rsidRPr="007A54D4">
        <w:t xml:space="preserve">tering the wiring between electrical components within a plant or machinery. An electrical fitter is not authorised to install any electrical wiring systems within an electrical installation as prescribed by definitions contained in AS/NZS 3000. </w:t>
      </w:r>
    </w:p>
    <w:p w:rsidR="00000000" w:rsidRPr="007A54D4" w:rsidP="00D429F8">
      <w:pPr>
        <w:pStyle w:val="BodyText"/>
      </w:pPr>
      <w:r w:rsidRPr="007A54D4">
        <w:t>Electrica</w:t>
      </w:r>
      <w:r w:rsidRPr="007A54D4">
        <w:t>l equipment means any appliance, article, accessory, wire, fitting, cable, conduit or apparatus that generates, uses, conveys or controls (or that is intended to generate, use, convey or control) electricity above extra low voltage.</w:t>
      </w:r>
    </w:p>
    <w:p w:rsidR="00000000" w:rsidRPr="007A54D4" w:rsidP="00D429F8">
      <w:pPr>
        <w:pStyle w:val="BodyText"/>
      </w:pPr>
      <w:r w:rsidRPr="007A54D4">
        <w:rPr>
          <w:rStyle w:val="SpecialBold"/>
        </w:rPr>
        <w:t xml:space="preserve">^ From 1 July 2022 the </w:t>
      </w:r>
      <w:r w:rsidRPr="007A54D4">
        <w:rPr>
          <w:rStyle w:val="SpecialBold"/>
        </w:rPr>
        <w:t xml:space="preserve">elective unit HLTAID001 must no longer be delivered and will be replaced in the Packaging Rules by the unit HLTAID009 </w:t>
      </w:r>
      <w:r w:rsidRPr="007A54D4">
        <w:t xml:space="preserve">- for more information see: </w:t>
      </w:r>
      <w:r>
        <w:fldChar w:fldCharType="begin"/>
      </w:r>
      <w:r>
        <w:instrText xml:space="preserve"> HYPERLINK "https://asqa.gov.au/news-events/news/reminder-about-superseded-hlt-first-aid-units" </w:instrText>
      </w:r>
      <w:r>
        <w:fldChar w:fldCharType="separate"/>
      </w:r>
      <w:r w:rsidRPr="00F7470B">
        <w:rPr>
          <w:rStyle w:val="Hyperlink"/>
        </w:rPr>
        <w:t>https://asqa.gov.au/news-events/news/reminder-about-superseded-hlt-first-aid-units</w:t>
      </w:r>
      <w:r>
        <w:fldChar w:fldCharType="end"/>
      </w:r>
    </w:p>
    <w:p w:rsidR="00000000" w:rsidRPr="007A54D4" w:rsidP="007A54D4">
      <w:pPr>
        <w:pStyle w:val="Heading1"/>
      </w:pPr>
      <w:bookmarkStart w:id="3" w:name="O_640606"/>
      <w:bookmarkEnd w:id="3"/>
      <w:r w:rsidRPr="007A54D4">
        <w:t>Pathways I</w:t>
      </w:r>
      <w:r w:rsidRPr="007A54D4">
        <w:t>nformation</w:t>
      </w:r>
    </w:p>
    <w:p w:rsidR="00000000" w:rsidRPr="007A54D4" w:rsidP="00D429F8">
      <w:pPr>
        <w:pStyle w:val="BodyText"/>
      </w:pPr>
      <w:r w:rsidRPr="007A54D4">
        <w:t>Not applicable.</w:t>
      </w:r>
    </w:p>
    <w:p w:rsidR="00000000" w:rsidRPr="007A54D4" w:rsidP="007A54D4">
      <w:pPr>
        <w:pStyle w:val="Heading1"/>
      </w:pPr>
      <w:bookmarkStart w:id="4" w:name="O_640605"/>
      <w:bookmarkEnd w:id="4"/>
      <w:r w:rsidRPr="007A54D4">
        <w:t>Licensing/Regulatory Information</w:t>
      </w:r>
    </w:p>
    <w:p w:rsidR="00000000" w:rsidRPr="007A54D4" w:rsidP="00D429F8">
      <w:pPr>
        <w:pStyle w:val="BodyText"/>
      </w:pPr>
      <w:r w:rsidRPr="007A54D4">
        <w:t>Not applicable.</w:t>
      </w:r>
    </w:p>
    <w:p w:rsidR="00000000" w:rsidRPr="007A54D4" w:rsidP="007A54D4">
      <w:pPr>
        <w:pStyle w:val="Heading1"/>
      </w:pPr>
      <w:bookmarkStart w:id="5" w:name="O_640604"/>
      <w:bookmarkEnd w:id="5"/>
      <w:r w:rsidRPr="007A54D4">
        <w:t>Entry Requirements</w:t>
      </w:r>
    </w:p>
    <w:p w:rsidR="00000000" w:rsidRPr="007A54D4" w:rsidP="00D429F8">
      <w:pPr>
        <w:pStyle w:val="BodyText"/>
      </w:pPr>
      <w:r w:rsidRPr="007A54D4">
        <w:t>Not applicable.</w:t>
      </w:r>
    </w:p>
    <w:p w:rsidR="00000000" w:rsidRPr="007A54D4" w:rsidP="007A54D4">
      <w:pPr>
        <w:pStyle w:val="Heading1"/>
      </w:pPr>
      <w:bookmarkStart w:id="6" w:name="O_640603"/>
      <w:bookmarkEnd w:id="6"/>
      <w:r w:rsidRPr="007A54D4">
        <w:t>Employability Skills Summary</w:t>
      </w:r>
    </w:p>
    <w:p w:rsidR="00000000" w:rsidRPr="007A54D4" w:rsidP="00D429F8">
      <w:pPr>
        <w:pStyle w:val="BodyText"/>
      </w:pPr>
      <w:r w:rsidRPr="007A54D4">
        <w:t>Not applicable.</w:t>
      </w:r>
    </w:p>
    <w:p w:rsidR="00000000" w:rsidRPr="007A54D4" w:rsidP="007A54D4">
      <w:pPr>
        <w:pStyle w:val="Heading1"/>
      </w:pPr>
      <w:bookmarkStart w:id="7" w:name="O_640602"/>
      <w:bookmarkEnd w:id="7"/>
      <w:r w:rsidRPr="007A54D4">
        <w:t>Packaging Rules</w:t>
      </w:r>
    </w:p>
    <w:p w:rsidR="00000000" w:rsidRPr="007A54D4" w:rsidP="00D429F8">
      <w:pPr>
        <w:pStyle w:val="Heading3"/>
      </w:pPr>
      <w:r w:rsidRPr="007A54D4">
        <w:rPr>
          <w:rStyle w:val="SpecialBold"/>
        </w:rPr>
        <w:t>Completion requi</w:t>
      </w:r>
      <w:r w:rsidRPr="007A54D4">
        <w:rPr>
          <w:rStyle w:val="SpecialBold"/>
        </w:rPr>
        <w:t>rements</w:t>
      </w:r>
    </w:p>
    <w:p w:rsidR="00000000" w:rsidRPr="007A54D4" w:rsidP="00D429F8">
      <w:pPr>
        <w:pStyle w:val="BodyText"/>
      </w:pPr>
      <w:r w:rsidRPr="007A54D4">
        <w:t>The requirements for granting this qualification will be met when competency is demonstrated and achieved for:</w:t>
      </w:r>
    </w:p>
    <w:p w:rsidR="00000000" w:rsidRPr="007A54D4" w:rsidP="007A54D4">
      <w:pPr>
        <w:pStyle w:val="ListBullet"/>
      </w:pPr>
      <w:r w:rsidRPr="007A54D4">
        <w:t>All the Core competency standard units, defined in the Core Competency Standard Units table below and</w:t>
      </w:r>
    </w:p>
    <w:p w:rsidR="00000000" w:rsidRPr="007A54D4" w:rsidP="007A54D4">
      <w:pPr>
        <w:pStyle w:val="ListBullet"/>
      </w:pPr>
      <w:r w:rsidRPr="007A54D4">
        <w:t>A combina</w:t>
      </w:r>
      <w:r w:rsidRPr="007A54D4">
        <w:t>tion of Elective competency standard units to achieve a total weighting of 420 points in accordance with the Elective Competency Standard Units table below.</w:t>
      </w:r>
    </w:p>
    <w:p w:rsidR="00000000" w:rsidRPr="007A54D4" w:rsidP="00D429F8">
      <w:pPr>
        <w:pStyle w:val="BodyText"/>
      </w:pPr>
      <w:r w:rsidRPr="007A54D4">
        <w:t>Note: UEENEEG199A - Those holding an ‘Electrical Fitter Licence or equivalent issued in an Australi</w:t>
      </w:r>
      <w:r w:rsidRPr="007A54D4">
        <w:t>an State or Territory meets the requirements of this unit and its pre-requisite requirements.</w:t>
      </w:r>
    </w:p>
    <w:tbl>
      <w:tblPr>
        <w:tblW w:w="0" w:type="auto"/>
        <w:tblLayout w:type="fixed"/>
        <w:tblCellMar>
          <w:left w:w="62" w:type="dxa"/>
          <w:right w:w="62" w:type="dxa"/>
        </w:tblCellMar>
        <w:tblLook w:val="0000"/>
      </w:tblPr>
      <w:tblGrid>
        <w:gridCol w:w="1980"/>
        <w:gridCol w:w="5108"/>
        <w:gridCol w:w="1417"/>
      </w:tblGrid>
      <w:tr w:rsidTr="00D429F8">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A54D4" w:rsidP="007A54D4">
            <w:pPr>
              <w:pStyle w:val="BodyText"/>
            </w:pPr>
            <w:r w:rsidRPr="007A54D4">
              <w:rPr>
                <w:rStyle w:val="SpecialBold"/>
              </w:rPr>
              <w:t xml:space="preserve">Core Competency Standard Units </w:t>
            </w:r>
          </w:p>
          <w:p w:rsidR="00000000" w:rsidRPr="007A54D4" w:rsidP="007A54D4">
            <w:pPr>
              <w:pStyle w:val="BodyText"/>
            </w:pPr>
            <w:r w:rsidRPr="007A54D4">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A54D4">
            <w:pPr>
              <w:pStyle w:val="BodyText"/>
              <w:rPr>
                <w:lang w:val="en-NZ"/>
              </w:rPr>
            </w:pPr>
            <w:r w:rsidRPr="007A54D4">
              <w:rPr>
                <w:rStyle w:val="SpecialBold"/>
              </w:rPr>
              <w:t>Weighting Points</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UEENEEE038B</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Participate in development and follow a personal</w:t>
            </w:r>
            <w:r w:rsidRPr="007A54D4">
              <w:t xml:space="preserve">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UEENEEE101A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UEENEEE102A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UEENEEE104A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80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UEENEEE105A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UEENEEE107A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UEENEEE117A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Implement and monitor energy sector OHS policies</w:t>
            </w:r>
            <w:r w:rsidRPr="007A54D4">
              <w:t xml:space="preserve">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UEENEEE124A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UEENEEE137A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UEENEEG006A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single and three phase low voltag</w:t>
            </w:r>
            <w:r w:rsidRPr="007A54D4">
              <w:t>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80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UEENEEG033A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UEENEEG063A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UEENEEG101A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UEENEEG102A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80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UEENEEG106A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UEENEEG108A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Trouble-shoot and repair faults in l</w:t>
            </w:r>
            <w:r w:rsidRPr="007A54D4">
              <w:t>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UEENEEG109A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80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UEENEEG199A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Conduct compliance and functional verification of electrical apparatus and existing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315"/>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UEENEEK145A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315"/>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rPr>
                <w:rStyle w:val="SpecialBold"/>
              </w:rPr>
              <w:t>860</w:t>
            </w:r>
          </w:p>
        </w:tc>
      </w:tr>
    </w:tbl>
    <w:p w:rsidR="00000000" w:rsidRPr="007A54D4" w:rsidP="007A54D4">
      <w:pPr>
        <w:pStyle w:val="BodyText"/>
      </w:pPr>
    </w:p>
    <w:tbl>
      <w:tblPr>
        <w:tblW w:w="0" w:type="auto"/>
        <w:tblLayout w:type="fixed"/>
        <w:tblCellMar>
          <w:left w:w="62" w:type="dxa"/>
          <w:right w:w="62" w:type="dxa"/>
        </w:tblCellMar>
        <w:tblLook w:val="0000"/>
      </w:tblPr>
      <w:tblGrid>
        <w:gridCol w:w="425"/>
        <w:gridCol w:w="5515"/>
        <w:gridCol w:w="1148"/>
        <w:gridCol w:w="1552"/>
        <w:gridCol w:w="7"/>
      </w:tblGrid>
      <w:tr w:rsidTr="00D429F8">
        <w:tblPrEx>
          <w:tblW w:w="0" w:type="auto"/>
          <w:tblLayout w:type="fixed"/>
          <w:tblCellMar>
            <w:left w:w="62" w:type="dxa"/>
            <w:right w:w="62" w:type="dxa"/>
          </w:tblCellMar>
          <w:tblLook w:val="0000"/>
        </w:tblPrEx>
        <w:trPr>
          <w:trHeight w:val="315"/>
          <w:tblHeader/>
        </w:trPr>
        <w:tc>
          <w:tcPr>
            <w:tcW w:w="8647" w:type="dxa"/>
            <w:gridSpan w:val="5"/>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A54D4" w:rsidP="007A54D4">
            <w:pPr>
              <w:pStyle w:val="BodyText"/>
            </w:pPr>
            <w:r w:rsidRPr="007A54D4">
              <w:rPr>
                <w:rStyle w:val="SpecialBold"/>
              </w:rPr>
              <w:t>Elective Competency Standard Units</w:t>
            </w:r>
          </w:p>
          <w:p w:rsidR="00000000" w:rsidP="007A54D4">
            <w:pPr>
              <w:pStyle w:val="BodyText"/>
              <w:rPr>
                <w:lang w:val="en-NZ"/>
              </w:rPr>
            </w:pPr>
            <w:r w:rsidRPr="007A54D4">
              <w:t>Complete Elective units to achieve a total of weighting of 420 points from the following groups:</w:t>
            </w:r>
          </w:p>
        </w:tc>
      </w:tr>
      <w:tr w:rsidTr="00D429F8">
        <w:tblPrEx>
          <w:tblW w:w="0" w:type="auto"/>
          <w:tblLayout w:type="fixed"/>
          <w:tblCellMar>
            <w:left w:w="62" w:type="dxa"/>
            <w:right w:w="62" w:type="dxa"/>
          </w:tblCellMar>
          <w:tblLook w:val="0000"/>
        </w:tblPrEx>
        <w:trPr>
          <w:gridAfter w:val="1"/>
          <w:wAfter w:w="7" w:type="dxa"/>
          <w:trHeight w:val="315"/>
          <w:tblHeader/>
        </w:trPr>
        <w:tc>
          <w:tcPr>
            <w:tcW w:w="594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rPr>
                <w:rStyle w:val="SpecialBold"/>
              </w:rPr>
              <w:t>Group</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rPr>
                <w:rStyle w:val="SpecialBold"/>
              </w:rPr>
              <w:t>Minimum points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rPr>
                <w:rStyle w:val="SpecialBold"/>
              </w:rPr>
              <w:t>Maximum points</w:t>
            </w:r>
          </w:p>
        </w:tc>
      </w:tr>
      <w:tr w:rsidTr="00D429F8">
        <w:tblPrEx>
          <w:tblW w:w="0" w:type="auto"/>
          <w:tblLayout w:type="fixed"/>
          <w:tblCellMar>
            <w:left w:w="62" w:type="dxa"/>
            <w:right w:w="62" w:type="dxa"/>
          </w:tblCellMar>
          <w:tblLook w:val="0000"/>
        </w:tblPrEx>
        <w:trPr>
          <w:gridAfter w:val="1"/>
          <w:wAfter w:w="7" w:type="dxa"/>
          <w:trHeight w:val="315"/>
          <w:tblHeader/>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rPr>
                <w:rStyle w:val="SpecialBold"/>
              </w:rPr>
              <w:t>A</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rPr>
                <w:rStyle w:val="SpecialBold"/>
              </w:rPr>
              <w:t>Imported and Common Elective Units</w:t>
            </w:r>
          </w:p>
          <w:p w:rsidR="00000000" w:rsidP="007A54D4">
            <w:pPr>
              <w:pStyle w:val="BodyText"/>
              <w:rPr>
                <w:lang w:val="en-NZ"/>
              </w:rPr>
            </w:pPr>
            <w:r w:rsidRPr="007A54D4">
              <w:t>Imported units from other training packages and/or state accredited courses can be added to this group, but they must be selected from qualifications where the unit is first packaged at AQF level 4.  If units have not being assigned a weighting by the rele</w:t>
            </w:r>
            <w:r w:rsidRPr="007A54D4">
              <w:t>vant EE-Oz Industry Technical Advisory Committee, their weighting will be 10 points.</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gridAfter w:val="1"/>
          <w:wAfter w:w="7" w:type="dxa"/>
          <w:trHeight w:val="6"/>
          <w:tblHeader/>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rPr>
                <w:rStyle w:val="SpecialBold"/>
              </w:rPr>
              <w:t>B</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rPr>
                <w:rStyle w:val="SpecialBold"/>
              </w:rPr>
              <w:t xml:space="preserve">Qualification Elective Units </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200</w:t>
            </w:r>
          </w:p>
        </w:tc>
      </w:tr>
      <w:tr w:rsidTr="00D429F8">
        <w:tblPrEx>
          <w:tblW w:w="0" w:type="auto"/>
          <w:tblLayout w:type="fixed"/>
          <w:tblCellMar>
            <w:left w:w="62" w:type="dxa"/>
            <w:right w:w="62" w:type="dxa"/>
          </w:tblCellMar>
          <w:tblLook w:val="0000"/>
        </w:tblPrEx>
        <w:trPr>
          <w:gridAfter w:val="1"/>
          <w:wAfter w:w="7" w:type="dxa"/>
          <w:trHeight w:val="6"/>
          <w:tblHeader/>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rPr>
                <w:rStyle w:val="SpecialBold"/>
              </w:rPr>
              <w:t>C</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rPr>
                <w:rStyle w:val="SpecialBold"/>
              </w:rPr>
              <w:t xml:space="preserve">Qualification Elective Units </w:t>
            </w:r>
          </w:p>
          <w:p w:rsidR="00000000" w:rsidP="007A54D4">
            <w:pPr>
              <w:pStyle w:val="BodyText"/>
              <w:rPr>
                <w:lang w:val="en-NZ"/>
              </w:rPr>
            </w:pPr>
            <w:r w:rsidRPr="007A54D4">
              <w:t>You may select all your elective units from this Group</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220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420</w:t>
            </w:r>
          </w:p>
        </w:tc>
      </w:tr>
    </w:tbl>
    <w:p w:rsidR="00000000" w:rsidRPr="007A54D4" w:rsidP="007A54D4">
      <w:pPr>
        <w:pStyle w:val="BodyText"/>
      </w:pPr>
    </w:p>
    <w:tbl>
      <w:tblPr>
        <w:tblW w:w="0" w:type="auto"/>
        <w:tblLayout w:type="fixed"/>
        <w:tblCellMar>
          <w:left w:w="62" w:type="dxa"/>
          <w:right w:w="62" w:type="dxa"/>
        </w:tblCellMar>
        <w:tblLook w:val="0000"/>
      </w:tblPr>
      <w:tblGrid>
        <w:gridCol w:w="1985"/>
        <w:gridCol w:w="5215"/>
        <w:gridCol w:w="1305"/>
      </w:tblGrid>
      <w:tr w:rsidTr="00D429F8">
        <w:tblPrEx>
          <w:tblW w:w="0" w:type="auto"/>
          <w:tblLayout w:type="fixed"/>
          <w:tblCellMar>
            <w:left w:w="62" w:type="dxa"/>
            <w:right w:w="62" w:type="dxa"/>
          </w:tblCellMar>
          <w:tblLook w:val="0000"/>
        </w:tblPrEx>
        <w:trPr>
          <w:trHeight w:val="6"/>
        </w:trPr>
        <w:tc>
          <w:tcPr>
            <w:tcW w:w="720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A54D4" w:rsidP="007A54D4">
            <w:pPr>
              <w:pStyle w:val="BodyText"/>
            </w:pPr>
            <w:r w:rsidRPr="007A54D4">
              <w:rPr>
                <w:rStyle w:val="SpecialBold"/>
              </w:rPr>
              <w:t>Group A –</w:t>
            </w:r>
            <w:r w:rsidRPr="007A54D4">
              <w:rPr>
                <w:rStyle w:val="SpecialBold"/>
              </w:rPr>
              <w:t xml:space="preserve"> Imported and Common Elective Units</w:t>
            </w:r>
          </w:p>
          <w:p w:rsidR="00000000" w:rsidRPr="007A54D4" w:rsidP="007A54D4">
            <w:pPr>
              <w:pStyle w:val="BodyText"/>
            </w:pPr>
            <w:r w:rsidRPr="007A54D4">
              <w:t>You may complete units to a maximum weighting of 60</w:t>
            </w:r>
          </w:p>
        </w:tc>
        <w:tc>
          <w:tcPr>
            <w:tcW w:w="130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A54D4">
            <w:pPr>
              <w:pStyle w:val="BodyText"/>
              <w:rPr>
                <w:lang w:val="en-NZ"/>
              </w:rPr>
            </w:pPr>
            <w:r w:rsidRPr="007A54D4">
              <w:rPr>
                <w:rStyle w:val="SpecialBold"/>
              </w:rPr>
              <w:t>Weighting Points</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UEENEEC001B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Maintain documentation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UEENEEC002B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Source and purchase material/parts for installation or service jobs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UEENEEC003B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Provide quotations for installation or service jobs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UEENEEC010B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Deliver a service to customers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UEENEED101A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Use computer applications relevant to a workplace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UEENEEE009B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Comply with scheduled and preventative maintenance program processes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UEENEEE020B</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Provide basic instruction in the use of electrotechnology apparatus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CPCCOHS1001A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Work safely in the construction industry</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10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t>HLTAID001</w:t>
            </w:r>
          </w:p>
          <w:p w:rsidR="00000000" w:rsidP="007A54D4">
            <w:pPr>
              <w:pStyle w:val="BodyText"/>
              <w:rPr>
                <w:lang w:val="en-NZ"/>
              </w:rPr>
            </w:pPr>
            <w:r w:rsidRPr="007A54D4">
              <w:rPr>
                <w:rStyle w:val="SpecialBold"/>
              </w:rPr>
              <w:t>^ HLTAID009</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t>Provide cardiopulmonary resuscitation</w:t>
            </w:r>
          </w:p>
          <w:p w:rsidR="00000000" w:rsidP="007A54D4">
            <w:pPr>
              <w:pStyle w:val="BodyText"/>
              <w:rPr>
                <w:lang w:val="en-NZ"/>
              </w:rPr>
            </w:pPr>
            <w:r w:rsidRPr="007A54D4">
              <w:rPr>
                <w:rStyle w:val="SpecialBold"/>
              </w:rPr>
              <w:t>Provide cardiopulmonary resuscitation (must be delivered from 1 July 2022)</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10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t>Imported units from other training packages and/or state accredited courses can be added to this group, but they must be selected from qualifications where the unit is first pa</w:t>
            </w:r>
            <w:r w:rsidRPr="007A54D4">
              <w:t xml:space="preserve">ckaged at AQF level 4.  If units have not being assigned a weighting by the relevant EE-Oz Industry Technical Advisory Committee, their weighting will be 10 points. </w:t>
            </w:r>
          </w:p>
          <w:p w:rsidR="00000000" w:rsidRPr="007A54D4" w:rsidP="007A54D4">
            <w:pPr>
              <w:pStyle w:val="BodyText"/>
            </w:pPr>
          </w:p>
          <w:p w:rsidR="00000000" w:rsidP="007A54D4">
            <w:pPr>
              <w:pStyle w:val="BodyText"/>
              <w:rPr>
                <w:lang w:val="en-NZ"/>
              </w:rPr>
            </w:pPr>
            <w:r w:rsidRPr="007A54D4">
              <w:t>Note: For further information see Application of the NQC Flexibility Formula, UEE11 Elect</w:t>
            </w:r>
            <w:r w:rsidRPr="007A54D4">
              <w:t>rotechnology Training Package, Version 1, Volume 1 Qualification Framework</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p>
          <w:p w:rsidR="00000000" w:rsidP="007A54D4">
            <w:pPr>
              <w:pStyle w:val="BodyText"/>
              <w:rPr>
                <w:lang w:val="en-NZ"/>
              </w:rPr>
            </w:pPr>
            <w:r w:rsidRPr="007A54D4">
              <w:t>Up to 60 points</w:t>
            </w:r>
          </w:p>
        </w:tc>
      </w:tr>
      <w:tr w:rsidTr="00D429F8">
        <w:tblPrEx>
          <w:tblW w:w="0" w:type="auto"/>
          <w:tblLayout w:type="fixed"/>
          <w:tblCellMar>
            <w:left w:w="62" w:type="dxa"/>
            <w:right w:w="62" w:type="dxa"/>
          </w:tblCellMar>
          <w:tblLook w:val="0000"/>
        </w:tblPrEx>
        <w:trPr>
          <w:trHeight w:val="6"/>
        </w:trPr>
        <w:tc>
          <w:tcPr>
            <w:tcW w:w="7200"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305" w:type="dxa"/>
            <w:tcBorders>
              <w:top w:val="single" w:sz="4" w:space="0" w:color="auto"/>
              <w:left w:val="nil"/>
              <w:bottom w:val="single" w:sz="4" w:space="0" w:color="auto"/>
              <w:right w:val="nil"/>
            </w:tcBorders>
            <w:tcMar>
              <w:top w:w="0" w:type="dxa"/>
              <w:left w:w="62" w:type="dxa"/>
              <w:bottom w:w="0" w:type="dxa"/>
              <w:right w:w="62" w:type="dxa"/>
            </w:tcMar>
          </w:tcPr>
          <w:p w:rsidR="00000000" w:rsidP="007A54D4">
            <w:pPr>
              <w:pStyle w:val="BodyText"/>
              <w:rPr>
                <w:lang w:val="en-NZ"/>
              </w:rPr>
            </w:pPr>
          </w:p>
        </w:tc>
      </w:tr>
      <w:tr w:rsidTr="00D429F8">
        <w:tblPrEx>
          <w:tblW w:w="0" w:type="auto"/>
          <w:tblLayout w:type="fixed"/>
          <w:tblCellMar>
            <w:left w:w="62" w:type="dxa"/>
            <w:right w:w="62" w:type="dxa"/>
          </w:tblCellMar>
          <w:tblLook w:val="0000"/>
        </w:tblPrEx>
        <w:trPr>
          <w:trHeight w:val="6"/>
        </w:trPr>
        <w:tc>
          <w:tcPr>
            <w:tcW w:w="720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A54D4" w:rsidP="007A54D4">
            <w:pPr>
              <w:pStyle w:val="BodyText"/>
            </w:pPr>
            <w:r w:rsidRPr="007A54D4">
              <w:rPr>
                <w:rStyle w:val="SpecialBold"/>
              </w:rPr>
              <w:t>Group B – Qualification Elective Units</w:t>
            </w:r>
          </w:p>
          <w:p w:rsidR="00000000" w:rsidRPr="007A54D4" w:rsidP="007A54D4">
            <w:pPr>
              <w:pStyle w:val="BodyText"/>
            </w:pPr>
            <w:r w:rsidRPr="007A54D4">
              <w:t>You may complete units to a maximum weighting of 200</w:t>
            </w:r>
          </w:p>
        </w:tc>
        <w:tc>
          <w:tcPr>
            <w:tcW w:w="130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A54D4">
            <w:pPr>
              <w:pStyle w:val="BodyText"/>
              <w:rPr>
                <w:lang w:val="en-NZ"/>
              </w:rPr>
            </w:pPr>
            <w:r w:rsidRPr="007A54D4">
              <w:rPr>
                <w:rStyle w:val="SpecialBold"/>
              </w:rPr>
              <w:t>Weighting Points</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UEENEEA110A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Assemble, mount and connect control gear and switchgear</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UEENEEA112A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Fabricate and assemble bus bars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UEENEEA113A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Mount and wire control panel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UEENEED104A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Use engineering applications software on personal computers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UEENEEF102A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Install and maintain cabling for multiple access to telecommunication services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120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UEENEEF104A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Install and modify performance data communication copper cabling</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UEENEEF115A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Assemble and connect telecommunication frames and cabinets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UEENEEG110A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Find and repair faults in LV d.c. electrical apparatus and circuits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UEENEEG111A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Carry out basic repairs to electrical components and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UEENEEG116A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Diagnose and rectify faults in traction lift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80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UEENEEG118A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Maintain operation of el</w:t>
            </w:r>
            <w:r w:rsidRPr="007A54D4">
              <w:t xml:space="preserve">ectrical mining equipment and systems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UEENEEG119A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Maintain operation of electrical marine equipment and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UEENEEG129A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Overhaul and repair major switchgear and controlgear</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Wind electrical coils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Place and connect electrical coils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Rewind single phase machines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Rewind three phase low voltage induction machines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Rewind LV direct current machines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Conduct electrical tests on LV electrical machines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Conduct mechanical tests on electrical machines and components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UEENEEG164A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Repair and maintain mechanical components of electrical machines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UEENEEG165A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Maintain and service traction</w:t>
            </w:r>
            <w:r w:rsidRPr="007A54D4">
              <w:t xml:space="preserve"> lifts systems and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UEENEEG166A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Install and maintain escalators, moving walks and treadways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UEENEEG167A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Align and install traction lift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UEENEEG181A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Provide advice on effective and energy efficient lighting products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UEENEEG182A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Supply effective and efficient lighting products for domestic and small commercial applications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UEENEEG183A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Provide advice on the application of energy efficient lighting for ambient and aesthetic effect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UEENEEH102A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Repairs basic electronic apparatus faults by replacement of components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UEENEEH111A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Troubleshoot single phase input d.c. power supplies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UEENEEI101A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Use instrumentation drawings, specification, standards and equipment manuals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UEENEEI102A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w:t>
            </w:r>
            <w:r w:rsidRPr="007A54D4">
              <w:t>roblems in pressure measurement components and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UEENEEI103A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density/level measurement components and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UEENEEI104A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flow measurement components and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UEENEEI105A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temperature measurement components and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UEENEEI107A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Install instrumentation and control cabling and tubing</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UEENEEI108A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Install instrumentation and control apparatus and associated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UEENEEI116A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Assemble, enter and verify operating instructions in microprocessor equipped devices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UEENEEI150A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Develop, enter and verify discrete control programs for programmable controllers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UEENEEJ102A </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Prepare and connect refrigerant tubing and fittings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30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UEENEEJ103A </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Establish the basic operating conditions of vapour compression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UEENEEJ104A </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Establish the basic operating conditions of air conditioning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UEENEEJ105A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Position, assemble and start up single head split air conditioning and</w:t>
            </w:r>
            <w:r w:rsidRPr="007A54D4">
              <w:t xml:space="preserve"> water heating heat pump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70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UEENEEJ106A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Install refrigerant pipe work, flow controls and accessories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UEENEEJ108A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Recover, pressure test, evacuate, charge and leak test refrigerants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UEENEEJ151A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Service small electrical appliances and power </w:t>
            </w:r>
            <w:r w:rsidRPr="007A54D4">
              <w:t>tools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UEENEEJ153A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Find and rectify faults in motors and associated controls in refrigeration and air conditioning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50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UEENEEJ154A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Find and rectify faults in appliance control systems and devices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UEENEEJ155A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Service refrigeration appliances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UEENEEJ156A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Service clothes washing machines  and dryers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UEENEEJ157A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Service electrical heating appliances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UEENEEJ158A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Service dishwasher machines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UEENEEJ159A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Service gas heating appliances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UEENEEJ162A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Recover, pressure test, evacuate, charge and leak test refrigerants - appliances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50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UEENEEJ170A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Diagnose and rectify faults in air conditioning and refrigeration control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70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UEENEEJ173A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Service and repair microwave ovens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UEENEEJ194A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w:t>
            </w:r>
            <w:r w:rsidRPr="007A54D4">
              <w:t>lems in low voltage refrigeration circuits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UEENEEJ195A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Establish the basic operating conditions of vapour compression systems - appliances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50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UEENEEM019A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Attend to breakdowns in hazardous areas — coal mining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UEENEEM020A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Attend to breakdowns in hazardous areas — gas atmospheres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UEENEEM021A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Attend to breakdowns in hazardous areas — dust 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UEENEEM022A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Attend to breakdowns in hazardous areas — pressurisation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UEENEEM027A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Maintain equipment in hazardous areas — coal mining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UEENEEM028A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Maintain equipment in hazardous areas — gas atmospheres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UEENEEM029A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Maintain equipment in hazardous areas — dust 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UEENEEM030A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Maintain equipment in hazardous areas — p</w:t>
            </w:r>
            <w:r w:rsidRPr="007A54D4">
              <w:t>ressurisation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UEENEEM031A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Overhaul and repair of explosion-protected equipment — coal mining</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UEENEEM032A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Overhaul and repair of explosion-protected equipment — flameproof enclosures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UEENEEM033A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Overhaul and repair of explosion-protected equipment — gas 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UEENEEM034A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Overhaul and repair of explosion-protected equipment — dust atmospheres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UEENEEM060A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Carry out overhaul and repair of explosion-protected equipment — coal mining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UEENEEM061A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Carry out overhaul and repair of explosion-protected equipment — flameproof enclosures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UEENEEM062A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Carry out overhaul and repair of explosion-protected equipment — gas 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UEENEEM063A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Carry out overhaul and repair of explosion-protected equipment — dust 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UEENEEM070A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Repair reeling, trailing and flexible cables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UEENEEM071A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Test reeling, trailing and flexible cables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UEENEEM072A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Inspect and fit plugs/couplers for ree</w:t>
            </w:r>
            <w:r w:rsidRPr="007A54D4">
              <w:t>ling, trailing and flexible cables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UEENEEM073A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Verify compliance of repaired reeling, trailing and flexible cables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UEENEEM076A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Use and maintain the integrity of a portable gas detection device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UEENEEM077A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Install and maintain the integrity of fixed gas detection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UEENEEM080A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Report on the integrity of explosion-protected equipment in a hazardous area</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UEENEEN102A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Assemble and wire internal electrical rail signalling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30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UETTDRIS43A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Perform low voltage field switching operation to a given schedule.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50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UETTDRIS44A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Perform HV field switching operation to a given schedule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UETTDRIS47A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Sample, test, filter and reinstate insulating oil</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UETTDRIS67A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Solve problems in energy supply network equipment</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80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UETTDRIS68A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Solve problems in energy supply network protection equipment and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UETTDRSB29A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Maintain capacitor bank equipment for voltage regulation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UETTDRSB39A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Perform power system substation switching operation to a given schedule</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4D4" w:rsidP="007A54D4">
            <w:pPr>
              <w:pStyle w:val="BodyText"/>
            </w:pPr>
            <w:r w:rsidRPr="007A54D4">
              <w:t>50</w:t>
            </w:r>
          </w:p>
        </w:tc>
      </w:tr>
    </w:tbl>
    <w:p w:rsidR="00000000" w:rsidRPr="007A54D4" w:rsidP="007A54D4">
      <w:pPr>
        <w:pStyle w:val="BodyText"/>
      </w:pPr>
    </w:p>
    <w:tbl>
      <w:tblPr>
        <w:tblW w:w="0" w:type="auto"/>
        <w:tblLayout w:type="fixed"/>
        <w:tblCellMar>
          <w:left w:w="62" w:type="dxa"/>
          <w:right w:w="62" w:type="dxa"/>
        </w:tblCellMar>
        <w:tblLook w:val="0000"/>
      </w:tblPr>
      <w:tblGrid>
        <w:gridCol w:w="1985"/>
        <w:gridCol w:w="5215"/>
        <w:gridCol w:w="1305"/>
      </w:tblGrid>
      <w:tr w:rsidTr="00D429F8">
        <w:tblPrEx>
          <w:tblW w:w="0" w:type="auto"/>
          <w:tblLayout w:type="fixed"/>
          <w:tblCellMar>
            <w:left w:w="62" w:type="dxa"/>
            <w:right w:w="62" w:type="dxa"/>
          </w:tblCellMar>
          <w:tblLook w:val="0000"/>
        </w:tblPrEx>
        <w:trPr>
          <w:trHeight w:val="732"/>
        </w:trPr>
        <w:tc>
          <w:tcPr>
            <w:tcW w:w="720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A54D4" w:rsidP="007A54D4">
            <w:pPr>
              <w:pStyle w:val="BodyText"/>
            </w:pPr>
            <w:r w:rsidRPr="007A54D4">
              <w:rPr>
                <w:rStyle w:val="SpecialBold"/>
              </w:rPr>
              <w:t>Group C – Qualification Elective Units</w:t>
            </w:r>
          </w:p>
          <w:p w:rsidR="00000000" w:rsidRPr="007A54D4" w:rsidP="007A54D4">
            <w:pPr>
              <w:pStyle w:val="BodyText"/>
            </w:pPr>
            <w:r w:rsidRPr="007A54D4">
              <w:t>You must complete units to a minimum weighting of 220</w:t>
            </w:r>
          </w:p>
          <w:p w:rsidR="00000000" w:rsidRPr="007A54D4" w:rsidP="007A54D4">
            <w:pPr>
              <w:pStyle w:val="BodyText"/>
            </w:pPr>
            <w:r w:rsidRPr="007A54D4">
              <w:t>You may select all your elective units from this Group</w:t>
            </w:r>
          </w:p>
        </w:tc>
        <w:tc>
          <w:tcPr>
            <w:tcW w:w="130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A54D4">
            <w:pPr>
              <w:pStyle w:val="BodyText"/>
              <w:rPr>
                <w:lang w:val="en-NZ"/>
              </w:rPr>
            </w:pPr>
            <w:r w:rsidRPr="007A54D4">
              <w:rPr>
                <w:rStyle w:val="SpecialBold"/>
              </w:rPr>
              <w:t>Weighting Points</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UEENEEG128A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Plan low voltage switchboard and control panel layouts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Rewind HV three phase induction machines rated for voltages to 3.3 kV</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Rewind HV three phase induction machines rated for voltages above 3.3 kV</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UEENEEG158A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Conduct electrical tests on HV electrical machines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UEENEEG168A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Diagnose and rectify faults in complex lift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UEENEEG179A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Develop detailed electrical drawings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UEENEEI119A </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Set up industrial field control devices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UEENEEI120A </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Provide so</w:t>
            </w:r>
            <w:r w:rsidRPr="007A54D4">
              <w:t>lutions to problems in industrial control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UEENEEI124A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Fault find and repair analogue circuits and components in electronic control systems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UEENEEI125A </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Provide solutions to fluid circuit operations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UEENEEI126A </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Provide solutions to pneumatic-hydraulic system operations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80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UEENEEI139A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Diagnose and rectify faults in digital controls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UEENEEI148A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single phase electronic power control circuits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UEENEEI149A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Solve problems in polyphase electronic power control circuits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UEENEEI151A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Develop, enter and verify word and analogue control programs for programmable logic controllers.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UEENEEI152A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Develop, enter and verify programs in Supervisory Control and Dat</w:t>
            </w:r>
            <w:r w:rsidRPr="007A54D4">
              <w:t>a Acquisition systems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60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UEENEEI155A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Develop structured programs to control external devices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UEENEEM038A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Conduct testing of hazardous areas installations — coal mining</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UEENEEM039A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Conduct testing of hazardous areas installations — gas atmospheres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Conduct testing of hazardous areas installations — dust 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UEENEEM041A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Conduct testing of hazardous area installations —  pressurisation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UEENEEM042A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Conduct visual inspection of hazardous areas installations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w:t>
            </w:r>
            <w:r w:rsidRPr="007A54D4">
              <w:t>3A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Conduct detailed inspection of  hazardous areas installations — coal mining</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Conduct detailed inspection of  hazardous areas installations — gas atmospheres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Conduct detailed inspection of  hazardous areas installations —</w:t>
            </w:r>
            <w:r w:rsidRPr="007A54D4">
              <w:t xml:space="preserve"> dust 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Conduct detailed inspection of  hazardous areas installations — pressurisation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40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UEENEEM047A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Develop and manage maintenance programs for hazardous areas electrical equipment — coal mining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Develop and ma</w:t>
            </w:r>
            <w:r w:rsidRPr="007A54D4">
              <w:t xml:space="preserve">nage maintenance programs for hazardous areas electrical equipment — gas atmospheres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UEENEEM049A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Develop and manage maintenance programs for hazardous areas electrical equipment — dust 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UEENEEM050A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Develop and manage maintenance programs for hazardous areas electrical equipment — pressurisation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UEENEEM054A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Plan electrical installations for hazardous areas — gas atmospheres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UEENEEM055A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Plan electrical installations for hazardous areas — dust </w:t>
            </w:r>
            <w:r w:rsidRPr="007A54D4">
              <w:t>atmospheres</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UEENEEM056A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Plan electrical installations for hazardous areas — pressurisation</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UEENEEM074A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Plan electrical installations in hazardous areas - Coal mining</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20</w:t>
            </w:r>
          </w:p>
        </w:tc>
      </w:tr>
      <w:tr w:rsidTr="00D429F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UEENEEM078A</w:t>
            </w:r>
          </w:p>
        </w:tc>
        <w:tc>
          <w:tcPr>
            <w:tcW w:w="5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D4">
            <w:pPr>
              <w:pStyle w:val="BodyText"/>
              <w:rPr>
                <w:lang w:val="en-NZ"/>
              </w:rPr>
            </w:pPr>
            <w:r w:rsidRPr="007A54D4">
              <w:t xml:space="preserve">Manage compliance of hazardous areas </w:t>
            </w:r>
          </w:p>
        </w:tc>
        <w:tc>
          <w:tcPr>
            <w:tcW w:w="1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D4" w:rsidP="007A54D4">
            <w:pPr>
              <w:pStyle w:val="BodyText"/>
            </w:pPr>
            <w:r w:rsidRPr="007A54D4">
              <w:t>20</w:t>
            </w:r>
          </w:p>
        </w:tc>
      </w:tr>
    </w:tbl>
    <w:p w:rsidR="00000000" w:rsidRPr="007A54D4" w:rsidP="007A54D4">
      <w:pPr>
        <w:pStyle w:val="BodyText"/>
      </w:pPr>
    </w:p>
    <w:p w:rsidR="00000000" w:rsidRPr="007A54D4" w:rsidP="00D429F8">
      <w:pPr>
        <w:pStyle w:val="BodyText"/>
      </w:pPr>
      <w:r w:rsidRPr="007A54D4">
        <w:rPr>
          <w:rStyle w:val="SpecialBold"/>
        </w:rPr>
        <w:t>Note:</w:t>
      </w:r>
      <w:r w:rsidRPr="007A54D4">
        <w:t xml:space="preserve"> </w:t>
      </w:r>
      <w:r w:rsidRPr="007A54D4">
        <w:br/>
      </w:r>
      <w:r w:rsidRPr="007A54D4">
        <w:t>1. Prerequisite pathways shall be identified and met for all elective units selected.</w:t>
      </w:r>
    </w:p>
    <w:p w:rsidR="00000000" w:rsidRPr="007A54D4" w:rsidP="00D429F8">
      <w:pPr>
        <w:pStyle w:val="BodyText"/>
      </w:pPr>
      <w:r w:rsidRPr="007A54D4">
        <w:t>2. In selecting elective units considerations to career planning advice should be given to units that form part of a prerequisite pathway for the progression to achieve p</w:t>
      </w:r>
      <w:r w:rsidRPr="007A54D4">
        <w:t>articular competencies or qualification at a higher level.</w:t>
      </w:r>
    </w:p>
    <w:p w:rsidR="00D429F8" w:rsidP="00D429F8">
      <w:pPr>
        <w:pStyle w:val="Heading4"/>
      </w:pPr>
      <w:r w:rsidRPr="007A54D4">
        <w:rPr>
          <w:rStyle w:val="SpecialBold"/>
        </w:rPr>
        <w:t>END OF QUALIFICATION</w:t>
      </w:r>
    </w:p>
    <w:p w:rsidR="00000000" w:rsidRPr="007A54D4" w:rsidP="007A54D4">
      <w:pPr>
        <w:pStyle w:val="Heading1"/>
      </w:pPr>
      <w:bookmarkStart w:id="8" w:name="O_640601"/>
      <w:bookmarkEnd w:id="8"/>
      <w:r w:rsidRPr="007A54D4">
        <w:t>Custom Content Section</w:t>
      </w:r>
    </w:p>
    <w:p w:rsidR="00000000" w:rsidRPr="007A54D4" w:rsidP="00D429F8">
      <w:pPr>
        <w:pStyle w:val="BodyText"/>
      </w:pPr>
      <w:r w:rsidRPr="007A54D4">
        <w:t>Not applicable.</w:t>
      </w:r>
    </w:p>
    <w:p w:rsidR="00000000" w:rsidRPr="007A54D4" w:rsidP="007A54D4"/>
    <w:sectPr w:rsidSect="007A54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D4" w:rsidRPr="00D429F8" w:rsidP="00D429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F8" w:rsidP="007A5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D429F8" w:rsidP="007A54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29F8" w:rsidP="007A5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4D4" w:rsidRPr="00D429F8" w:rsidP="00D429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F8" w:rsidRPr="002D2AF8" w:rsidP="007A54D4">
    <w:pPr>
      <w:pStyle w:val="Header"/>
      <w:framePr w:wrap="around"/>
    </w:pPr>
    <w:r>
      <w:fldChar w:fldCharType="begin"/>
    </w:r>
    <w:r>
      <w:instrText xml:space="preserve"> TITLE   \* MERGEFORMAT </w:instrText>
    </w:r>
    <w:r>
      <w:fldChar w:fldCharType="separate"/>
    </w:r>
    <w:r>
      <w:t>UEE43011 Certificate IV in Electrical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D429F8" w:rsidP="007A5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E006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6C5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4D4"/>
    <w:pPr>
      <w:spacing w:before="360" w:after="60"/>
      <w:outlineLvl w:val="0"/>
    </w:pPr>
    <w:rPr>
      <w:sz w:val="32"/>
    </w:rPr>
  </w:style>
  <w:style w:type="paragraph" w:styleId="Heading2">
    <w:name w:val="heading 2"/>
    <w:basedOn w:val="HeadingBase"/>
    <w:next w:val="BodyText"/>
    <w:link w:val="Heading2Char"/>
    <w:qFormat/>
    <w:rsid w:val="007A54D4"/>
    <w:pPr>
      <w:keepLines/>
      <w:spacing w:before="240" w:after="120"/>
      <w:outlineLvl w:val="1"/>
    </w:pPr>
    <w:rPr>
      <w:sz w:val="28"/>
      <w:szCs w:val="40"/>
    </w:rPr>
  </w:style>
  <w:style w:type="paragraph" w:styleId="Heading3">
    <w:name w:val="heading 3"/>
    <w:basedOn w:val="HeadingBase"/>
    <w:next w:val="BodyText"/>
    <w:link w:val="Heading3Char"/>
    <w:qFormat/>
    <w:rsid w:val="007A54D4"/>
    <w:pPr>
      <w:spacing w:before="180" w:after="120"/>
      <w:outlineLvl w:val="2"/>
    </w:pPr>
    <w:rPr>
      <w:spacing w:val="-10"/>
      <w:kern w:val="32"/>
    </w:rPr>
  </w:style>
  <w:style w:type="paragraph" w:styleId="Heading4">
    <w:name w:val="heading 4"/>
    <w:basedOn w:val="HeadingBase"/>
    <w:next w:val="BodyText"/>
    <w:link w:val="Heading4Char"/>
    <w:qFormat/>
    <w:rsid w:val="007A54D4"/>
    <w:pPr>
      <w:spacing w:before="160" w:after="120"/>
      <w:outlineLvl w:val="3"/>
    </w:pPr>
    <w:rPr>
      <w:sz w:val="22"/>
    </w:rPr>
  </w:style>
  <w:style w:type="paragraph" w:styleId="Heading5">
    <w:name w:val="heading 5"/>
    <w:basedOn w:val="HeadingBase"/>
    <w:next w:val="Normal"/>
    <w:link w:val="Heading5Char"/>
    <w:qFormat/>
    <w:rsid w:val="007A54D4"/>
    <w:pPr>
      <w:spacing w:before="80"/>
      <w:outlineLvl w:val="4"/>
    </w:pPr>
    <w:rPr>
      <w:color w:val="918585"/>
      <w:sz w:val="20"/>
    </w:rPr>
  </w:style>
  <w:style w:type="paragraph" w:styleId="Heading6">
    <w:name w:val="heading 6"/>
    <w:basedOn w:val="HeadingBase"/>
    <w:next w:val="Normal"/>
    <w:link w:val="Heading6Char"/>
    <w:qFormat/>
    <w:rsid w:val="007A54D4"/>
    <w:pPr>
      <w:spacing w:before="60"/>
      <w:outlineLvl w:val="5"/>
    </w:pPr>
    <w:rPr>
      <w:color w:val="918585"/>
      <w:sz w:val="20"/>
    </w:rPr>
  </w:style>
  <w:style w:type="paragraph" w:styleId="Heading7">
    <w:name w:val="heading 7"/>
    <w:basedOn w:val="Normal"/>
    <w:next w:val="Normal"/>
    <w:link w:val="Heading7Char"/>
    <w:qFormat/>
    <w:rsid w:val="007A54D4"/>
    <w:pPr>
      <w:ind w:left="720"/>
      <w:outlineLvl w:val="6"/>
    </w:pPr>
    <w:rPr>
      <w:i/>
    </w:rPr>
  </w:style>
  <w:style w:type="paragraph" w:styleId="Heading8">
    <w:name w:val="heading 8"/>
    <w:basedOn w:val="Normal"/>
    <w:next w:val="Normal"/>
    <w:link w:val="Heading8Char"/>
    <w:qFormat/>
    <w:rsid w:val="007A54D4"/>
    <w:pPr>
      <w:ind w:left="720"/>
      <w:outlineLvl w:val="7"/>
    </w:pPr>
    <w:rPr>
      <w:i/>
    </w:rPr>
  </w:style>
  <w:style w:type="paragraph" w:styleId="Heading9">
    <w:name w:val="heading 9"/>
    <w:basedOn w:val="Normal"/>
    <w:next w:val="Normal"/>
    <w:link w:val="Heading9Char"/>
    <w:qFormat/>
    <w:rsid w:val="007A54D4"/>
    <w:pPr>
      <w:ind w:left="720"/>
      <w:outlineLvl w:val="8"/>
    </w:pPr>
    <w:rPr>
      <w:i/>
    </w:rPr>
  </w:style>
  <w:style w:type="character" w:default="1" w:styleId="DefaultParagraphFont">
    <w:name w:val="Default Paragraph Font"/>
    <w:uiPriority w:val="1"/>
    <w:unhideWhenUsed/>
    <w:rsid w:val="007A5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4D4"/>
  </w:style>
  <w:style w:type="character" w:customStyle="1" w:styleId="Heading1Char">
    <w:name w:val="Heading 1 Char"/>
    <w:basedOn w:val="DefaultParagraphFont"/>
    <w:link w:val="Heading1"/>
    <w:rsid w:val="007A54D4"/>
    <w:rPr>
      <w:rFonts w:ascii="Times New Roman" w:eastAsia="Times New Roman" w:hAnsi="Times New Roman" w:cs="Times New Roman"/>
      <w:b/>
      <w:sz w:val="32"/>
      <w:szCs w:val="20"/>
      <w:lang w:eastAsia="en-US"/>
    </w:rPr>
  </w:style>
  <w:style w:type="paragraph" w:styleId="BodyText">
    <w:name w:val="Body Text"/>
    <w:basedOn w:val="Normal"/>
    <w:link w:val="BodyTextChar"/>
    <w:rsid w:val="007A5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4D4"/>
    <w:rPr>
      <w:rFonts w:ascii="Times New Roman" w:eastAsia="Times New Roman" w:hAnsi="Times New Roman" w:cs="Times New Roman"/>
      <w:sz w:val="24"/>
      <w:lang w:eastAsia="en-US"/>
    </w:rPr>
  </w:style>
  <w:style w:type="paragraph" w:styleId="ListBullet">
    <w:name w:val="List Bullet"/>
    <w:basedOn w:val="List"/>
    <w:rsid w:val="007A54D4"/>
    <w:pPr>
      <w:numPr>
        <w:numId w:val="11"/>
      </w:numPr>
      <w:tabs>
        <w:tab w:val="clear" w:pos="340"/>
      </w:tabs>
      <w:spacing w:before="40" w:after="40"/>
    </w:pPr>
  </w:style>
  <w:style w:type="character" w:customStyle="1" w:styleId="SpecialBold">
    <w:name w:val="Special Bold"/>
    <w:basedOn w:val="DefaultParagraphFont"/>
    <w:rsid w:val="007A54D4"/>
    <w:rPr>
      <w:b/>
      <w:spacing w:val="0"/>
    </w:rPr>
  </w:style>
  <w:style w:type="paragraph" w:customStyle="1" w:styleId="SuperHeading">
    <w:name w:val="SuperHeading"/>
    <w:basedOn w:val="Normal"/>
    <w:rsid w:val="007A54D4"/>
    <w:pPr>
      <w:spacing w:before="240" w:after="120"/>
      <w:outlineLvl w:val="0"/>
    </w:pPr>
    <w:rPr>
      <w:rFonts w:ascii="Times New Roman" w:hAnsi="Times New Roman"/>
      <w:b/>
      <w:sz w:val="32"/>
    </w:rPr>
  </w:style>
  <w:style w:type="paragraph" w:customStyle="1" w:styleId="AllowPageBreak">
    <w:name w:val="AllowPageBreak"/>
    <w:rsid w:val="007A54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4D4"/>
    <w:rPr>
      <w:rFonts w:ascii="Courier New" w:eastAsia="Times New Roman" w:hAnsi="Courier New" w:cs="Times New Roman"/>
      <w:i/>
      <w:szCs w:val="20"/>
      <w:lang w:eastAsia="en-US"/>
    </w:rPr>
  </w:style>
  <w:style w:type="paragraph" w:customStyle="1" w:styleId="HeadingBase">
    <w:name w:val="Heading Base"/>
    <w:rsid w:val="007A5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4D4"/>
    <w:pPr>
      <w:tabs>
        <w:tab w:val="right" w:leader="dot" w:pos="9072"/>
      </w:tabs>
      <w:ind w:left="567"/>
    </w:pPr>
    <w:rPr>
      <w:szCs w:val="22"/>
    </w:rPr>
  </w:style>
  <w:style w:type="paragraph" w:customStyle="1" w:styleId="TOCBase">
    <w:name w:val="TOC Base"/>
    <w:rsid w:val="007A5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4D4"/>
    <w:pPr>
      <w:tabs>
        <w:tab w:val="right" w:leader="dot" w:pos="9072"/>
      </w:tabs>
      <w:spacing w:before="40" w:after="40"/>
      <w:ind w:left="284"/>
    </w:pPr>
    <w:rPr>
      <w:rFonts w:ascii="Times New Roman" w:hAnsi="Times New Roman"/>
    </w:rPr>
  </w:style>
  <w:style w:type="paragraph" w:styleId="TOC1">
    <w:name w:val="toc 1"/>
    <w:basedOn w:val="TOCBase"/>
    <w:next w:val="Normal"/>
    <w:rsid w:val="007A5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4D4"/>
    <w:rPr>
      <w:rFonts w:ascii="Times New Roman" w:eastAsia="Times New Roman" w:hAnsi="Times New Roman" w:cs="Times New Roman"/>
      <w:sz w:val="16"/>
      <w:lang w:eastAsia="en-US"/>
    </w:rPr>
  </w:style>
  <w:style w:type="paragraph" w:styleId="Title">
    <w:name w:val="Title"/>
    <w:basedOn w:val="HeadingBase"/>
    <w:link w:val="TitleChar"/>
    <w:qFormat/>
    <w:rsid w:val="007A54D4"/>
    <w:pPr>
      <w:spacing w:before="5040"/>
      <w:jc w:val="center"/>
    </w:pPr>
    <w:rPr>
      <w:sz w:val="48"/>
      <w:szCs w:val="72"/>
      <w:lang w:val="en-US"/>
    </w:rPr>
  </w:style>
  <w:style w:type="character" w:customStyle="1" w:styleId="TitleChar">
    <w:name w:val="Title Char"/>
    <w:basedOn w:val="DefaultParagraphFont"/>
    <w:link w:val="Title"/>
    <w:rsid w:val="007A5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4D4"/>
    <w:pPr>
      <w:tabs>
        <w:tab w:val="left" w:pos="3600"/>
        <w:tab w:val="left" w:pos="3958"/>
      </w:tabs>
    </w:pPr>
  </w:style>
  <w:style w:type="paragraph" w:styleId="List">
    <w:name w:val="List"/>
    <w:basedOn w:val="BodyText"/>
    <w:next w:val="BodyText"/>
    <w:rsid w:val="007A54D4"/>
    <w:pPr>
      <w:tabs>
        <w:tab w:val="left" w:pos="340"/>
      </w:tabs>
      <w:spacing w:before="60" w:after="60"/>
      <w:ind w:left="340" w:hanging="340"/>
    </w:pPr>
  </w:style>
  <w:style w:type="paragraph" w:customStyle="1" w:styleId="Note">
    <w:name w:val="Note"/>
    <w:basedOn w:val="BodyText"/>
    <w:rsid w:val="007A5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4D4"/>
    <w:pPr>
      <w:framePr w:wrap="auto" w:hAnchor="text" w:y="6049"/>
    </w:pPr>
    <w:rPr>
      <w:color w:val="000000"/>
      <w:sz w:val="40"/>
    </w:rPr>
  </w:style>
  <w:style w:type="paragraph" w:customStyle="1" w:styleId="TOCTitle">
    <w:name w:val="TOCTitle"/>
    <w:basedOn w:val="Heading1"/>
    <w:rsid w:val="007A54D4"/>
    <w:pPr>
      <w:spacing w:after="240"/>
      <w:jc w:val="center"/>
      <w:outlineLvl w:val="9"/>
    </w:pPr>
    <w:rPr>
      <w:caps/>
    </w:rPr>
  </w:style>
  <w:style w:type="paragraph" w:customStyle="1" w:styleId="Version">
    <w:name w:val="Version"/>
    <w:rsid w:val="007A54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4D4"/>
    <w:pPr>
      <w:numPr>
        <w:numId w:val="12"/>
      </w:numPr>
      <w:tabs>
        <w:tab w:val="clear" w:pos="680"/>
      </w:tabs>
    </w:pPr>
  </w:style>
  <w:style w:type="paragraph" w:styleId="Index1">
    <w:name w:val="index 1"/>
    <w:basedOn w:val="Normal"/>
    <w:next w:val="Normal"/>
    <w:semiHidden/>
    <w:rsid w:val="007A54D4"/>
    <w:pPr>
      <w:keepNext w:val="0"/>
      <w:tabs>
        <w:tab w:val="right" w:pos="4176"/>
      </w:tabs>
      <w:ind w:left="198" w:hanging="198"/>
    </w:pPr>
    <w:rPr>
      <w:rFonts w:ascii="Garamond" w:hAnsi="Garamond"/>
    </w:rPr>
  </w:style>
  <w:style w:type="paragraph" w:styleId="IndexHeading">
    <w:name w:val="index heading"/>
    <w:basedOn w:val="Normal"/>
    <w:next w:val="Index1"/>
    <w:semiHidden/>
    <w:rsid w:val="007A54D4"/>
    <w:pPr>
      <w:spacing w:before="120" w:after="120"/>
    </w:pPr>
    <w:rPr>
      <w:rFonts w:ascii="Arial" w:hAnsi="Arial"/>
      <w:b/>
      <w:color w:val="918585"/>
      <w:sz w:val="24"/>
    </w:rPr>
  </w:style>
  <w:style w:type="paragraph" w:styleId="Header">
    <w:name w:val="header"/>
    <w:basedOn w:val="Normal"/>
    <w:link w:val="HeaderChar"/>
    <w:rsid w:val="007A5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4D4"/>
    <w:rPr>
      <w:rFonts w:ascii="Times New Roman" w:eastAsia="Times New Roman" w:hAnsi="Times New Roman" w:cs="Times New Roman"/>
      <w:sz w:val="16"/>
      <w:szCs w:val="20"/>
      <w:lang w:val="en-GB" w:eastAsia="en-US"/>
    </w:rPr>
  </w:style>
  <w:style w:type="paragraph" w:customStyle="1" w:styleId="Chapter">
    <w:name w:val="Chapter"/>
    <w:basedOn w:val="Normal"/>
    <w:rsid w:val="007A54D4"/>
    <w:pPr>
      <w:spacing w:before="240"/>
    </w:pPr>
    <w:rPr>
      <w:rFonts w:ascii="Times New Roman" w:hAnsi="Times New Roman"/>
      <w:smallCaps/>
      <w:spacing w:val="80"/>
      <w:sz w:val="28"/>
    </w:rPr>
  </w:style>
  <w:style w:type="paragraph" w:customStyle="1" w:styleId="InChapter">
    <w:name w:val="InChapter"/>
    <w:basedOn w:val="Heading3"/>
    <w:rsid w:val="007A54D4"/>
    <w:pPr>
      <w:spacing w:after="240"/>
      <w:outlineLvl w:val="9"/>
    </w:pPr>
    <w:rPr>
      <w:noProof/>
    </w:rPr>
  </w:style>
  <w:style w:type="paragraph" w:styleId="Index2">
    <w:name w:val="index 2"/>
    <w:basedOn w:val="Normal"/>
    <w:next w:val="Normal"/>
    <w:semiHidden/>
    <w:rsid w:val="007A54D4"/>
    <w:pPr>
      <w:tabs>
        <w:tab w:val="right" w:pos="4176"/>
      </w:tabs>
      <w:ind w:left="568" w:hanging="284"/>
    </w:pPr>
    <w:rPr>
      <w:rFonts w:ascii="Garamond" w:hAnsi="Garamond"/>
    </w:rPr>
  </w:style>
  <w:style w:type="paragraph" w:customStyle="1" w:styleId="Byline">
    <w:name w:val="Byline"/>
    <w:rsid w:val="007A5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4D4"/>
    <w:pPr>
      <w:tabs>
        <w:tab w:val="clear" w:pos="3600"/>
        <w:tab w:val="clear" w:pos="3958"/>
      </w:tabs>
      <w:jc w:val="right"/>
    </w:pPr>
  </w:style>
  <w:style w:type="character" w:styleId="Emphasis">
    <w:name w:val="Emphasis"/>
    <w:basedOn w:val="DefaultParagraphFont"/>
    <w:qFormat/>
    <w:rsid w:val="007A54D4"/>
    <w:rPr>
      <w:i/>
    </w:rPr>
  </w:style>
  <w:style w:type="paragraph" w:styleId="Caption">
    <w:name w:val="caption"/>
    <w:basedOn w:val="BodyText"/>
    <w:next w:val="Normal"/>
    <w:qFormat/>
    <w:rsid w:val="007A54D4"/>
    <w:pPr>
      <w:framePr w:w="2268" w:hSpace="181" w:vSpace="181" w:wrap="around" w:vAnchor="text" w:hAnchor="page" w:x="1135" w:y="285" w:anchorLock="1"/>
    </w:pPr>
    <w:rPr>
      <w:i/>
    </w:rPr>
  </w:style>
  <w:style w:type="paragraph" w:customStyle="1" w:styleId="MiniTOCTitle">
    <w:name w:val="MiniTOCTitle"/>
    <w:basedOn w:val="Heading4"/>
    <w:rsid w:val="007A54D4"/>
    <w:pPr>
      <w:spacing w:before="240"/>
      <w:outlineLvl w:val="9"/>
    </w:pPr>
    <w:rPr>
      <w:noProof/>
      <w:sz w:val="24"/>
    </w:rPr>
  </w:style>
  <w:style w:type="paragraph" w:customStyle="1" w:styleId="MiniTOCItem">
    <w:name w:val="MiniTOCItem"/>
    <w:basedOn w:val="ListBullet"/>
    <w:rsid w:val="007A54D4"/>
    <w:pPr>
      <w:numPr>
        <w:numId w:val="0"/>
      </w:numPr>
      <w:tabs>
        <w:tab w:val="right" w:leader="dot" w:pos="6521"/>
      </w:tabs>
      <w:spacing w:before="0" w:after="0"/>
    </w:pPr>
  </w:style>
  <w:style w:type="paragraph" w:customStyle="1" w:styleId="TOFTitle">
    <w:name w:val="TOFTitle"/>
    <w:basedOn w:val="TOCTitle"/>
    <w:rsid w:val="007A54D4"/>
  </w:style>
  <w:style w:type="paragraph" w:styleId="TableofFigures">
    <w:name w:val="table of figures"/>
    <w:basedOn w:val="Normal"/>
    <w:next w:val="Normal"/>
    <w:semiHidden/>
    <w:rsid w:val="007A54D4"/>
    <w:pPr>
      <w:tabs>
        <w:tab w:val="right" w:leader="dot" w:pos="9072"/>
      </w:tabs>
      <w:ind w:left="970" w:hanging="403"/>
    </w:pPr>
    <w:rPr>
      <w:rFonts w:ascii="Times New Roman" w:hAnsi="Times New Roman"/>
      <w:b/>
    </w:rPr>
  </w:style>
  <w:style w:type="paragraph" w:styleId="ListNumber">
    <w:name w:val="List Number"/>
    <w:basedOn w:val="List"/>
    <w:rsid w:val="007A54D4"/>
    <w:pPr>
      <w:numPr>
        <w:numId w:val="14"/>
      </w:numPr>
      <w:tabs>
        <w:tab w:val="clear" w:pos="340"/>
      </w:tabs>
    </w:pPr>
  </w:style>
  <w:style w:type="character" w:customStyle="1" w:styleId="WingdingSymbols">
    <w:name w:val="Wingding Symbols"/>
    <w:rsid w:val="007A54D4"/>
    <w:rPr>
      <w:rFonts w:ascii="Wingdings" w:hAnsi="Wingdings"/>
    </w:rPr>
  </w:style>
  <w:style w:type="paragraph" w:customStyle="1" w:styleId="TableHeading">
    <w:name w:val="Table Heading"/>
    <w:basedOn w:val="HeadingBase"/>
    <w:rsid w:val="007A54D4"/>
    <w:pPr>
      <w:keepLines/>
      <w:pBdr>
        <w:bottom w:val="single" w:sz="6" w:space="1" w:color="918585"/>
      </w:pBdr>
      <w:spacing w:before="240"/>
    </w:pPr>
  </w:style>
  <w:style w:type="character" w:customStyle="1" w:styleId="HotSpot">
    <w:name w:val="HotSpot"/>
    <w:rsid w:val="007A54D4"/>
    <w:rPr>
      <w:color w:val="0033CC"/>
      <w:u w:val="none"/>
    </w:rPr>
  </w:style>
  <w:style w:type="paragraph" w:customStyle="1" w:styleId="BodyTextRight">
    <w:name w:val="Body Text Right"/>
    <w:basedOn w:val="BodyText"/>
    <w:rsid w:val="007A54D4"/>
    <w:pPr>
      <w:spacing w:before="0" w:after="0"/>
      <w:jc w:val="right"/>
    </w:pPr>
  </w:style>
  <w:style w:type="paragraph" w:styleId="Index3">
    <w:name w:val="index 3"/>
    <w:basedOn w:val="ListNumber2"/>
    <w:next w:val="Normal"/>
    <w:semiHidden/>
    <w:rsid w:val="007A54D4"/>
    <w:pPr>
      <w:numPr>
        <w:numId w:val="0"/>
      </w:numPr>
      <w:tabs>
        <w:tab w:val="right" w:leader="dot" w:pos="4176"/>
      </w:tabs>
    </w:pPr>
  </w:style>
  <w:style w:type="paragraph" w:styleId="ListNumber2">
    <w:name w:val="List Number 2"/>
    <w:basedOn w:val="List2"/>
    <w:rsid w:val="007A54D4"/>
    <w:pPr>
      <w:numPr>
        <w:numId w:val="9"/>
      </w:numPr>
      <w:tabs>
        <w:tab w:val="clear" w:pos="1060"/>
      </w:tabs>
    </w:pPr>
  </w:style>
  <w:style w:type="paragraph" w:customStyle="1" w:styleId="MarginNote">
    <w:name w:val="Margin Note"/>
    <w:basedOn w:val="BodyText"/>
    <w:rsid w:val="007A5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4D4"/>
    <w:rPr>
      <w:sz w:val="32"/>
    </w:rPr>
  </w:style>
  <w:style w:type="paragraph" w:customStyle="1" w:styleId="HeadingProcedure">
    <w:name w:val="Heading Procedure"/>
    <w:basedOn w:val="HeadingBase"/>
    <w:next w:val="Normal"/>
    <w:rsid w:val="007A54D4"/>
    <w:pPr>
      <w:tabs>
        <w:tab w:val="left" w:pos="0"/>
      </w:tabs>
      <w:spacing w:before="120" w:after="60"/>
    </w:pPr>
    <w:rPr>
      <w:i/>
      <w:color w:val="918585"/>
      <w:sz w:val="22"/>
    </w:rPr>
  </w:style>
  <w:style w:type="paragraph" w:customStyle="1" w:styleId="TableBodyText">
    <w:name w:val="Table Body Text"/>
    <w:basedOn w:val="BodyText"/>
    <w:rsid w:val="007A54D4"/>
    <w:pPr>
      <w:spacing w:before="60" w:after="60"/>
    </w:pPr>
  </w:style>
  <w:style w:type="paragraph" w:styleId="ListContinue">
    <w:name w:val="List Continue"/>
    <w:basedOn w:val="List"/>
    <w:rsid w:val="007A54D4"/>
    <w:pPr>
      <w:ind w:firstLine="0"/>
    </w:pPr>
  </w:style>
  <w:style w:type="paragraph" w:customStyle="1" w:styleId="ListNote">
    <w:name w:val="List Note"/>
    <w:basedOn w:val="List"/>
    <w:rsid w:val="007A54D4"/>
    <w:pPr>
      <w:pBdr>
        <w:top w:val="single" w:sz="6" w:space="2" w:color="918585"/>
        <w:bottom w:val="single" w:sz="6" w:space="2" w:color="918585"/>
      </w:pBdr>
      <w:tabs>
        <w:tab w:val="left" w:pos="1021"/>
      </w:tabs>
      <w:ind w:firstLine="0"/>
    </w:pPr>
  </w:style>
  <w:style w:type="paragraph" w:customStyle="1" w:styleId="Warning">
    <w:name w:val="Warning"/>
    <w:basedOn w:val="BodyText"/>
    <w:rsid w:val="007A54D4"/>
    <w:pPr>
      <w:shd w:val="clear" w:color="auto" w:fill="D9D9D9"/>
      <w:tabs>
        <w:tab w:val="left" w:pos="992"/>
      </w:tabs>
      <w:ind w:left="119" w:right="119"/>
    </w:pPr>
    <w:rPr>
      <w:sz w:val="20"/>
    </w:rPr>
  </w:style>
  <w:style w:type="paragraph" w:customStyle="1" w:styleId="MarginIcons">
    <w:name w:val="Margin Icons"/>
    <w:basedOn w:val="BodyText"/>
    <w:rsid w:val="007A5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4D4"/>
    <w:rPr>
      <w:rFonts w:ascii="Courier New" w:hAnsi="Courier New"/>
    </w:rPr>
  </w:style>
  <w:style w:type="paragraph" w:customStyle="1" w:styleId="NoteBullet">
    <w:name w:val="Note Bullet"/>
    <w:basedOn w:val="Note"/>
    <w:rsid w:val="007A54D4"/>
    <w:pPr>
      <w:tabs>
        <w:tab w:val="clear" w:pos="680"/>
      </w:tabs>
      <w:spacing w:before="60" w:after="60"/>
    </w:pPr>
  </w:style>
  <w:style w:type="paragraph" w:customStyle="1" w:styleId="SubHeading2">
    <w:name w:val="SubHeading2"/>
    <w:basedOn w:val="HeadingBase"/>
    <w:rsid w:val="007A54D4"/>
    <w:pPr>
      <w:spacing w:before="240" w:after="60"/>
    </w:pPr>
    <w:rPr>
      <w:sz w:val="20"/>
    </w:rPr>
  </w:style>
  <w:style w:type="paragraph" w:customStyle="1" w:styleId="SubHeading1">
    <w:name w:val="SubHeading1"/>
    <w:basedOn w:val="HeadingBase"/>
    <w:rsid w:val="007A54D4"/>
    <w:pPr>
      <w:spacing w:before="240" w:after="60"/>
    </w:pPr>
    <w:rPr>
      <w:color w:val="918585"/>
      <w:sz w:val="22"/>
    </w:rPr>
  </w:style>
  <w:style w:type="paragraph" w:customStyle="1" w:styleId="SideHeading">
    <w:name w:val="Side Heading"/>
    <w:basedOn w:val="HeadingBase"/>
    <w:rsid w:val="007A5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4D4"/>
    <w:pPr>
      <w:numPr>
        <w:numId w:val="10"/>
      </w:numPr>
    </w:pPr>
  </w:style>
  <w:style w:type="paragraph" w:styleId="PlainText">
    <w:name w:val="Plain Text"/>
    <w:basedOn w:val="Normal"/>
    <w:link w:val="PlainTextChar"/>
    <w:rsid w:val="007A54D4"/>
    <w:rPr>
      <w:sz w:val="20"/>
    </w:rPr>
  </w:style>
  <w:style w:type="character" w:customStyle="1" w:styleId="PlainTextChar">
    <w:name w:val="Plain Text Char"/>
    <w:basedOn w:val="DefaultParagraphFont"/>
    <w:link w:val="PlainText"/>
    <w:rsid w:val="007A54D4"/>
    <w:rPr>
      <w:rFonts w:ascii="Courier New" w:eastAsia="Times New Roman" w:hAnsi="Courier New" w:cs="Times New Roman"/>
      <w:sz w:val="20"/>
      <w:szCs w:val="20"/>
      <w:lang w:eastAsia="en-US"/>
    </w:rPr>
  </w:style>
  <w:style w:type="character" w:customStyle="1" w:styleId="MenuOption">
    <w:name w:val="Menu Option"/>
    <w:basedOn w:val="DefaultParagraphFont"/>
    <w:rsid w:val="007A54D4"/>
    <w:rPr>
      <w:b/>
      <w:smallCaps/>
    </w:rPr>
  </w:style>
  <w:style w:type="paragraph" w:customStyle="1" w:styleId="TableListNumber">
    <w:name w:val="Table List Number"/>
    <w:basedOn w:val="ListNumber"/>
    <w:rsid w:val="007A54D4"/>
    <w:pPr>
      <w:numPr>
        <w:numId w:val="0"/>
      </w:numPr>
    </w:pPr>
  </w:style>
  <w:style w:type="paragraph" w:styleId="TOC4">
    <w:name w:val="toc 4"/>
    <w:basedOn w:val="TOCBase"/>
    <w:next w:val="Normal"/>
    <w:semiHidden/>
    <w:rsid w:val="007A54D4"/>
    <w:pPr>
      <w:tabs>
        <w:tab w:val="right" w:leader="dot" w:pos="9071"/>
      </w:tabs>
      <w:ind w:left="1701"/>
    </w:pPr>
  </w:style>
  <w:style w:type="paragraph" w:customStyle="1" w:styleId="ListAlpha">
    <w:name w:val="List Alpha"/>
    <w:basedOn w:val="List"/>
    <w:rsid w:val="007A54D4"/>
    <w:pPr>
      <w:numPr>
        <w:numId w:val="8"/>
      </w:numPr>
    </w:pPr>
  </w:style>
  <w:style w:type="paragraph" w:customStyle="1" w:styleId="ListAlpha2">
    <w:name w:val="List Alpha 2"/>
    <w:basedOn w:val="List2"/>
    <w:rsid w:val="007A54D4"/>
    <w:pPr>
      <w:numPr>
        <w:numId w:val="7"/>
      </w:numPr>
    </w:pPr>
  </w:style>
  <w:style w:type="paragraph" w:styleId="List2">
    <w:name w:val="List 2"/>
    <w:basedOn w:val="BodyText"/>
    <w:rsid w:val="007A54D4"/>
    <w:pPr>
      <w:tabs>
        <w:tab w:val="left" w:pos="680"/>
      </w:tabs>
      <w:spacing w:before="60" w:after="60"/>
      <w:ind w:left="680" w:hanging="340"/>
    </w:pPr>
  </w:style>
  <w:style w:type="paragraph" w:styleId="List3">
    <w:name w:val="List 3"/>
    <w:basedOn w:val="BodyText"/>
    <w:rsid w:val="007A54D4"/>
    <w:pPr>
      <w:tabs>
        <w:tab w:val="left" w:pos="1021"/>
      </w:tabs>
      <w:spacing w:before="60" w:after="60"/>
      <w:ind w:left="1020" w:hanging="340"/>
    </w:pPr>
  </w:style>
  <w:style w:type="paragraph" w:styleId="List4">
    <w:name w:val="List 4"/>
    <w:basedOn w:val="BodyText"/>
    <w:rsid w:val="007A54D4"/>
    <w:pPr>
      <w:tabs>
        <w:tab w:val="left" w:pos="1361"/>
      </w:tabs>
      <w:spacing w:before="60" w:after="60"/>
      <w:ind w:left="1361" w:hanging="340"/>
    </w:pPr>
  </w:style>
  <w:style w:type="paragraph" w:styleId="List5">
    <w:name w:val="List 5"/>
    <w:basedOn w:val="BodyText"/>
    <w:rsid w:val="007A54D4"/>
    <w:pPr>
      <w:tabs>
        <w:tab w:val="left" w:pos="1701"/>
      </w:tabs>
      <w:spacing w:before="60" w:after="60"/>
      <w:ind w:left="1701" w:hanging="340"/>
    </w:pPr>
  </w:style>
  <w:style w:type="paragraph" w:styleId="ListBullet3">
    <w:name w:val="List Bullet 3"/>
    <w:basedOn w:val="List3"/>
    <w:rsid w:val="007A54D4"/>
    <w:pPr>
      <w:numPr>
        <w:numId w:val="13"/>
      </w:numPr>
      <w:tabs>
        <w:tab w:val="clear" w:pos="1021"/>
      </w:tabs>
      <w:ind w:left="1037" w:hanging="357"/>
    </w:pPr>
  </w:style>
  <w:style w:type="paragraph" w:styleId="ListBullet4">
    <w:name w:val="List Bullet 4"/>
    <w:basedOn w:val="List4"/>
    <w:rsid w:val="007A54D4"/>
    <w:pPr>
      <w:numPr>
        <w:numId w:val="2"/>
      </w:numPr>
      <w:tabs>
        <w:tab w:val="clear" w:pos="1361"/>
      </w:tabs>
    </w:pPr>
  </w:style>
  <w:style w:type="paragraph" w:styleId="ListBullet5">
    <w:name w:val="List Bullet 5"/>
    <w:basedOn w:val="List5"/>
    <w:rsid w:val="007A54D4"/>
    <w:pPr>
      <w:numPr>
        <w:numId w:val="3"/>
      </w:numPr>
    </w:pPr>
  </w:style>
  <w:style w:type="paragraph" w:styleId="ListContinue2">
    <w:name w:val="List Continue 2"/>
    <w:basedOn w:val="List2"/>
    <w:rsid w:val="007A54D4"/>
    <w:pPr>
      <w:ind w:firstLine="0"/>
    </w:pPr>
  </w:style>
  <w:style w:type="paragraph" w:styleId="ListContinue3">
    <w:name w:val="List Continue 3"/>
    <w:basedOn w:val="List3"/>
    <w:rsid w:val="007A54D4"/>
    <w:pPr>
      <w:ind w:left="1021" w:firstLine="0"/>
    </w:pPr>
  </w:style>
  <w:style w:type="paragraph" w:styleId="ListContinue4">
    <w:name w:val="List Continue 4"/>
    <w:basedOn w:val="List4"/>
    <w:rsid w:val="007A54D4"/>
    <w:pPr>
      <w:ind w:firstLine="0"/>
    </w:pPr>
  </w:style>
  <w:style w:type="paragraph" w:styleId="ListContinue5">
    <w:name w:val="List Continue 5"/>
    <w:basedOn w:val="List5"/>
    <w:rsid w:val="007A54D4"/>
    <w:pPr>
      <w:ind w:firstLine="0"/>
    </w:pPr>
  </w:style>
  <w:style w:type="paragraph" w:styleId="ListNumber3">
    <w:name w:val="List Number 3"/>
    <w:basedOn w:val="List3"/>
    <w:rsid w:val="007A54D4"/>
    <w:pPr>
      <w:numPr>
        <w:numId w:val="4"/>
      </w:numPr>
    </w:pPr>
  </w:style>
  <w:style w:type="paragraph" w:styleId="ListNumber4">
    <w:name w:val="List Number 4"/>
    <w:basedOn w:val="List4"/>
    <w:rsid w:val="007A54D4"/>
    <w:pPr>
      <w:numPr>
        <w:numId w:val="5"/>
      </w:numPr>
    </w:pPr>
  </w:style>
  <w:style w:type="paragraph" w:styleId="ListNumber5">
    <w:name w:val="List Number 5"/>
    <w:basedOn w:val="List5"/>
    <w:rsid w:val="007A54D4"/>
    <w:pPr>
      <w:numPr>
        <w:numId w:val="6"/>
      </w:numPr>
    </w:pPr>
  </w:style>
  <w:style w:type="paragraph" w:styleId="BlockText">
    <w:name w:val="Block Text"/>
    <w:basedOn w:val="Normal"/>
    <w:rsid w:val="007A54D4"/>
    <w:pPr>
      <w:spacing w:after="120"/>
      <w:ind w:left="1440" w:right="1440"/>
    </w:pPr>
  </w:style>
  <w:style w:type="character" w:customStyle="1" w:styleId="Subscript">
    <w:name w:val="Subscript"/>
    <w:basedOn w:val="DefaultParagraphFont"/>
    <w:rsid w:val="007A54D4"/>
    <w:rPr>
      <w:sz w:val="16"/>
      <w:vertAlign w:val="subscript"/>
    </w:rPr>
  </w:style>
  <w:style w:type="character" w:customStyle="1" w:styleId="Superscript">
    <w:name w:val="Superscript"/>
    <w:basedOn w:val="DefaultParagraphFont"/>
    <w:rsid w:val="007A54D4"/>
    <w:rPr>
      <w:sz w:val="16"/>
      <w:vertAlign w:val="superscript"/>
    </w:rPr>
  </w:style>
  <w:style w:type="character" w:customStyle="1" w:styleId="Symbols">
    <w:name w:val="Symbols"/>
    <w:basedOn w:val="DefaultParagraphFont"/>
    <w:rsid w:val="007A54D4"/>
    <w:rPr>
      <w:rFonts w:ascii="Symbol" w:hAnsi="Symbol"/>
    </w:rPr>
  </w:style>
  <w:style w:type="character" w:customStyle="1" w:styleId="MenuOptions">
    <w:name w:val="Menu Options"/>
    <w:basedOn w:val="DefaultParagraphFont"/>
    <w:rsid w:val="007A54D4"/>
    <w:rPr>
      <w:rFonts w:ascii="Arial Narrow" w:hAnsi="Arial Narrow"/>
      <w:smallCaps/>
    </w:rPr>
  </w:style>
  <w:style w:type="character" w:customStyle="1" w:styleId="Buttons">
    <w:name w:val="Buttons"/>
    <w:basedOn w:val="DefaultParagraphFont"/>
    <w:rsid w:val="007A54D4"/>
    <w:rPr>
      <w:b/>
    </w:rPr>
  </w:style>
  <w:style w:type="character" w:customStyle="1" w:styleId="Underlined">
    <w:name w:val="Underlined"/>
    <w:basedOn w:val="DefaultParagraphFont"/>
    <w:rsid w:val="007A54D4"/>
    <w:rPr>
      <w:u w:val="single"/>
    </w:rPr>
  </w:style>
  <w:style w:type="paragraph" w:customStyle="1" w:styleId="TableBodyTextRight">
    <w:name w:val="Table Body Text Right"/>
    <w:basedOn w:val="TableBodyText"/>
    <w:rsid w:val="007A54D4"/>
    <w:pPr>
      <w:widowControl w:val="0"/>
      <w:autoSpaceDE w:val="0"/>
      <w:autoSpaceDN w:val="0"/>
      <w:adjustRightInd w:val="0"/>
      <w:jc w:val="right"/>
    </w:pPr>
    <w:rPr>
      <w:rFonts w:cs="Arial"/>
      <w:szCs w:val="18"/>
    </w:rPr>
  </w:style>
  <w:style w:type="paragraph" w:customStyle="1" w:styleId="CopyrightText">
    <w:name w:val="Copyright Text"/>
    <w:basedOn w:val="BodyText"/>
    <w:rsid w:val="007A54D4"/>
    <w:rPr>
      <w:sz w:val="18"/>
    </w:rPr>
  </w:style>
  <w:style w:type="paragraph" w:customStyle="1" w:styleId="BodySmallRight">
    <w:name w:val="Body Small Right"/>
    <w:basedOn w:val="BodyTextRight"/>
    <w:rsid w:val="007A54D4"/>
    <w:rPr>
      <w:sz w:val="18"/>
      <w:szCs w:val="18"/>
    </w:rPr>
  </w:style>
  <w:style w:type="paragraph" w:customStyle="1" w:styleId="MarginEdition">
    <w:name w:val="Margin Edition"/>
    <w:basedOn w:val="MarginNote"/>
    <w:rsid w:val="007A54D4"/>
    <w:pPr>
      <w:spacing w:before="0" w:after="0"/>
    </w:pPr>
    <w:rPr>
      <w:rFonts w:ascii="Times New Roman" w:hAnsi="Times New Roman"/>
      <w:color w:val="999999"/>
    </w:rPr>
  </w:style>
  <w:style w:type="paragraph" w:customStyle="1" w:styleId="Spacer">
    <w:name w:val="Spacer"/>
    <w:basedOn w:val="Normal"/>
    <w:rsid w:val="007A54D4"/>
    <w:rPr>
      <w:sz w:val="2"/>
      <w:szCs w:val="2"/>
    </w:rPr>
  </w:style>
  <w:style w:type="character" w:customStyle="1" w:styleId="Small">
    <w:name w:val="Small"/>
    <w:basedOn w:val="DefaultParagraphFont"/>
    <w:rsid w:val="007A54D4"/>
    <w:rPr>
      <w:sz w:val="16"/>
    </w:rPr>
  </w:style>
  <w:style w:type="paragraph" w:customStyle="1" w:styleId="WideTable">
    <w:name w:val="Wide Table"/>
    <w:basedOn w:val="Normal"/>
    <w:rsid w:val="007A54D4"/>
    <w:pPr>
      <w:ind w:left="-1418"/>
    </w:pPr>
    <w:rPr>
      <w:sz w:val="2"/>
      <w:szCs w:val="2"/>
    </w:rPr>
  </w:style>
  <w:style w:type="character" w:styleId="PageNumber">
    <w:name w:val="page number"/>
    <w:basedOn w:val="DefaultParagraphFont"/>
    <w:rsid w:val="007A54D4"/>
  </w:style>
  <w:style w:type="paragraph" w:styleId="Quote">
    <w:name w:val="Quote"/>
    <w:basedOn w:val="Heading1"/>
    <w:link w:val="QuoteChar"/>
    <w:qFormat/>
    <w:rsid w:val="007A54D4"/>
    <w:rPr>
      <w:b w:val="0"/>
      <w:sz w:val="72"/>
      <w:szCs w:val="72"/>
      <w:lang w:val="en-NZ"/>
    </w:rPr>
  </w:style>
  <w:style w:type="character" w:customStyle="1" w:styleId="QuoteChar">
    <w:name w:val="Quote Char"/>
    <w:basedOn w:val="DefaultParagraphFont"/>
    <w:link w:val="Quote"/>
    <w:rsid w:val="007A5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4D4"/>
    <w:pPr>
      <w:pageBreakBefore/>
    </w:pPr>
  </w:style>
  <w:style w:type="paragraph" w:customStyle="1" w:styleId="Border">
    <w:name w:val="Border"/>
    <w:basedOn w:val="Normal"/>
    <w:qFormat/>
    <w:rsid w:val="007A5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4D4"/>
    <w:rPr>
      <w:b/>
      <w:bCs/>
      <w:i/>
      <w:iCs/>
      <w:color w:val="auto"/>
    </w:rPr>
  </w:style>
  <w:style w:type="paragraph" w:styleId="IntenseQuote">
    <w:name w:val="Intense Quote"/>
    <w:basedOn w:val="Normal"/>
    <w:next w:val="Normal"/>
    <w:link w:val="IntenseQuoteChar"/>
    <w:uiPriority w:val="30"/>
    <w:qFormat/>
    <w:rsid w:val="007A5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4D4"/>
    <w:rPr>
      <w:smallCaps/>
      <w:color w:val="auto"/>
      <w:u w:val="single"/>
    </w:rPr>
  </w:style>
  <w:style w:type="character" w:styleId="IntenseReference">
    <w:name w:val="Intense Reference"/>
    <w:basedOn w:val="DefaultParagraphFont"/>
    <w:uiPriority w:val="32"/>
    <w:qFormat/>
    <w:rsid w:val="007A54D4"/>
    <w:rPr>
      <w:b/>
      <w:bCs/>
      <w:smallCaps/>
      <w:color w:val="auto"/>
      <w:spacing w:val="5"/>
      <w:u w:val="single"/>
    </w:rPr>
  </w:style>
  <w:style w:type="paragraph" w:customStyle="1" w:styleId="2ColumnHeading">
    <w:name w:val="2Column Heading"/>
    <w:basedOn w:val="BodyText"/>
    <w:qFormat/>
    <w:rsid w:val="007A54D4"/>
    <w:pPr>
      <w:spacing w:after="60"/>
      <w:ind w:left="-2268"/>
    </w:pPr>
    <w:rPr>
      <w:b/>
    </w:rPr>
  </w:style>
  <w:style w:type="paragraph" w:customStyle="1" w:styleId="Heading1TOC">
    <w:name w:val="Heading1 TOC"/>
    <w:basedOn w:val="Normal"/>
    <w:qFormat/>
    <w:rsid w:val="007A54D4"/>
    <w:pPr>
      <w:spacing w:before="240" w:after="120"/>
    </w:pPr>
    <w:rPr>
      <w:rFonts w:ascii="Times New Roman" w:hAnsi="Times New Roman"/>
      <w:b/>
      <w:sz w:val="32"/>
    </w:rPr>
  </w:style>
  <w:style w:type="paragraph" w:customStyle="1" w:styleId="Heading2TOC">
    <w:name w:val="Heading2 TOC"/>
    <w:basedOn w:val="Normal"/>
    <w:qFormat/>
    <w:rsid w:val="007A54D4"/>
    <w:pPr>
      <w:spacing w:before="240" w:after="60"/>
    </w:pPr>
    <w:rPr>
      <w:rFonts w:ascii="Times New Roman" w:hAnsi="Times New Roman"/>
      <w:b/>
      <w:sz w:val="28"/>
    </w:rPr>
  </w:style>
  <w:style w:type="character" w:customStyle="1" w:styleId="Underline">
    <w:name w:val="Underline"/>
    <w:basedOn w:val="DefaultParagraphFont"/>
    <w:qFormat/>
    <w:rsid w:val="007A54D4"/>
    <w:rPr>
      <w:u w:val="single"/>
    </w:rPr>
  </w:style>
  <w:style w:type="character" w:customStyle="1" w:styleId="BoldandItalics">
    <w:name w:val="Bold and Italics"/>
    <w:qFormat/>
    <w:rsid w:val="007A54D4"/>
    <w:rPr>
      <w:b/>
      <w:i/>
      <w:u w:val="none"/>
    </w:rPr>
  </w:style>
  <w:style w:type="paragraph" w:styleId="BalloonText">
    <w:name w:val="Balloon Text"/>
    <w:basedOn w:val="Normal"/>
    <w:link w:val="BalloonTextChar"/>
    <w:rsid w:val="007A54D4"/>
    <w:rPr>
      <w:rFonts w:ascii="Tahoma" w:hAnsi="Tahoma" w:cs="Tahoma"/>
      <w:sz w:val="16"/>
      <w:szCs w:val="16"/>
    </w:rPr>
  </w:style>
  <w:style w:type="character" w:customStyle="1" w:styleId="BalloonTextChar">
    <w:name w:val="Balloon Text Char"/>
    <w:basedOn w:val="DefaultParagraphFont"/>
    <w:link w:val="BalloonText"/>
    <w:rsid w:val="007A5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4D4"/>
    <w:rPr>
      <w:b/>
      <w:color w:val="660033"/>
      <w:spacing w:val="0"/>
    </w:rPr>
  </w:style>
  <w:style w:type="paragraph" w:customStyle="1" w:styleId="Nameditemlist">
    <w:name w:val="Named item list"/>
    <w:basedOn w:val="BodyText"/>
    <w:qFormat/>
    <w:rsid w:val="007A54D4"/>
    <w:pPr>
      <w:tabs>
        <w:tab w:val="left" w:pos="2835"/>
      </w:tabs>
      <w:ind w:left="2835" w:hanging="2835"/>
    </w:pPr>
  </w:style>
  <w:style w:type="paragraph" w:customStyle="1" w:styleId="BodyTextnopadding">
    <w:name w:val="Body Text no padding"/>
    <w:basedOn w:val="BodyText"/>
    <w:qFormat/>
    <w:rsid w:val="007A54D4"/>
    <w:pPr>
      <w:spacing w:before="0" w:after="0"/>
    </w:pPr>
  </w:style>
  <w:style w:type="paragraph" w:customStyle="1" w:styleId="BodyTextBold">
    <w:name w:val="Body Text Bold"/>
    <w:basedOn w:val="BodyText"/>
    <w:qFormat/>
    <w:rsid w:val="007A54D4"/>
    <w:rPr>
      <w:b/>
    </w:rPr>
  </w:style>
  <w:style w:type="character" w:styleId="Hyperlink">
    <w:name w:val="Hyperlink"/>
    <w:basedOn w:val="DefaultParagraphFont"/>
    <w:uiPriority w:val="99"/>
    <w:unhideWhenUsed/>
    <w:rsid w:val="00D429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3035</Words>
  <Characters>18579</Characters>
  <Application>Microsoft Office Word</Application>
  <DocSecurity>0</DocSecurity>
  <Lines>1032</Lines>
  <Paragraphs>900</Paragraphs>
  <ScaleCrop>false</ScaleCrop>
  <Company>Author-it Software Corporation Ltd.</Company>
  <LinksUpToDate>false</LinksUpToDate>
  <CharactersWithSpaces>20714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UEE43011 Certificate IV in Electrical Equipment and Systems</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2022-12-22T22:02:00Z</dcterms:created>
  <dcterms:modified xsi:type="dcterms:W3CDTF">2022-12-22T22:02:00Z</dcterms:modified>
</cp:coreProperties>
</file>