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53CE8" w:rsidP="00753CE8">
      <w:pPr>
        <w:pStyle w:val="Title"/>
      </w:pPr>
      <w:r>
        <w:fldChar w:fldCharType="begin"/>
      </w:r>
      <w:r>
        <w:instrText xml:space="preserve"> TITLE   \* MERGEFORMAT </w:instrText>
      </w:r>
      <w:r>
        <w:fldChar w:fldCharType="separate"/>
      </w:r>
      <w:r>
        <w:t>UEE21911 Certificate II in Electronics</w:t>
      </w:r>
      <w:r>
        <w:fldChar w:fldCharType="end"/>
      </w:r>
    </w:p>
    <w:p w:rsidR="00753CE8" w:rsidP="00753CE8">
      <w:pPr>
        <w:pStyle w:val="Version"/>
        <w:sectPr w:rsidSect="00606F0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606F08" w:rsidP="00606F08">
      <w:pPr>
        <w:pStyle w:val="SuperHeading"/>
      </w:pPr>
      <w:r w:rsidRPr="00606F08">
        <w:t>UEE21911 Certificate II in Electronics</w:t>
      </w:r>
    </w:p>
    <w:p w:rsidR="00000000" w:rsidRPr="00606F08" w:rsidP="00606F08">
      <w:pPr>
        <w:pStyle w:val="Heading1"/>
      </w:pPr>
      <w:bookmarkStart w:id="1" w:name="O_638862"/>
      <w:bookmarkEnd w:id="1"/>
      <w:r w:rsidRPr="00606F08">
        <w:t>Modification History</w:t>
      </w:r>
    </w:p>
    <w:tbl>
      <w:tblPr>
        <w:tblW w:w="9639" w:type="dxa"/>
        <w:tblLayout w:type="fixed"/>
        <w:tblCellMar>
          <w:left w:w="62" w:type="dxa"/>
          <w:right w:w="62" w:type="dxa"/>
        </w:tblCellMar>
        <w:tblLook w:val="0000"/>
      </w:tblPr>
      <w:tblGrid>
        <w:gridCol w:w="819"/>
        <w:gridCol w:w="882"/>
        <w:gridCol w:w="1560"/>
        <w:gridCol w:w="5287"/>
        <w:gridCol w:w="1091"/>
      </w:tblGrid>
      <w:tr w:rsidTr="00753CE8">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6F08">
            <w:pPr>
              <w:pStyle w:val="BodyText"/>
              <w:rPr>
                <w:lang w:val="en-NZ"/>
              </w:rPr>
            </w:pPr>
            <w:r w:rsidRPr="00606F08">
              <w:t xml:space="preserve">Release </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6F08">
            <w:pPr>
              <w:pStyle w:val="BodyText"/>
              <w:rPr>
                <w:lang w:val="en-NZ"/>
              </w:rPr>
            </w:pPr>
            <w:r w:rsidRPr="00606F08">
              <w:t>Action</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6F08">
            <w:pPr>
              <w:pStyle w:val="BodyText"/>
              <w:rPr>
                <w:lang w:val="en-NZ"/>
              </w:rPr>
            </w:pPr>
            <w:r w:rsidRPr="00606F08">
              <w:t>Core/Elective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6F08">
            <w:pPr>
              <w:pStyle w:val="BodyText"/>
              <w:rPr>
                <w:lang w:val="en-NZ"/>
              </w:rPr>
            </w:pPr>
            <w:r w:rsidRPr="00606F08">
              <w:t>Details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6F08">
            <w:pPr>
              <w:pStyle w:val="BodyText"/>
              <w:rPr>
                <w:lang w:val="en-NZ"/>
              </w:rPr>
            </w:pPr>
            <w:r w:rsidRPr="00606F08">
              <w:t>Points</w:t>
            </w:r>
          </w:p>
        </w:tc>
      </w:tr>
      <w:tr w:rsidTr="00753CE8">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06F08">
            <w:pPr>
              <w:pStyle w:val="BodyText"/>
              <w:rPr>
                <w:lang w:val="en-NZ"/>
              </w:rPr>
            </w:pPr>
            <w:r w:rsidRPr="00606F08">
              <w:t>2</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06F08">
            <w:pPr>
              <w:pStyle w:val="BodyText"/>
              <w:rPr>
                <w:lang w:val="en-NZ"/>
              </w:rPr>
            </w:pPr>
            <w:r w:rsidRPr="00606F08">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06F08">
            <w:pPr>
              <w:pStyle w:val="BodyText"/>
              <w:rPr>
                <w:lang w:val="en-NZ"/>
              </w:rPr>
            </w:pPr>
            <w:r w:rsidRPr="00606F08">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06F08">
            <w:pPr>
              <w:pStyle w:val="BodyText"/>
              <w:rPr>
                <w:lang w:val="en-NZ"/>
              </w:rPr>
            </w:pPr>
            <w:r w:rsidRPr="00606F08">
              <w:t>Correct weighting points of UEENEED146A - Set up and configure basic local area network (LAN)</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06F08" w:rsidP="00606F08">
            <w:pPr>
              <w:pStyle w:val="BodyText"/>
            </w:pPr>
            <w:r w:rsidRPr="00606F08">
              <w:t>40</w:t>
            </w:r>
          </w:p>
        </w:tc>
      </w:tr>
    </w:tbl>
    <w:p w:rsidR="00000000" w:rsidRPr="00606F08" w:rsidP="00606F08">
      <w:pPr>
        <w:pStyle w:val="BodyText"/>
      </w:pPr>
    </w:p>
    <w:tbl>
      <w:tblPr>
        <w:tblW w:w="9639" w:type="dxa"/>
        <w:tblLayout w:type="fixed"/>
        <w:tblCellMar>
          <w:left w:w="62" w:type="dxa"/>
          <w:right w:w="62" w:type="dxa"/>
        </w:tblCellMar>
        <w:tblLook w:val="0000"/>
      </w:tblPr>
      <w:tblGrid>
        <w:gridCol w:w="819"/>
        <w:gridCol w:w="882"/>
        <w:gridCol w:w="1560"/>
        <w:gridCol w:w="5287"/>
        <w:gridCol w:w="1091"/>
      </w:tblGrid>
      <w:tr w:rsidTr="00753CE8">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06F08">
            <w:pPr>
              <w:pStyle w:val="BodyText"/>
              <w:rPr>
                <w:lang w:val="en-NZ"/>
              </w:rPr>
            </w:pPr>
            <w:r w:rsidRPr="00606F08">
              <w:t>3</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06F08">
            <w:pPr>
              <w:pStyle w:val="BodyText"/>
              <w:rPr>
                <w:lang w:val="en-NZ"/>
              </w:rPr>
            </w:pPr>
            <w:r w:rsidRPr="00606F08">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06F08">
            <w:pPr>
              <w:pStyle w:val="BodyText"/>
              <w:rPr>
                <w:lang w:val="en-NZ"/>
              </w:rPr>
            </w:pPr>
            <w:r w:rsidRPr="00606F08">
              <w:t>Core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06F08">
            <w:pPr>
              <w:pStyle w:val="BodyText"/>
              <w:rPr>
                <w:lang w:val="en-NZ"/>
              </w:rPr>
            </w:pPr>
            <w:r w:rsidRPr="00606F08">
              <w:t>Correct title of UEENEEH102A - Repairs basic electronic apparatus faults by replacement of components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06F08">
            <w:pPr>
              <w:pStyle w:val="BodyText"/>
              <w:rPr>
                <w:lang w:val="en-NZ"/>
              </w:rPr>
            </w:pPr>
            <w:r w:rsidRPr="00606F08">
              <w:t>20</w:t>
            </w:r>
          </w:p>
        </w:tc>
      </w:tr>
      <w:tr w:rsidTr="00753CE8">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06F08">
            <w:pPr>
              <w:pStyle w:val="BodyText"/>
              <w:rPr>
                <w:lang w:val="en-NZ"/>
              </w:rPr>
            </w:pPr>
            <w:r w:rsidRPr="00606F08">
              <w:t>3</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06F08">
            <w:pPr>
              <w:pStyle w:val="BodyText"/>
              <w:rPr>
                <w:lang w:val="en-NZ"/>
              </w:rPr>
            </w:pPr>
            <w:r w:rsidRPr="00606F08">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06F08">
            <w:pPr>
              <w:pStyle w:val="BodyText"/>
              <w:rPr>
                <w:lang w:val="en-NZ"/>
              </w:rPr>
            </w:pPr>
            <w:r w:rsidRPr="00606F08">
              <w:t>Core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06F08">
            <w:pPr>
              <w:pStyle w:val="BodyText"/>
              <w:rPr>
                <w:lang w:val="en-NZ"/>
              </w:rPr>
            </w:pPr>
            <w:r w:rsidRPr="00606F08">
              <w:t>Correct title of UEENEEK142A - Apply environmentally and sustainable procedures in the energy sector</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06F08">
            <w:pPr>
              <w:pStyle w:val="BodyText"/>
              <w:rPr>
                <w:lang w:val="en-NZ"/>
              </w:rPr>
            </w:pPr>
            <w:r w:rsidRPr="00606F08">
              <w:t>40</w:t>
            </w:r>
          </w:p>
        </w:tc>
      </w:tr>
      <w:tr w:rsidTr="00753CE8">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06F08">
            <w:pPr>
              <w:pStyle w:val="BodyText"/>
              <w:rPr>
                <w:lang w:val="en-NZ"/>
              </w:rPr>
            </w:pPr>
            <w:r w:rsidRPr="00606F08">
              <w:t>3</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06F08">
            <w:pPr>
              <w:pStyle w:val="BodyText"/>
              <w:rPr>
                <w:lang w:val="en-NZ"/>
              </w:rPr>
            </w:pPr>
            <w:r w:rsidRPr="00606F08">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06F08">
            <w:pPr>
              <w:pStyle w:val="BodyText"/>
              <w:rPr>
                <w:lang w:val="en-NZ"/>
              </w:rPr>
            </w:pPr>
            <w:r w:rsidRPr="00606F08">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06F08">
            <w:pPr>
              <w:pStyle w:val="BodyText"/>
              <w:rPr>
                <w:lang w:val="en-NZ"/>
              </w:rPr>
            </w:pPr>
            <w:r w:rsidRPr="00606F08">
              <w:t xml:space="preserve">Correct title of </w:t>
            </w:r>
            <w:r w:rsidRPr="00606F08">
              <w:t>UEENEED102A - Assemble, set-up and test computing devices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06F08">
            <w:pPr>
              <w:pStyle w:val="BodyText"/>
              <w:rPr>
                <w:lang w:val="en-NZ"/>
              </w:rPr>
            </w:pPr>
            <w:r w:rsidRPr="00606F08">
              <w:t>80</w:t>
            </w:r>
          </w:p>
        </w:tc>
      </w:tr>
      <w:tr w:rsidTr="00753CE8">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06F08">
            <w:pPr>
              <w:pStyle w:val="BodyText"/>
              <w:rPr>
                <w:lang w:val="en-NZ"/>
              </w:rPr>
            </w:pPr>
            <w:r w:rsidRPr="00606F08">
              <w:t>3</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06F08">
            <w:pPr>
              <w:pStyle w:val="BodyText"/>
              <w:rPr>
                <w:lang w:val="en-NZ"/>
              </w:rPr>
            </w:pPr>
            <w:r w:rsidRPr="00606F08">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06F08">
            <w:pPr>
              <w:pStyle w:val="BodyText"/>
              <w:rPr>
                <w:lang w:val="en-NZ"/>
              </w:rPr>
            </w:pPr>
            <w:r w:rsidRPr="00606F08">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06F08">
            <w:pPr>
              <w:pStyle w:val="BodyText"/>
              <w:rPr>
                <w:lang w:val="en-NZ"/>
              </w:rPr>
            </w:pPr>
            <w:r w:rsidRPr="00606F08">
              <w:t>Correct title of UEENEED143A - Install and configure a client computer operating system and software</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06F08">
            <w:pPr>
              <w:pStyle w:val="BodyText"/>
              <w:rPr>
                <w:lang w:val="en-NZ"/>
              </w:rPr>
            </w:pPr>
            <w:r w:rsidRPr="00606F08">
              <w:t>40</w:t>
            </w:r>
          </w:p>
        </w:tc>
      </w:tr>
      <w:tr w:rsidTr="00753CE8">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06F08">
            <w:pPr>
              <w:pStyle w:val="BodyText"/>
              <w:rPr>
                <w:lang w:val="en-NZ"/>
              </w:rPr>
            </w:pPr>
            <w:r w:rsidRPr="00606F08">
              <w:t>3</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06F08">
            <w:pPr>
              <w:pStyle w:val="BodyText"/>
              <w:rPr>
                <w:lang w:val="en-NZ"/>
              </w:rPr>
            </w:pPr>
            <w:r w:rsidRPr="00606F08">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06F08">
            <w:pPr>
              <w:pStyle w:val="BodyText"/>
              <w:rPr>
                <w:lang w:val="en-NZ"/>
              </w:rPr>
            </w:pPr>
            <w:r w:rsidRPr="00606F08">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06F08">
            <w:pPr>
              <w:pStyle w:val="BodyText"/>
              <w:rPr>
                <w:lang w:val="en-NZ"/>
              </w:rPr>
            </w:pPr>
            <w:r w:rsidRPr="00606F08">
              <w:t>Correct title of UEENEEE123A - Solve basic problems electronic and digital equipment and circuits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06F08">
            <w:pPr>
              <w:pStyle w:val="BodyText"/>
              <w:rPr>
                <w:lang w:val="en-NZ"/>
              </w:rPr>
            </w:pPr>
            <w:r w:rsidRPr="00606F08">
              <w:t>80</w:t>
            </w:r>
          </w:p>
        </w:tc>
      </w:tr>
      <w:tr w:rsidTr="00753CE8">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06F08">
            <w:pPr>
              <w:pStyle w:val="BodyText"/>
              <w:rPr>
                <w:lang w:val="en-NZ"/>
              </w:rPr>
            </w:pPr>
            <w:r w:rsidRPr="00606F08">
              <w:t>3</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06F08">
            <w:pPr>
              <w:pStyle w:val="BodyText"/>
              <w:rPr>
                <w:lang w:val="en-NZ"/>
              </w:rPr>
            </w:pPr>
            <w:r w:rsidRPr="00606F08">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06F08">
            <w:pPr>
              <w:pStyle w:val="BodyText"/>
              <w:rPr>
                <w:lang w:val="en-NZ"/>
              </w:rPr>
            </w:pPr>
            <w:r w:rsidRPr="00606F08">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06F08">
            <w:pPr>
              <w:pStyle w:val="BodyText"/>
              <w:rPr>
                <w:lang w:val="en-NZ"/>
              </w:rPr>
            </w:pPr>
            <w:r w:rsidRPr="00606F08">
              <w:t>Correct title of UEENEEF107A - Set up and configure the wireless capabilities of communications and data storage devices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06F08" w:rsidP="00606F08">
            <w:pPr>
              <w:pStyle w:val="BodyText"/>
            </w:pPr>
            <w:r w:rsidRPr="00606F08">
              <w:t>40</w:t>
            </w:r>
          </w:p>
        </w:tc>
      </w:tr>
    </w:tbl>
    <w:p w:rsidR="00000000" w:rsidRPr="00606F08" w:rsidP="00606F08">
      <w:pPr>
        <w:pStyle w:val="BodyText"/>
      </w:pPr>
    </w:p>
    <w:p w:rsidR="00000000" w:rsidRPr="00606F08" w:rsidP="00606F08">
      <w:pPr>
        <w:pStyle w:val="AllowPageBreak"/>
      </w:pPr>
    </w:p>
    <w:p w:rsidR="00000000" w:rsidRPr="00606F08" w:rsidP="00606F08">
      <w:pPr>
        <w:pStyle w:val="Heading1"/>
      </w:pPr>
      <w:bookmarkStart w:id="2" w:name="O_638861"/>
      <w:bookmarkEnd w:id="2"/>
      <w:r w:rsidRPr="00606F08">
        <w:t>Description</w:t>
      </w:r>
    </w:p>
    <w:p w:rsidR="00000000" w:rsidRPr="00606F08" w:rsidP="00606F08">
      <w:pPr>
        <w:pStyle w:val="BodyText"/>
      </w:pPr>
      <w:r w:rsidRPr="00606F08">
        <w:rPr>
          <w:rStyle w:val="SpecialBold"/>
        </w:rPr>
        <w:t>Scope</w:t>
      </w:r>
    </w:p>
    <w:p w:rsidR="00000000" w:rsidRPr="00606F08" w:rsidP="00606F08">
      <w:pPr>
        <w:pStyle w:val="BodyText"/>
      </w:pPr>
      <w:r w:rsidRPr="00606F08">
        <w:t>This qualification provides competencies to select, assemble, set up and maintain electronic devices following prescribed routines.</w:t>
      </w:r>
    </w:p>
    <w:p w:rsidR="00000000" w:rsidRPr="00606F08" w:rsidP="00606F08">
      <w:pPr>
        <w:pStyle w:val="AllowPageBreak"/>
      </w:pPr>
    </w:p>
    <w:p w:rsidR="00000000" w:rsidRPr="00606F08" w:rsidP="00606F08">
      <w:pPr>
        <w:pStyle w:val="Heading1"/>
      </w:pPr>
      <w:bookmarkStart w:id="3" w:name="O_638860"/>
      <w:bookmarkEnd w:id="3"/>
      <w:r w:rsidRPr="00606F08">
        <w:t>Pathways Information</w:t>
      </w:r>
    </w:p>
    <w:p w:rsidR="00000000" w:rsidRPr="00606F08" w:rsidP="00606F08">
      <w:pPr>
        <w:pStyle w:val="BodyText"/>
      </w:pPr>
      <w:r w:rsidRPr="00606F08">
        <w:t>Not applicable.</w:t>
      </w:r>
    </w:p>
    <w:p w:rsidR="00000000" w:rsidRPr="00606F08" w:rsidP="00606F08">
      <w:pPr>
        <w:pStyle w:val="AllowPageBreak"/>
      </w:pPr>
    </w:p>
    <w:p w:rsidR="00000000" w:rsidRPr="00606F08" w:rsidP="00606F08">
      <w:pPr>
        <w:pStyle w:val="Heading1"/>
      </w:pPr>
      <w:bookmarkStart w:id="4" w:name="O_638859"/>
      <w:bookmarkEnd w:id="4"/>
      <w:r w:rsidRPr="00606F08">
        <w:t>Licensing/Regulatory Information</w:t>
      </w:r>
    </w:p>
    <w:p w:rsidR="00000000" w:rsidRPr="00606F08" w:rsidP="00606F08">
      <w:pPr>
        <w:pStyle w:val="BodyText"/>
      </w:pPr>
      <w:r w:rsidRPr="00606F08">
        <w:t>Not applicable.</w:t>
      </w:r>
    </w:p>
    <w:p w:rsidR="00000000" w:rsidRPr="00606F08" w:rsidP="00606F08">
      <w:pPr>
        <w:pStyle w:val="AllowPageBreak"/>
      </w:pPr>
    </w:p>
    <w:p w:rsidR="00000000" w:rsidRPr="00606F08" w:rsidP="00606F08">
      <w:pPr>
        <w:pStyle w:val="Heading1"/>
      </w:pPr>
      <w:bookmarkStart w:id="5" w:name="O_638858"/>
      <w:bookmarkEnd w:id="5"/>
      <w:r w:rsidRPr="00606F08">
        <w:t>Entry Requirements</w:t>
      </w:r>
    </w:p>
    <w:p w:rsidR="00000000" w:rsidRPr="00606F08" w:rsidP="00606F08">
      <w:pPr>
        <w:pStyle w:val="BodyText"/>
      </w:pPr>
      <w:r w:rsidRPr="00606F08">
        <w:t>Not applicable.</w:t>
      </w:r>
    </w:p>
    <w:p w:rsidR="00000000" w:rsidRPr="00606F08" w:rsidP="00606F08">
      <w:pPr>
        <w:pStyle w:val="AllowPageBreak"/>
      </w:pPr>
    </w:p>
    <w:p w:rsidR="00000000" w:rsidRPr="00606F08" w:rsidP="00606F08">
      <w:pPr>
        <w:pStyle w:val="Heading1"/>
      </w:pPr>
      <w:bookmarkStart w:id="6" w:name="O_638857"/>
      <w:bookmarkEnd w:id="6"/>
      <w:r w:rsidRPr="00606F08">
        <w:t>Employability Skills Summary</w:t>
      </w:r>
    </w:p>
    <w:p w:rsidR="00000000" w:rsidRPr="00606F08" w:rsidP="00606F08">
      <w:pPr>
        <w:pStyle w:val="BodyText"/>
      </w:pPr>
      <w:r w:rsidRPr="00606F08">
        <w:t>Not applicable.</w:t>
      </w:r>
    </w:p>
    <w:p w:rsidR="00000000" w:rsidRPr="00606F08" w:rsidP="00606F08">
      <w:pPr>
        <w:pStyle w:val="AllowPageBreak"/>
      </w:pPr>
    </w:p>
    <w:p w:rsidR="00000000" w:rsidRPr="00606F08" w:rsidP="00606F08">
      <w:pPr>
        <w:pStyle w:val="Heading1"/>
      </w:pPr>
      <w:bookmarkStart w:id="7" w:name="O_638856"/>
      <w:bookmarkEnd w:id="7"/>
      <w:r w:rsidRPr="00606F08">
        <w:t>Packaging Rules</w:t>
      </w:r>
    </w:p>
    <w:p w:rsidR="00000000" w:rsidRPr="00606F08" w:rsidP="00606F08">
      <w:pPr>
        <w:pStyle w:val="BodyText"/>
      </w:pPr>
      <w:r w:rsidRPr="00606F08">
        <w:rPr>
          <w:rStyle w:val="SpecialBold"/>
        </w:rPr>
        <w:t>Completion requirements</w:t>
      </w:r>
    </w:p>
    <w:p w:rsidR="00000000" w:rsidRPr="00606F08" w:rsidP="00606F08">
      <w:pPr>
        <w:pStyle w:val="BodyText"/>
      </w:pPr>
      <w:r w:rsidRPr="00606F08">
        <w:t>The requirements for granting this q</w:t>
      </w:r>
      <w:r w:rsidRPr="00606F08">
        <w:t>ualification will be met when competency is demonstrated and achieved for:</w:t>
      </w:r>
    </w:p>
    <w:p w:rsidR="00000000" w:rsidRPr="00606F08" w:rsidP="00606F08">
      <w:pPr>
        <w:pStyle w:val="ListBullet"/>
      </w:pPr>
      <w:r w:rsidRPr="00606F08">
        <w:t>All the Core competency standard units, defined in the Core Competency Standard Units table below and</w:t>
      </w:r>
    </w:p>
    <w:p w:rsidR="00000000" w:rsidRPr="00606F08" w:rsidP="00606F08">
      <w:pPr>
        <w:pStyle w:val="ListBullet"/>
      </w:pPr>
      <w:r w:rsidRPr="00606F08">
        <w:t>A combination of Elective competency standard units to achieve a total weighti</w:t>
      </w:r>
      <w:r w:rsidRPr="00606F08">
        <w:t>ng of 120 points in accordance with the Elective Competency Standard Units table below.</w:t>
      </w:r>
    </w:p>
    <w:p w:rsidR="00000000" w:rsidRPr="00606F08" w:rsidP="00606F08">
      <w:pPr>
        <w:pStyle w:val="BodyText"/>
      </w:pPr>
    </w:p>
    <w:tbl>
      <w:tblPr>
        <w:tblW w:w="0" w:type="auto"/>
        <w:tblLayout w:type="fixed"/>
        <w:tblCellMar>
          <w:left w:w="62" w:type="dxa"/>
          <w:right w:w="62" w:type="dxa"/>
        </w:tblCellMar>
        <w:tblLook w:val="0000"/>
      </w:tblPr>
      <w:tblGrid>
        <w:gridCol w:w="1840"/>
        <w:gridCol w:w="5402"/>
        <w:gridCol w:w="1405"/>
      </w:tblGrid>
      <w:tr w:rsidTr="00753CE8">
        <w:tblPrEx>
          <w:tblW w:w="0" w:type="auto"/>
          <w:tblLayout w:type="fixed"/>
          <w:tblCellMar>
            <w:left w:w="62" w:type="dxa"/>
            <w:right w:w="62" w:type="dxa"/>
          </w:tblCellMar>
          <w:tblLook w:val="0000"/>
        </w:tblPrEx>
        <w:trPr>
          <w:tblHeader/>
        </w:trPr>
        <w:tc>
          <w:tcPr>
            <w:tcW w:w="7242" w:type="dxa"/>
            <w:gridSpan w:val="2"/>
            <w:tcBorders>
              <w:top w:val="single" w:sz="4" w:space="0" w:color="auto"/>
              <w:left w:val="single" w:sz="4" w:space="0" w:color="auto"/>
              <w:bottom w:val="single" w:sz="4" w:space="0" w:color="auto"/>
              <w:right w:val="single" w:sz="4" w:space="0" w:color="auto"/>
            </w:tcBorders>
            <w:shd w:val="clear" w:color="auto" w:fill="E6E6E6"/>
            <w:tcMar>
              <w:top w:w="0" w:type="dxa"/>
              <w:left w:w="62" w:type="dxa"/>
              <w:bottom w:w="0" w:type="dxa"/>
              <w:right w:w="62" w:type="dxa"/>
            </w:tcMar>
          </w:tcPr>
          <w:p w:rsidR="00000000" w:rsidRPr="00606F08" w:rsidP="00606F08">
            <w:pPr>
              <w:pStyle w:val="BodyText"/>
            </w:pPr>
            <w:r w:rsidRPr="00606F08">
              <w:t>.</w:t>
            </w:r>
            <w:r w:rsidRPr="00606F08">
              <w:rPr>
                <w:rStyle w:val="SpecialBold"/>
              </w:rPr>
              <w:t xml:space="preserve"> Core Competency Standard Units</w:t>
            </w:r>
          </w:p>
          <w:p w:rsidR="00000000" w:rsidRPr="00606F08" w:rsidP="00606F08">
            <w:pPr>
              <w:pStyle w:val="BodyText"/>
            </w:pPr>
            <w:r w:rsidRPr="00606F08">
              <w:t>All Core competency standard units to be achieved</w:t>
            </w:r>
          </w:p>
        </w:tc>
        <w:tc>
          <w:tcPr>
            <w:tcW w:w="1405" w:type="dxa"/>
            <w:tcBorders>
              <w:top w:val="single" w:sz="4" w:space="0" w:color="auto"/>
              <w:left w:val="single" w:sz="4" w:space="0" w:color="auto"/>
              <w:bottom w:val="single" w:sz="4" w:space="0" w:color="auto"/>
              <w:right w:val="single" w:sz="4" w:space="0" w:color="auto"/>
            </w:tcBorders>
            <w:shd w:val="clear" w:color="auto" w:fill="E6E6E6"/>
            <w:tcMar>
              <w:top w:w="0" w:type="dxa"/>
              <w:left w:w="62" w:type="dxa"/>
              <w:bottom w:w="0" w:type="dxa"/>
              <w:right w:w="62" w:type="dxa"/>
            </w:tcMar>
          </w:tcPr>
          <w:p w:rsidR="00000000" w:rsidP="00606F08">
            <w:pPr>
              <w:pStyle w:val="BodyText"/>
              <w:rPr>
                <w:lang w:val="en-NZ"/>
              </w:rPr>
            </w:pPr>
            <w:r w:rsidRPr="00606F08">
              <w:rPr>
                <w:rStyle w:val="SpecialBold"/>
              </w:rPr>
              <w:t>Weighting Points</w:t>
            </w:r>
          </w:p>
        </w:tc>
      </w:tr>
      <w:tr w:rsidTr="00753CE8">
        <w:tblPrEx>
          <w:tblW w:w="0" w:type="auto"/>
          <w:tblLayout w:type="fixed"/>
          <w:tblCellMar>
            <w:left w:w="62" w:type="dxa"/>
            <w:right w:w="62" w:type="dxa"/>
          </w:tblCellMar>
          <w:tblLook w:val="0000"/>
        </w:tblPrEx>
        <w:tc>
          <w:tcPr>
            <w:tcW w:w="18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6F08">
            <w:pPr>
              <w:pStyle w:val="BodyText"/>
              <w:rPr>
                <w:lang w:val="en-NZ"/>
              </w:rPr>
            </w:pPr>
            <w:r w:rsidRPr="00606F08">
              <w:t>UEENEEE038B</w:t>
            </w:r>
          </w:p>
        </w:tc>
        <w:tc>
          <w:tcPr>
            <w:tcW w:w="54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6F08">
            <w:pPr>
              <w:pStyle w:val="BodyText"/>
              <w:rPr>
                <w:lang w:val="en-NZ"/>
              </w:rPr>
            </w:pPr>
            <w:r w:rsidRPr="00606F08">
              <w:t>Participate in development and follow a personal competency development plan</w:t>
            </w:r>
          </w:p>
        </w:tc>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6F08">
            <w:pPr>
              <w:pStyle w:val="BodyText"/>
              <w:rPr>
                <w:lang w:val="en-NZ"/>
              </w:rPr>
            </w:pPr>
            <w:r w:rsidRPr="00606F08">
              <w:t>20</w:t>
            </w:r>
          </w:p>
        </w:tc>
      </w:tr>
      <w:tr w:rsidTr="00753CE8">
        <w:tblPrEx>
          <w:tblW w:w="0" w:type="auto"/>
          <w:tblLayout w:type="fixed"/>
          <w:tblCellMar>
            <w:left w:w="62" w:type="dxa"/>
            <w:right w:w="62" w:type="dxa"/>
          </w:tblCellMar>
          <w:tblLook w:val="0000"/>
        </w:tblPrEx>
        <w:tc>
          <w:tcPr>
            <w:tcW w:w="18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6F08">
            <w:pPr>
              <w:pStyle w:val="BodyText"/>
              <w:rPr>
                <w:lang w:val="en-NZ"/>
              </w:rPr>
            </w:pPr>
            <w:r w:rsidRPr="00606F08">
              <w:t>UEENEEE101A</w:t>
            </w:r>
          </w:p>
        </w:tc>
        <w:tc>
          <w:tcPr>
            <w:tcW w:w="54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6F08">
            <w:pPr>
              <w:pStyle w:val="BodyText"/>
              <w:rPr>
                <w:lang w:val="en-NZ"/>
              </w:rPr>
            </w:pPr>
            <w:r w:rsidRPr="00606F08">
              <w:t>Apply Occupational Health and Safety regulations, codes and practices in the workplace</w:t>
            </w:r>
          </w:p>
        </w:tc>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6F08">
            <w:pPr>
              <w:pStyle w:val="BodyText"/>
              <w:rPr>
                <w:lang w:val="en-NZ"/>
              </w:rPr>
            </w:pPr>
            <w:r w:rsidRPr="00606F08">
              <w:t>20</w:t>
            </w:r>
          </w:p>
        </w:tc>
      </w:tr>
      <w:tr w:rsidTr="00753CE8">
        <w:tblPrEx>
          <w:tblW w:w="0" w:type="auto"/>
          <w:tblLayout w:type="fixed"/>
          <w:tblCellMar>
            <w:left w:w="62" w:type="dxa"/>
            <w:right w:w="62" w:type="dxa"/>
          </w:tblCellMar>
          <w:tblLook w:val="0000"/>
        </w:tblPrEx>
        <w:tc>
          <w:tcPr>
            <w:tcW w:w="18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6F08">
            <w:pPr>
              <w:pStyle w:val="BodyText"/>
              <w:rPr>
                <w:lang w:val="en-NZ"/>
              </w:rPr>
            </w:pPr>
            <w:r w:rsidRPr="00606F08">
              <w:t>UEENEEE102A</w:t>
            </w:r>
          </w:p>
        </w:tc>
        <w:tc>
          <w:tcPr>
            <w:tcW w:w="54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6F08">
            <w:pPr>
              <w:pStyle w:val="BodyText"/>
              <w:rPr>
                <w:lang w:val="en-NZ"/>
              </w:rPr>
            </w:pPr>
            <w:r w:rsidRPr="00606F08">
              <w:t>Fabricate, assemble and dis</w:t>
            </w:r>
            <w:r w:rsidRPr="00606F08">
              <w:t>mantle utilities industry components</w:t>
            </w:r>
          </w:p>
        </w:tc>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6F08">
            <w:pPr>
              <w:pStyle w:val="BodyText"/>
              <w:rPr>
                <w:lang w:val="en-NZ"/>
              </w:rPr>
            </w:pPr>
            <w:r w:rsidRPr="00606F08">
              <w:t>40</w:t>
            </w:r>
          </w:p>
        </w:tc>
      </w:tr>
      <w:tr w:rsidTr="00753CE8">
        <w:tblPrEx>
          <w:tblW w:w="0" w:type="auto"/>
          <w:tblLayout w:type="fixed"/>
          <w:tblCellMar>
            <w:left w:w="62" w:type="dxa"/>
            <w:right w:w="62" w:type="dxa"/>
          </w:tblCellMar>
          <w:tblLook w:val="0000"/>
        </w:tblPrEx>
        <w:tc>
          <w:tcPr>
            <w:tcW w:w="18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6F08">
            <w:pPr>
              <w:pStyle w:val="BodyText"/>
              <w:rPr>
                <w:lang w:val="en-NZ"/>
              </w:rPr>
            </w:pPr>
            <w:r w:rsidRPr="00606F08">
              <w:t>UEENEEE104A</w:t>
            </w:r>
          </w:p>
        </w:tc>
        <w:tc>
          <w:tcPr>
            <w:tcW w:w="54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6F08">
            <w:pPr>
              <w:pStyle w:val="BodyText"/>
              <w:rPr>
                <w:lang w:val="en-NZ"/>
              </w:rPr>
            </w:pPr>
            <w:r w:rsidRPr="00606F08">
              <w:t>Solve problems in d.c. circuits</w:t>
            </w:r>
          </w:p>
        </w:tc>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6F08">
            <w:pPr>
              <w:pStyle w:val="BodyText"/>
              <w:rPr>
                <w:lang w:val="en-NZ"/>
              </w:rPr>
            </w:pPr>
            <w:r w:rsidRPr="00606F08">
              <w:t>80</w:t>
            </w:r>
          </w:p>
        </w:tc>
      </w:tr>
      <w:tr w:rsidTr="00753CE8">
        <w:tblPrEx>
          <w:tblW w:w="0" w:type="auto"/>
          <w:tblLayout w:type="fixed"/>
          <w:tblCellMar>
            <w:left w:w="62" w:type="dxa"/>
            <w:right w:w="62" w:type="dxa"/>
          </w:tblCellMar>
          <w:tblLook w:val="0000"/>
        </w:tblPrEx>
        <w:trPr>
          <w:trHeight w:val="612"/>
        </w:trPr>
        <w:tc>
          <w:tcPr>
            <w:tcW w:w="18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6F08">
            <w:pPr>
              <w:pStyle w:val="BodyText"/>
              <w:rPr>
                <w:lang w:val="en-NZ"/>
              </w:rPr>
            </w:pPr>
            <w:r w:rsidRPr="00606F08">
              <w:t>UEENEEE137A</w:t>
            </w:r>
          </w:p>
        </w:tc>
        <w:tc>
          <w:tcPr>
            <w:tcW w:w="54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6F08">
            <w:pPr>
              <w:pStyle w:val="BodyText"/>
              <w:rPr>
                <w:lang w:val="en-NZ"/>
              </w:rPr>
            </w:pPr>
            <w:r w:rsidRPr="00606F08">
              <w:t>Document and apply measures to control OHS risks associated with electrotechnology work</w:t>
            </w:r>
          </w:p>
        </w:tc>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6F08">
            <w:pPr>
              <w:pStyle w:val="BodyText"/>
              <w:rPr>
                <w:lang w:val="en-NZ"/>
              </w:rPr>
            </w:pPr>
            <w:r w:rsidRPr="00606F08">
              <w:t>20</w:t>
            </w:r>
          </w:p>
        </w:tc>
      </w:tr>
      <w:tr w:rsidTr="00753CE8">
        <w:tblPrEx>
          <w:tblW w:w="0" w:type="auto"/>
          <w:tblLayout w:type="fixed"/>
          <w:tblCellMar>
            <w:left w:w="62" w:type="dxa"/>
            <w:right w:w="62" w:type="dxa"/>
          </w:tblCellMar>
          <w:tblLook w:val="0000"/>
        </w:tblPrEx>
        <w:tc>
          <w:tcPr>
            <w:tcW w:w="18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6F08">
            <w:pPr>
              <w:pStyle w:val="BodyText"/>
              <w:rPr>
                <w:lang w:val="en-NZ"/>
              </w:rPr>
            </w:pPr>
            <w:r w:rsidRPr="00606F08">
              <w:t>UEENEEH102A</w:t>
            </w:r>
          </w:p>
        </w:tc>
        <w:tc>
          <w:tcPr>
            <w:tcW w:w="54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6F08">
            <w:pPr>
              <w:pStyle w:val="BodyText"/>
              <w:rPr>
                <w:lang w:val="en-NZ"/>
              </w:rPr>
            </w:pPr>
            <w:r w:rsidRPr="00606F08">
              <w:t>Repairs basic electronic apparatus faults by replac</w:t>
            </w:r>
            <w:r w:rsidRPr="00606F08">
              <w:t>ement of components</w:t>
            </w:r>
          </w:p>
        </w:tc>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6F08">
            <w:pPr>
              <w:pStyle w:val="BodyText"/>
              <w:rPr>
                <w:lang w:val="en-NZ"/>
              </w:rPr>
            </w:pPr>
            <w:r w:rsidRPr="00606F08">
              <w:t>40</w:t>
            </w:r>
          </w:p>
        </w:tc>
      </w:tr>
      <w:tr w:rsidTr="00753CE8">
        <w:tblPrEx>
          <w:tblW w:w="0" w:type="auto"/>
          <w:tblLayout w:type="fixed"/>
          <w:tblCellMar>
            <w:left w:w="62" w:type="dxa"/>
            <w:right w:w="62" w:type="dxa"/>
          </w:tblCellMar>
          <w:tblLook w:val="0000"/>
        </w:tblPrEx>
        <w:tc>
          <w:tcPr>
            <w:tcW w:w="18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6F08">
            <w:pPr>
              <w:pStyle w:val="BodyText"/>
              <w:rPr>
                <w:lang w:val="en-NZ"/>
              </w:rPr>
            </w:pPr>
            <w:r w:rsidRPr="00606F08">
              <w:t>UEENEEK142A</w:t>
            </w:r>
          </w:p>
        </w:tc>
        <w:tc>
          <w:tcPr>
            <w:tcW w:w="54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6F08">
            <w:pPr>
              <w:pStyle w:val="BodyText"/>
              <w:rPr>
                <w:lang w:val="en-NZ"/>
              </w:rPr>
            </w:pPr>
            <w:r w:rsidRPr="00606F08">
              <w:t>Apply environmentally and sustainable procedures in the energy sector</w:t>
            </w:r>
          </w:p>
        </w:tc>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6F08">
            <w:pPr>
              <w:pStyle w:val="BodyText"/>
              <w:rPr>
                <w:lang w:val="en-NZ"/>
              </w:rPr>
            </w:pPr>
            <w:r w:rsidRPr="00606F08">
              <w:t>20</w:t>
            </w:r>
          </w:p>
        </w:tc>
      </w:tr>
      <w:tr w:rsidTr="00753CE8">
        <w:tblPrEx>
          <w:tblW w:w="0" w:type="auto"/>
          <w:tblLayout w:type="fixed"/>
          <w:tblCellMar>
            <w:left w:w="62" w:type="dxa"/>
            <w:right w:w="62" w:type="dxa"/>
          </w:tblCellMar>
          <w:tblLook w:val="0000"/>
        </w:tblPrEx>
        <w:tc>
          <w:tcPr>
            <w:tcW w:w="724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6F08" w:rsidP="00606F08">
            <w:pPr>
              <w:pStyle w:val="BodyText"/>
            </w:pPr>
            <w:r w:rsidRPr="00606F08">
              <w:rPr>
                <w:rStyle w:val="SpecialBold"/>
              </w:rPr>
              <w:t>Total points in core</w:t>
            </w:r>
          </w:p>
        </w:tc>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6F08" w:rsidP="00606F08">
            <w:pPr>
              <w:pStyle w:val="BodyText"/>
            </w:pPr>
            <w:r w:rsidRPr="00606F08">
              <w:rPr>
                <w:rStyle w:val="SpecialBold"/>
              </w:rPr>
              <w:t>240</w:t>
            </w:r>
          </w:p>
        </w:tc>
      </w:tr>
    </w:tbl>
    <w:p w:rsidR="00000000" w:rsidRPr="00606F08" w:rsidP="00606F08">
      <w:pPr>
        <w:pStyle w:val="BodyText"/>
      </w:pPr>
    </w:p>
    <w:p w:rsidR="00000000" w:rsidRPr="00606F08" w:rsidP="00606F08">
      <w:pPr>
        <w:pStyle w:val="BodyText"/>
      </w:pPr>
    </w:p>
    <w:tbl>
      <w:tblPr>
        <w:tblW w:w="0" w:type="auto"/>
        <w:tblLayout w:type="fixed"/>
        <w:tblCellMar>
          <w:left w:w="62" w:type="dxa"/>
          <w:right w:w="62" w:type="dxa"/>
        </w:tblCellMar>
        <w:tblLook w:val="0000"/>
      </w:tblPr>
      <w:tblGrid>
        <w:gridCol w:w="413"/>
        <w:gridCol w:w="5541"/>
        <w:gridCol w:w="1357"/>
        <w:gridCol w:w="1336"/>
      </w:tblGrid>
      <w:tr w:rsidTr="00753CE8">
        <w:tblPrEx>
          <w:tblW w:w="0" w:type="auto"/>
          <w:tblLayout w:type="fixed"/>
          <w:tblCellMar>
            <w:left w:w="62" w:type="dxa"/>
            <w:right w:w="62" w:type="dxa"/>
          </w:tblCellMar>
          <w:tblLook w:val="0000"/>
        </w:tblPrEx>
        <w:tc>
          <w:tcPr>
            <w:tcW w:w="8647" w:type="dxa"/>
            <w:gridSpan w:val="4"/>
            <w:tcBorders>
              <w:top w:val="single" w:sz="4" w:space="0" w:color="auto"/>
              <w:left w:val="single" w:sz="4" w:space="0" w:color="auto"/>
              <w:bottom w:val="single" w:sz="4" w:space="0" w:color="auto"/>
              <w:right w:val="single" w:sz="4" w:space="0" w:color="auto"/>
            </w:tcBorders>
            <w:shd w:val="clear" w:color="auto" w:fill="D9D9D9"/>
            <w:tcMar>
              <w:top w:w="0" w:type="dxa"/>
              <w:left w:w="62" w:type="dxa"/>
              <w:bottom w:w="0" w:type="dxa"/>
              <w:right w:w="62" w:type="dxa"/>
            </w:tcMar>
          </w:tcPr>
          <w:p w:rsidR="00000000" w:rsidRPr="00606F08" w:rsidP="00606F08">
            <w:pPr>
              <w:pStyle w:val="BodyText"/>
            </w:pPr>
            <w:r w:rsidRPr="00606F08">
              <w:rPr>
                <w:rStyle w:val="SpecialBold"/>
              </w:rPr>
              <w:t>Elective Competency Standard Units</w:t>
            </w:r>
          </w:p>
          <w:p w:rsidR="00000000" w:rsidP="00606F08">
            <w:pPr>
              <w:pStyle w:val="BodyText"/>
              <w:rPr>
                <w:lang w:val="en-NZ"/>
              </w:rPr>
            </w:pPr>
            <w:r w:rsidRPr="00606F08">
              <w:t xml:space="preserve">Complete Elective units to achieve a total of weighting of 120 points from the following groups: </w:t>
            </w:r>
          </w:p>
        </w:tc>
      </w:tr>
      <w:tr w:rsidTr="00753CE8">
        <w:tblPrEx>
          <w:tblW w:w="0" w:type="auto"/>
          <w:tblLayout w:type="fixed"/>
          <w:tblCellMar>
            <w:left w:w="62" w:type="dxa"/>
            <w:right w:w="62" w:type="dxa"/>
          </w:tblCellMar>
          <w:tblLook w:val="0000"/>
        </w:tblPrEx>
        <w:tc>
          <w:tcPr>
            <w:tcW w:w="5954"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6F08" w:rsidP="00606F08">
            <w:pPr>
              <w:pStyle w:val="BodyText"/>
            </w:pPr>
            <w:r w:rsidRPr="00606F08">
              <w:rPr>
                <w:rStyle w:val="SpecialBold"/>
              </w:rPr>
              <w:t>Group</w:t>
            </w:r>
          </w:p>
        </w:tc>
        <w:tc>
          <w:tcPr>
            <w:tcW w:w="13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06F08" w:rsidP="00606F08">
            <w:pPr>
              <w:pStyle w:val="BodyText"/>
            </w:pPr>
            <w:r w:rsidRPr="00606F08">
              <w:rPr>
                <w:rStyle w:val="SpecialBold"/>
              </w:rPr>
              <w:t>Minimum points</w:t>
            </w:r>
          </w:p>
        </w:tc>
        <w:tc>
          <w:tcPr>
            <w:tcW w:w="13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06F08">
            <w:pPr>
              <w:pStyle w:val="BodyText"/>
              <w:rPr>
                <w:lang w:val="en-NZ"/>
              </w:rPr>
            </w:pPr>
            <w:r w:rsidRPr="00606F08">
              <w:rPr>
                <w:rStyle w:val="SpecialBold"/>
              </w:rPr>
              <w:t>Maximum points</w:t>
            </w:r>
          </w:p>
        </w:tc>
      </w:tr>
      <w:tr w:rsidTr="00753CE8">
        <w:tblPrEx>
          <w:tblW w:w="0" w:type="auto"/>
          <w:tblLayout w:type="fixed"/>
          <w:tblCellMar>
            <w:left w:w="62" w:type="dxa"/>
            <w:right w:w="62" w:type="dxa"/>
          </w:tblCellMar>
          <w:tblLook w:val="0000"/>
        </w:tblPrEx>
        <w:tc>
          <w:tcPr>
            <w:tcW w:w="4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6F08" w:rsidP="00606F08">
            <w:pPr>
              <w:pStyle w:val="BodyText"/>
            </w:pPr>
            <w:r w:rsidRPr="00606F08">
              <w:rPr>
                <w:rStyle w:val="SpecialBold"/>
              </w:rPr>
              <w:t>A</w:t>
            </w:r>
          </w:p>
        </w:tc>
        <w:tc>
          <w:tcPr>
            <w:tcW w:w="5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06F08" w:rsidP="00606F08">
            <w:pPr>
              <w:pStyle w:val="BodyText"/>
            </w:pPr>
            <w:r w:rsidRPr="00606F08">
              <w:rPr>
                <w:rStyle w:val="SpecialBold"/>
              </w:rPr>
              <w:t>Imported or Non-Technical Competency Standard Units</w:t>
            </w:r>
          </w:p>
          <w:p w:rsidR="00000000" w:rsidP="00606F08">
            <w:pPr>
              <w:pStyle w:val="BodyText"/>
              <w:rPr>
                <w:lang w:val="en-NZ"/>
              </w:rPr>
            </w:pPr>
            <w:r w:rsidRPr="00606F08">
              <w:t>Imported units from other training packages and/or state accredited courses can be added to this group, but they must be selected from qualifications where the unit is first packaged at AQF level 2.  If units have not being assigned a weighting by the rele</w:t>
            </w:r>
            <w:r w:rsidRPr="00606F08">
              <w:t>vant EE-Oz Industry Technical Advisory Committee, their weighting will be 10 points.</w:t>
            </w:r>
          </w:p>
        </w:tc>
        <w:tc>
          <w:tcPr>
            <w:tcW w:w="13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6F08">
            <w:pPr>
              <w:pStyle w:val="BodyText"/>
              <w:rPr>
                <w:lang w:val="en-NZ"/>
              </w:rPr>
            </w:pPr>
            <w:r w:rsidRPr="00606F08">
              <w:t>0</w:t>
            </w:r>
          </w:p>
        </w:tc>
        <w:tc>
          <w:tcPr>
            <w:tcW w:w="13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6F08">
            <w:pPr>
              <w:pStyle w:val="BodyText"/>
              <w:rPr>
                <w:lang w:val="en-NZ"/>
              </w:rPr>
            </w:pPr>
            <w:r w:rsidRPr="00606F08">
              <w:t>60</w:t>
            </w:r>
          </w:p>
        </w:tc>
      </w:tr>
      <w:tr w:rsidTr="00753CE8">
        <w:tblPrEx>
          <w:tblW w:w="0" w:type="auto"/>
          <w:tblLayout w:type="fixed"/>
          <w:tblCellMar>
            <w:left w:w="62" w:type="dxa"/>
            <w:right w:w="62" w:type="dxa"/>
          </w:tblCellMar>
          <w:tblLook w:val="0000"/>
        </w:tblPrEx>
        <w:tc>
          <w:tcPr>
            <w:tcW w:w="4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6F08" w:rsidP="00606F08">
            <w:pPr>
              <w:pStyle w:val="BodyText"/>
            </w:pPr>
            <w:r w:rsidRPr="00606F08">
              <w:rPr>
                <w:rStyle w:val="SpecialBold"/>
              </w:rPr>
              <w:t>B</w:t>
            </w:r>
          </w:p>
        </w:tc>
        <w:tc>
          <w:tcPr>
            <w:tcW w:w="5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06F08" w:rsidP="00606F08">
            <w:pPr>
              <w:pStyle w:val="BodyText"/>
            </w:pPr>
            <w:r w:rsidRPr="00606F08">
              <w:rPr>
                <w:rStyle w:val="SpecialBold"/>
              </w:rPr>
              <w:t>Qualification Elective Units</w:t>
            </w:r>
          </w:p>
          <w:p w:rsidR="00000000" w:rsidP="00606F08">
            <w:pPr>
              <w:pStyle w:val="BodyText"/>
              <w:rPr>
                <w:lang w:val="en-NZ"/>
              </w:rPr>
            </w:pPr>
            <w:r w:rsidRPr="00606F08">
              <w:t>You may select all your elective units from this Group</w:t>
            </w:r>
          </w:p>
        </w:tc>
        <w:tc>
          <w:tcPr>
            <w:tcW w:w="13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6F08">
            <w:pPr>
              <w:pStyle w:val="BodyText"/>
              <w:rPr>
                <w:lang w:val="en-NZ"/>
              </w:rPr>
            </w:pPr>
            <w:r w:rsidRPr="00606F08">
              <w:t>60</w:t>
            </w:r>
          </w:p>
        </w:tc>
        <w:tc>
          <w:tcPr>
            <w:tcW w:w="13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6F08" w:rsidP="00606F08">
            <w:pPr>
              <w:pStyle w:val="BodyText"/>
            </w:pPr>
            <w:r w:rsidRPr="00606F08">
              <w:t>120</w:t>
            </w:r>
          </w:p>
        </w:tc>
      </w:tr>
    </w:tbl>
    <w:p w:rsidR="00000000" w:rsidRPr="00606F08" w:rsidP="00606F08">
      <w:pPr>
        <w:pStyle w:val="BodyText"/>
      </w:pPr>
    </w:p>
    <w:tbl>
      <w:tblPr>
        <w:tblW w:w="0" w:type="auto"/>
        <w:tblLayout w:type="fixed"/>
        <w:tblCellMar>
          <w:left w:w="62" w:type="dxa"/>
          <w:right w:w="62" w:type="dxa"/>
        </w:tblCellMar>
        <w:tblLook w:val="0000"/>
      </w:tblPr>
      <w:tblGrid>
        <w:gridCol w:w="2001"/>
        <w:gridCol w:w="5308"/>
        <w:gridCol w:w="1338"/>
      </w:tblGrid>
      <w:tr w:rsidTr="00753CE8">
        <w:tblPrEx>
          <w:tblW w:w="0" w:type="auto"/>
          <w:tblLayout w:type="fixed"/>
          <w:tblCellMar>
            <w:left w:w="62" w:type="dxa"/>
            <w:right w:w="62" w:type="dxa"/>
          </w:tblCellMar>
          <w:tblLook w:val="0000"/>
        </w:tblPrEx>
        <w:tc>
          <w:tcPr>
            <w:tcW w:w="7309" w:type="dxa"/>
            <w:gridSpan w:val="2"/>
            <w:tcBorders>
              <w:top w:val="single" w:sz="4" w:space="0" w:color="auto"/>
              <w:left w:val="single" w:sz="4" w:space="0" w:color="auto"/>
              <w:bottom w:val="single" w:sz="4" w:space="0" w:color="auto"/>
              <w:right w:val="single" w:sz="4" w:space="0" w:color="auto"/>
            </w:tcBorders>
            <w:shd w:val="clear" w:color="auto" w:fill="D9D9D9"/>
            <w:tcMar>
              <w:top w:w="0" w:type="dxa"/>
              <w:left w:w="62" w:type="dxa"/>
              <w:bottom w:w="0" w:type="dxa"/>
              <w:right w:w="62" w:type="dxa"/>
            </w:tcMar>
          </w:tcPr>
          <w:p w:rsidR="00000000" w:rsidRPr="00606F08" w:rsidP="00606F08">
            <w:pPr>
              <w:pStyle w:val="BodyText"/>
            </w:pPr>
            <w:r w:rsidRPr="00606F08">
              <w:rPr>
                <w:rStyle w:val="SpecialBold"/>
              </w:rPr>
              <w:t>Group A – Imported and Common Elective Units</w:t>
            </w:r>
          </w:p>
          <w:p w:rsidR="00000000" w:rsidRPr="00606F08" w:rsidP="00606F08">
            <w:pPr>
              <w:pStyle w:val="BodyText"/>
            </w:pPr>
            <w:r w:rsidRPr="00606F08">
              <w:t>You may complete units to a maximum weighting of 60</w:t>
            </w:r>
          </w:p>
        </w:tc>
        <w:tc>
          <w:tcPr>
            <w:tcW w:w="1338" w:type="dxa"/>
            <w:tcBorders>
              <w:top w:val="single" w:sz="4" w:space="0" w:color="auto"/>
              <w:left w:val="single" w:sz="4" w:space="0" w:color="auto"/>
              <w:bottom w:val="single" w:sz="4" w:space="0" w:color="auto"/>
              <w:right w:val="single" w:sz="4" w:space="0" w:color="auto"/>
            </w:tcBorders>
            <w:shd w:val="clear" w:color="auto" w:fill="D9D9D9"/>
            <w:tcMar>
              <w:top w:w="0" w:type="dxa"/>
              <w:left w:w="62" w:type="dxa"/>
              <w:bottom w:w="0" w:type="dxa"/>
              <w:right w:w="62" w:type="dxa"/>
            </w:tcMar>
          </w:tcPr>
          <w:p w:rsidR="00000000" w:rsidP="00606F08">
            <w:pPr>
              <w:pStyle w:val="BodyText"/>
              <w:rPr>
                <w:lang w:val="en-NZ"/>
              </w:rPr>
            </w:pPr>
            <w:r w:rsidRPr="00606F08">
              <w:rPr>
                <w:rStyle w:val="SpecialBold"/>
              </w:rPr>
              <w:t>Weighting Points</w:t>
            </w:r>
          </w:p>
        </w:tc>
      </w:tr>
      <w:tr w:rsidTr="00753CE8">
        <w:tblPrEx>
          <w:tblW w:w="0" w:type="auto"/>
          <w:tblLayout w:type="fixed"/>
          <w:tblCellMar>
            <w:left w:w="62" w:type="dxa"/>
            <w:right w:w="62" w:type="dxa"/>
          </w:tblCellMar>
          <w:tblLook w:val="0000"/>
        </w:tblPrEx>
        <w:tc>
          <w:tcPr>
            <w:tcW w:w="20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6F08">
            <w:pPr>
              <w:pStyle w:val="BodyText"/>
              <w:rPr>
                <w:lang w:val="en-NZ"/>
              </w:rPr>
            </w:pPr>
            <w:r w:rsidRPr="00606F08">
              <w:t>UEENEEC001B</w:t>
            </w:r>
          </w:p>
        </w:tc>
        <w:tc>
          <w:tcPr>
            <w:tcW w:w="53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6F08">
            <w:pPr>
              <w:pStyle w:val="BodyText"/>
              <w:rPr>
                <w:lang w:val="en-NZ"/>
              </w:rPr>
            </w:pPr>
            <w:r w:rsidRPr="00606F08">
              <w:t>Maintain documentation</w:t>
            </w:r>
          </w:p>
        </w:tc>
        <w:tc>
          <w:tcPr>
            <w:tcW w:w="13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6F08">
            <w:pPr>
              <w:pStyle w:val="BodyText"/>
              <w:rPr>
                <w:lang w:val="en-NZ"/>
              </w:rPr>
            </w:pPr>
            <w:r w:rsidRPr="00606F08">
              <w:t>20</w:t>
            </w:r>
          </w:p>
        </w:tc>
      </w:tr>
      <w:tr w:rsidTr="00753CE8">
        <w:tblPrEx>
          <w:tblW w:w="0" w:type="auto"/>
          <w:tblLayout w:type="fixed"/>
          <w:tblCellMar>
            <w:left w:w="62" w:type="dxa"/>
            <w:right w:w="62" w:type="dxa"/>
          </w:tblCellMar>
          <w:tblLook w:val="0000"/>
        </w:tblPrEx>
        <w:tc>
          <w:tcPr>
            <w:tcW w:w="20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6F08">
            <w:pPr>
              <w:pStyle w:val="BodyText"/>
              <w:rPr>
                <w:lang w:val="en-NZ"/>
              </w:rPr>
            </w:pPr>
            <w:r w:rsidRPr="00606F08">
              <w:t>UEENEEC002B</w:t>
            </w:r>
          </w:p>
        </w:tc>
        <w:tc>
          <w:tcPr>
            <w:tcW w:w="53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6F08">
            <w:pPr>
              <w:pStyle w:val="BodyText"/>
              <w:rPr>
                <w:lang w:val="en-NZ"/>
              </w:rPr>
            </w:pPr>
            <w:r w:rsidRPr="00606F08">
              <w:t>Source and purchase material/parts for installation or service jobs</w:t>
            </w:r>
          </w:p>
        </w:tc>
        <w:tc>
          <w:tcPr>
            <w:tcW w:w="13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6F08">
            <w:pPr>
              <w:pStyle w:val="BodyText"/>
              <w:rPr>
                <w:lang w:val="en-NZ"/>
              </w:rPr>
            </w:pPr>
            <w:r w:rsidRPr="00606F08">
              <w:t>20</w:t>
            </w:r>
          </w:p>
        </w:tc>
      </w:tr>
      <w:tr w:rsidTr="00753CE8">
        <w:tblPrEx>
          <w:tblW w:w="0" w:type="auto"/>
          <w:tblLayout w:type="fixed"/>
          <w:tblCellMar>
            <w:left w:w="62" w:type="dxa"/>
            <w:right w:w="62" w:type="dxa"/>
          </w:tblCellMar>
          <w:tblLook w:val="0000"/>
        </w:tblPrEx>
        <w:tc>
          <w:tcPr>
            <w:tcW w:w="20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6F08">
            <w:pPr>
              <w:pStyle w:val="BodyText"/>
              <w:rPr>
                <w:lang w:val="en-NZ"/>
              </w:rPr>
            </w:pPr>
            <w:r w:rsidRPr="00606F08">
              <w:t>UEENEEC008B</w:t>
            </w:r>
          </w:p>
        </w:tc>
        <w:tc>
          <w:tcPr>
            <w:tcW w:w="53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6F08">
            <w:pPr>
              <w:pStyle w:val="BodyText"/>
              <w:rPr>
                <w:lang w:val="en-NZ"/>
              </w:rPr>
            </w:pPr>
            <w:r w:rsidRPr="00606F08">
              <w:t>Receive and store materials and equipment for electrotechnology work</w:t>
            </w:r>
          </w:p>
        </w:tc>
        <w:tc>
          <w:tcPr>
            <w:tcW w:w="13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6F08">
            <w:pPr>
              <w:pStyle w:val="BodyText"/>
              <w:rPr>
                <w:lang w:val="en-NZ"/>
              </w:rPr>
            </w:pPr>
            <w:r w:rsidRPr="00606F08">
              <w:t>20</w:t>
            </w:r>
          </w:p>
        </w:tc>
      </w:tr>
      <w:tr w:rsidTr="00753CE8">
        <w:tblPrEx>
          <w:tblW w:w="0" w:type="auto"/>
          <w:tblLayout w:type="fixed"/>
          <w:tblCellMar>
            <w:left w:w="62" w:type="dxa"/>
            <w:right w:w="62" w:type="dxa"/>
          </w:tblCellMar>
          <w:tblLook w:val="0000"/>
        </w:tblPrEx>
        <w:trPr>
          <w:trHeight w:val="421"/>
        </w:trPr>
        <w:tc>
          <w:tcPr>
            <w:tcW w:w="20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6F08">
            <w:pPr>
              <w:pStyle w:val="BodyText"/>
              <w:rPr>
                <w:lang w:val="en-NZ"/>
              </w:rPr>
            </w:pPr>
            <w:r w:rsidRPr="00606F08">
              <w:t>UEENEEC010B</w:t>
            </w:r>
          </w:p>
        </w:tc>
        <w:tc>
          <w:tcPr>
            <w:tcW w:w="53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6F08">
            <w:pPr>
              <w:pStyle w:val="BodyText"/>
              <w:rPr>
                <w:lang w:val="en-NZ"/>
              </w:rPr>
            </w:pPr>
            <w:r w:rsidRPr="00606F08">
              <w:t>Deliver a service to customers</w:t>
            </w:r>
          </w:p>
        </w:tc>
        <w:tc>
          <w:tcPr>
            <w:tcW w:w="13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6F08">
            <w:pPr>
              <w:pStyle w:val="BodyText"/>
              <w:rPr>
                <w:lang w:val="en-NZ"/>
              </w:rPr>
            </w:pPr>
            <w:r w:rsidRPr="00606F08">
              <w:t>20</w:t>
            </w:r>
          </w:p>
        </w:tc>
      </w:tr>
      <w:tr w:rsidTr="00753CE8">
        <w:tblPrEx>
          <w:tblW w:w="0" w:type="auto"/>
          <w:tblLayout w:type="fixed"/>
          <w:tblCellMar>
            <w:left w:w="62" w:type="dxa"/>
            <w:right w:w="62" w:type="dxa"/>
          </w:tblCellMar>
          <w:tblLook w:val="0000"/>
        </w:tblPrEx>
        <w:tc>
          <w:tcPr>
            <w:tcW w:w="20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6F08">
            <w:pPr>
              <w:pStyle w:val="BodyText"/>
              <w:rPr>
                <w:lang w:val="en-NZ"/>
              </w:rPr>
            </w:pPr>
            <w:r w:rsidRPr="00606F08">
              <w:t>UEENEEE020B</w:t>
            </w:r>
          </w:p>
        </w:tc>
        <w:tc>
          <w:tcPr>
            <w:tcW w:w="53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6F08">
            <w:pPr>
              <w:pStyle w:val="BodyText"/>
              <w:rPr>
                <w:lang w:val="en-NZ"/>
              </w:rPr>
            </w:pPr>
            <w:r w:rsidRPr="00606F08">
              <w:t>Provide basic instruction in the use of electrotechnology apparatus</w:t>
            </w:r>
          </w:p>
        </w:tc>
        <w:tc>
          <w:tcPr>
            <w:tcW w:w="13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6F08">
            <w:pPr>
              <w:pStyle w:val="BodyText"/>
              <w:rPr>
                <w:lang w:val="en-NZ"/>
              </w:rPr>
            </w:pPr>
            <w:r w:rsidRPr="00606F08">
              <w:t>20</w:t>
            </w:r>
          </w:p>
        </w:tc>
      </w:tr>
      <w:tr w:rsidTr="00753CE8">
        <w:tblPrEx>
          <w:tblW w:w="0" w:type="auto"/>
          <w:tblLayout w:type="fixed"/>
          <w:tblCellMar>
            <w:left w:w="62" w:type="dxa"/>
            <w:right w:w="62" w:type="dxa"/>
          </w:tblCellMar>
          <w:tblLook w:val="0000"/>
        </w:tblPrEx>
        <w:tc>
          <w:tcPr>
            <w:tcW w:w="20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3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6F08" w:rsidP="00606F08">
            <w:pPr>
              <w:pStyle w:val="BodyText"/>
            </w:pPr>
            <w:r w:rsidRPr="00606F08">
              <w:t>Imported units from other training packages and/or state accredited courses can be added to this group, but they must be selected from qualifications where the unit is first packaged at AQF level 2.  If units have not being assigned a weighting by the rele</w:t>
            </w:r>
            <w:r w:rsidRPr="00606F08">
              <w:t xml:space="preserve">vant EE-Oz Industry Technical Advisory Committee, their weighting will be 10 points. </w:t>
            </w:r>
          </w:p>
          <w:p w:rsidR="00000000" w:rsidRPr="00606F08" w:rsidP="00606F08">
            <w:pPr>
              <w:pStyle w:val="BodyText"/>
            </w:pPr>
          </w:p>
          <w:p w:rsidR="00000000" w:rsidP="00606F08">
            <w:pPr>
              <w:pStyle w:val="BodyText"/>
              <w:rPr>
                <w:lang w:val="en-NZ"/>
              </w:rPr>
            </w:pPr>
            <w:r w:rsidRPr="00606F08">
              <w:t>Note: For further information see Application of the NQC Flexibility Formula, UEE11 Electrotechnology Training Package, Version 1, Volume 1 Qualification Framework</w:t>
            </w:r>
          </w:p>
        </w:tc>
        <w:tc>
          <w:tcPr>
            <w:tcW w:w="13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6F08" w:rsidP="00606F08">
            <w:pPr>
              <w:pStyle w:val="BodyText"/>
            </w:pPr>
            <w:r w:rsidRPr="00606F08">
              <w:t>Up to</w:t>
            </w:r>
            <w:r w:rsidRPr="00606F08">
              <w:t xml:space="preserve"> 60 Points</w:t>
            </w:r>
          </w:p>
        </w:tc>
      </w:tr>
    </w:tbl>
    <w:p w:rsidR="00000000" w:rsidRPr="00606F08" w:rsidP="00606F08">
      <w:pPr>
        <w:pStyle w:val="BodyText"/>
      </w:pPr>
    </w:p>
    <w:tbl>
      <w:tblPr>
        <w:tblW w:w="0" w:type="auto"/>
        <w:tblLayout w:type="fixed"/>
        <w:tblCellMar>
          <w:left w:w="62" w:type="dxa"/>
          <w:right w:w="62" w:type="dxa"/>
        </w:tblCellMar>
        <w:tblLook w:val="0000"/>
      </w:tblPr>
      <w:tblGrid>
        <w:gridCol w:w="2001"/>
        <w:gridCol w:w="5308"/>
        <w:gridCol w:w="1338"/>
      </w:tblGrid>
      <w:tr w:rsidTr="00753CE8">
        <w:tblPrEx>
          <w:tblW w:w="0" w:type="auto"/>
          <w:tblLayout w:type="fixed"/>
          <w:tblCellMar>
            <w:left w:w="62" w:type="dxa"/>
            <w:right w:w="62" w:type="dxa"/>
          </w:tblCellMar>
          <w:tblLook w:val="0000"/>
        </w:tblPrEx>
        <w:tc>
          <w:tcPr>
            <w:tcW w:w="7309" w:type="dxa"/>
            <w:gridSpan w:val="2"/>
            <w:tcBorders>
              <w:top w:val="single" w:sz="4" w:space="0" w:color="auto"/>
              <w:left w:val="single" w:sz="4" w:space="0" w:color="auto"/>
              <w:bottom w:val="single" w:sz="4" w:space="0" w:color="auto"/>
              <w:right w:val="single" w:sz="4" w:space="0" w:color="auto"/>
            </w:tcBorders>
            <w:shd w:val="clear" w:color="auto" w:fill="D9D9D9"/>
            <w:tcMar>
              <w:top w:w="0" w:type="dxa"/>
              <w:left w:w="62" w:type="dxa"/>
              <w:bottom w:w="0" w:type="dxa"/>
              <w:right w:w="62" w:type="dxa"/>
            </w:tcMar>
          </w:tcPr>
          <w:p w:rsidR="00000000" w:rsidRPr="00606F08" w:rsidP="00606F08">
            <w:pPr>
              <w:pStyle w:val="BodyText"/>
            </w:pPr>
            <w:r w:rsidRPr="00606F08">
              <w:rPr>
                <w:rStyle w:val="SpecialBold"/>
              </w:rPr>
              <w:t>Group B – Qualification Elective Units</w:t>
            </w:r>
          </w:p>
          <w:p w:rsidR="00000000" w:rsidRPr="00606F08" w:rsidP="00606F08">
            <w:pPr>
              <w:pStyle w:val="BodyText"/>
            </w:pPr>
            <w:r w:rsidRPr="00606F08">
              <w:t>Complete units to a minimum weighting of 60</w:t>
            </w:r>
          </w:p>
          <w:p w:rsidR="00000000" w:rsidRPr="00606F08" w:rsidP="00606F08">
            <w:pPr>
              <w:pStyle w:val="BodyText"/>
            </w:pPr>
            <w:r w:rsidRPr="00606F08">
              <w:t>You may select all your elective units from this Group</w:t>
            </w:r>
          </w:p>
        </w:tc>
        <w:tc>
          <w:tcPr>
            <w:tcW w:w="1338" w:type="dxa"/>
            <w:tcBorders>
              <w:top w:val="single" w:sz="4" w:space="0" w:color="auto"/>
              <w:left w:val="single" w:sz="4" w:space="0" w:color="auto"/>
              <w:bottom w:val="single" w:sz="4" w:space="0" w:color="auto"/>
              <w:right w:val="single" w:sz="4" w:space="0" w:color="auto"/>
            </w:tcBorders>
            <w:shd w:val="clear" w:color="auto" w:fill="D9D9D9"/>
            <w:tcMar>
              <w:top w:w="0" w:type="dxa"/>
              <w:left w:w="62" w:type="dxa"/>
              <w:bottom w:w="0" w:type="dxa"/>
              <w:right w:w="62" w:type="dxa"/>
            </w:tcMar>
          </w:tcPr>
          <w:p w:rsidR="00000000" w:rsidP="00606F08">
            <w:pPr>
              <w:pStyle w:val="BodyText"/>
              <w:rPr>
                <w:lang w:val="en-NZ"/>
              </w:rPr>
            </w:pPr>
            <w:r w:rsidRPr="00606F08">
              <w:rPr>
                <w:rStyle w:val="SpecialBold"/>
              </w:rPr>
              <w:t>Weighting Points</w:t>
            </w:r>
          </w:p>
        </w:tc>
      </w:tr>
      <w:tr w:rsidTr="00753CE8">
        <w:tblPrEx>
          <w:tblW w:w="0" w:type="auto"/>
          <w:tblLayout w:type="fixed"/>
          <w:tblCellMar>
            <w:left w:w="62" w:type="dxa"/>
            <w:right w:w="62" w:type="dxa"/>
          </w:tblCellMar>
          <w:tblLook w:val="0000"/>
        </w:tblPrEx>
        <w:tc>
          <w:tcPr>
            <w:tcW w:w="20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6F08">
            <w:pPr>
              <w:pStyle w:val="BodyText"/>
              <w:rPr>
                <w:lang w:val="en-NZ"/>
              </w:rPr>
            </w:pPr>
            <w:r w:rsidRPr="00606F08">
              <w:t>UEENEEA101A</w:t>
            </w:r>
          </w:p>
        </w:tc>
        <w:tc>
          <w:tcPr>
            <w:tcW w:w="53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6F08">
            <w:pPr>
              <w:pStyle w:val="BodyText"/>
              <w:rPr>
                <w:lang w:val="en-NZ"/>
              </w:rPr>
            </w:pPr>
            <w:r w:rsidRPr="00606F08">
              <w:t>Assemble electronic components</w:t>
            </w:r>
          </w:p>
        </w:tc>
        <w:tc>
          <w:tcPr>
            <w:tcW w:w="13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6F08">
            <w:pPr>
              <w:pStyle w:val="BodyText"/>
              <w:rPr>
                <w:lang w:val="en-NZ"/>
              </w:rPr>
            </w:pPr>
            <w:r w:rsidRPr="00606F08">
              <w:t>40</w:t>
            </w:r>
          </w:p>
        </w:tc>
      </w:tr>
      <w:tr w:rsidTr="00753CE8">
        <w:tblPrEx>
          <w:tblW w:w="0" w:type="auto"/>
          <w:tblLayout w:type="fixed"/>
          <w:tblCellMar>
            <w:left w:w="62" w:type="dxa"/>
            <w:right w:w="62" w:type="dxa"/>
          </w:tblCellMar>
          <w:tblLook w:val="0000"/>
        </w:tblPrEx>
        <w:tc>
          <w:tcPr>
            <w:tcW w:w="20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6F08">
            <w:pPr>
              <w:pStyle w:val="BodyText"/>
              <w:rPr>
                <w:lang w:val="en-NZ"/>
              </w:rPr>
            </w:pPr>
            <w:r w:rsidRPr="00606F08">
              <w:t>UEENEEA102A</w:t>
            </w:r>
          </w:p>
        </w:tc>
        <w:tc>
          <w:tcPr>
            <w:tcW w:w="53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6F08">
            <w:pPr>
              <w:pStyle w:val="BodyText"/>
              <w:rPr>
                <w:lang w:val="en-NZ"/>
              </w:rPr>
            </w:pPr>
            <w:r w:rsidRPr="00606F08">
              <w:t>Select electronic components for assembly</w:t>
            </w:r>
          </w:p>
        </w:tc>
        <w:tc>
          <w:tcPr>
            <w:tcW w:w="13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6F08">
            <w:pPr>
              <w:pStyle w:val="BodyText"/>
              <w:rPr>
                <w:lang w:val="en-NZ"/>
              </w:rPr>
            </w:pPr>
            <w:r w:rsidRPr="00606F08">
              <w:t>20</w:t>
            </w:r>
          </w:p>
        </w:tc>
      </w:tr>
      <w:tr w:rsidTr="00753CE8">
        <w:tblPrEx>
          <w:tblW w:w="0" w:type="auto"/>
          <w:tblLayout w:type="fixed"/>
          <w:tblCellMar>
            <w:left w:w="62" w:type="dxa"/>
            <w:right w:w="62" w:type="dxa"/>
          </w:tblCellMar>
          <w:tblLook w:val="0000"/>
        </w:tblPrEx>
        <w:tc>
          <w:tcPr>
            <w:tcW w:w="20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6F08">
            <w:pPr>
              <w:pStyle w:val="BodyText"/>
              <w:rPr>
                <w:lang w:val="en-NZ"/>
              </w:rPr>
            </w:pPr>
            <w:r w:rsidRPr="00606F08">
              <w:t>UEENEEA103A</w:t>
            </w:r>
          </w:p>
        </w:tc>
        <w:tc>
          <w:tcPr>
            <w:tcW w:w="53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6F08">
            <w:pPr>
              <w:pStyle w:val="BodyText"/>
              <w:rPr>
                <w:lang w:val="en-NZ"/>
              </w:rPr>
            </w:pPr>
            <w:r w:rsidRPr="00606F08">
              <w:t>Set up and check electronic component assembly machines</w:t>
            </w:r>
          </w:p>
        </w:tc>
        <w:tc>
          <w:tcPr>
            <w:tcW w:w="13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6F08">
            <w:pPr>
              <w:pStyle w:val="BodyText"/>
              <w:rPr>
                <w:lang w:val="en-NZ"/>
              </w:rPr>
            </w:pPr>
            <w:r w:rsidRPr="00606F08">
              <w:t>40</w:t>
            </w:r>
          </w:p>
        </w:tc>
      </w:tr>
      <w:tr w:rsidTr="00753CE8">
        <w:tblPrEx>
          <w:tblW w:w="0" w:type="auto"/>
          <w:tblLayout w:type="fixed"/>
          <w:tblCellMar>
            <w:left w:w="62" w:type="dxa"/>
            <w:right w:w="62" w:type="dxa"/>
          </w:tblCellMar>
          <w:tblLook w:val="0000"/>
        </w:tblPrEx>
        <w:tc>
          <w:tcPr>
            <w:tcW w:w="20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6F08">
            <w:pPr>
              <w:pStyle w:val="BodyText"/>
              <w:rPr>
                <w:lang w:val="en-NZ"/>
              </w:rPr>
            </w:pPr>
            <w:r w:rsidRPr="00606F08">
              <w:t>UEENEEA104A</w:t>
            </w:r>
          </w:p>
        </w:tc>
        <w:tc>
          <w:tcPr>
            <w:tcW w:w="53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6F08">
            <w:pPr>
              <w:pStyle w:val="BodyText"/>
              <w:rPr>
                <w:lang w:val="en-NZ"/>
              </w:rPr>
            </w:pPr>
            <w:r w:rsidRPr="00606F08">
              <w:t>Modify electronic sub assemblies</w:t>
            </w:r>
          </w:p>
        </w:tc>
        <w:tc>
          <w:tcPr>
            <w:tcW w:w="13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6F08">
            <w:pPr>
              <w:pStyle w:val="BodyText"/>
              <w:rPr>
                <w:lang w:val="en-NZ"/>
              </w:rPr>
            </w:pPr>
            <w:r w:rsidRPr="00606F08">
              <w:t>40</w:t>
            </w:r>
          </w:p>
        </w:tc>
      </w:tr>
      <w:tr w:rsidTr="00753CE8">
        <w:tblPrEx>
          <w:tblW w:w="0" w:type="auto"/>
          <w:tblLayout w:type="fixed"/>
          <w:tblCellMar>
            <w:left w:w="62" w:type="dxa"/>
            <w:right w:w="62" w:type="dxa"/>
          </w:tblCellMar>
          <w:tblLook w:val="0000"/>
        </w:tblPrEx>
        <w:tc>
          <w:tcPr>
            <w:tcW w:w="20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6F08">
            <w:pPr>
              <w:pStyle w:val="BodyText"/>
              <w:rPr>
                <w:lang w:val="en-NZ"/>
              </w:rPr>
            </w:pPr>
            <w:r w:rsidRPr="00606F08">
              <w:t>UEENEEA105A</w:t>
            </w:r>
          </w:p>
        </w:tc>
        <w:tc>
          <w:tcPr>
            <w:tcW w:w="53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6F08">
            <w:pPr>
              <w:pStyle w:val="BodyText"/>
              <w:rPr>
                <w:lang w:val="en-NZ"/>
              </w:rPr>
            </w:pPr>
            <w:r w:rsidRPr="00606F08">
              <w:t>Conduct quality and functional  tests on assembled electronic apparatus</w:t>
            </w:r>
          </w:p>
        </w:tc>
        <w:tc>
          <w:tcPr>
            <w:tcW w:w="13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6F08">
            <w:pPr>
              <w:pStyle w:val="BodyText"/>
              <w:rPr>
                <w:lang w:val="en-NZ"/>
              </w:rPr>
            </w:pPr>
            <w:r w:rsidRPr="00606F08">
              <w:t>20</w:t>
            </w:r>
          </w:p>
        </w:tc>
      </w:tr>
      <w:tr w:rsidTr="00753CE8">
        <w:tblPrEx>
          <w:tblW w:w="0" w:type="auto"/>
          <w:tblLayout w:type="fixed"/>
          <w:tblCellMar>
            <w:left w:w="62" w:type="dxa"/>
            <w:right w:w="62" w:type="dxa"/>
          </w:tblCellMar>
          <w:tblLook w:val="0000"/>
        </w:tblPrEx>
        <w:tc>
          <w:tcPr>
            <w:tcW w:w="20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6F08">
            <w:pPr>
              <w:pStyle w:val="BodyText"/>
              <w:rPr>
                <w:lang w:val="en-NZ"/>
              </w:rPr>
            </w:pPr>
            <w:r w:rsidRPr="00606F08">
              <w:t>U</w:t>
            </w:r>
            <w:r w:rsidRPr="00606F08">
              <w:t>EENEEA106A</w:t>
            </w:r>
          </w:p>
        </w:tc>
        <w:tc>
          <w:tcPr>
            <w:tcW w:w="53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6F08">
            <w:pPr>
              <w:pStyle w:val="BodyText"/>
              <w:rPr>
                <w:lang w:val="en-NZ"/>
              </w:rPr>
            </w:pPr>
            <w:r w:rsidRPr="00606F08">
              <w:t>Use lead-free soldering techniques</w:t>
            </w:r>
          </w:p>
        </w:tc>
        <w:tc>
          <w:tcPr>
            <w:tcW w:w="13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6F08">
            <w:pPr>
              <w:pStyle w:val="BodyText"/>
              <w:rPr>
                <w:lang w:val="en-NZ"/>
              </w:rPr>
            </w:pPr>
            <w:r w:rsidRPr="00606F08">
              <w:t>40</w:t>
            </w:r>
          </w:p>
        </w:tc>
      </w:tr>
      <w:tr w:rsidTr="00753CE8">
        <w:tblPrEx>
          <w:tblW w:w="0" w:type="auto"/>
          <w:tblLayout w:type="fixed"/>
          <w:tblCellMar>
            <w:left w:w="62" w:type="dxa"/>
            <w:right w:w="62" w:type="dxa"/>
          </w:tblCellMar>
          <w:tblLook w:val="0000"/>
        </w:tblPrEx>
        <w:tc>
          <w:tcPr>
            <w:tcW w:w="20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6F08">
            <w:pPr>
              <w:pStyle w:val="BodyText"/>
              <w:rPr>
                <w:lang w:val="en-NZ"/>
              </w:rPr>
            </w:pPr>
            <w:r w:rsidRPr="00606F08">
              <w:t>UEENEEB101A</w:t>
            </w:r>
          </w:p>
        </w:tc>
        <w:tc>
          <w:tcPr>
            <w:tcW w:w="53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6F08">
            <w:pPr>
              <w:pStyle w:val="BodyText"/>
              <w:rPr>
                <w:lang w:val="en-NZ"/>
              </w:rPr>
            </w:pPr>
            <w:r w:rsidRPr="00606F08">
              <w:t>Operate and maintain amateur radio communication stations</w:t>
            </w:r>
          </w:p>
        </w:tc>
        <w:tc>
          <w:tcPr>
            <w:tcW w:w="13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06F08">
            <w:pPr>
              <w:pStyle w:val="BodyText"/>
              <w:rPr>
                <w:lang w:val="en-NZ"/>
              </w:rPr>
            </w:pPr>
            <w:r w:rsidRPr="00606F08">
              <w:t>40</w:t>
            </w:r>
          </w:p>
        </w:tc>
      </w:tr>
      <w:tr w:rsidTr="00753CE8">
        <w:tblPrEx>
          <w:tblW w:w="0" w:type="auto"/>
          <w:tblLayout w:type="fixed"/>
          <w:tblCellMar>
            <w:left w:w="62" w:type="dxa"/>
            <w:right w:w="62" w:type="dxa"/>
          </w:tblCellMar>
          <w:tblLook w:val="0000"/>
        </w:tblPrEx>
        <w:tc>
          <w:tcPr>
            <w:tcW w:w="20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6F08">
            <w:pPr>
              <w:pStyle w:val="BodyText"/>
              <w:rPr>
                <w:lang w:val="en-NZ"/>
              </w:rPr>
            </w:pPr>
            <w:r w:rsidRPr="00606F08">
              <w:t>UEENEED101A</w:t>
            </w:r>
          </w:p>
        </w:tc>
        <w:tc>
          <w:tcPr>
            <w:tcW w:w="53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6F08">
            <w:pPr>
              <w:pStyle w:val="BodyText"/>
              <w:rPr>
                <w:lang w:val="en-NZ"/>
              </w:rPr>
            </w:pPr>
            <w:r w:rsidRPr="00606F08">
              <w:t>Use computer applications relevant to a workplace</w:t>
            </w:r>
          </w:p>
        </w:tc>
        <w:tc>
          <w:tcPr>
            <w:tcW w:w="13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6F08">
            <w:pPr>
              <w:pStyle w:val="BodyText"/>
              <w:rPr>
                <w:lang w:val="en-NZ"/>
              </w:rPr>
            </w:pPr>
            <w:r w:rsidRPr="00606F08">
              <w:t>20</w:t>
            </w:r>
          </w:p>
        </w:tc>
      </w:tr>
      <w:tr w:rsidTr="00753CE8">
        <w:tblPrEx>
          <w:tblW w:w="0" w:type="auto"/>
          <w:tblLayout w:type="fixed"/>
          <w:tblCellMar>
            <w:left w:w="62" w:type="dxa"/>
            <w:right w:w="62" w:type="dxa"/>
          </w:tblCellMar>
          <w:tblLook w:val="0000"/>
        </w:tblPrEx>
        <w:tc>
          <w:tcPr>
            <w:tcW w:w="20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6F08">
            <w:pPr>
              <w:pStyle w:val="BodyText"/>
              <w:rPr>
                <w:lang w:val="en-NZ"/>
              </w:rPr>
            </w:pPr>
            <w:r w:rsidRPr="00606F08">
              <w:t>UEENEED102A</w:t>
            </w:r>
          </w:p>
        </w:tc>
        <w:tc>
          <w:tcPr>
            <w:tcW w:w="53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6F08">
            <w:pPr>
              <w:pStyle w:val="BodyText"/>
              <w:rPr>
                <w:lang w:val="en-NZ"/>
              </w:rPr>
            </w:pPr>
            <w:r w:rsidRPr="00606F08">
              <w:t>Assemble, set-up and test computing devices</w:t>
            </w:r>
          </w:p>
        </w:tc>
        <w:tc>
          <w:tcPr>
            <w:tcW w:w="13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6F08">
            <w:pPr>
              <w:pStyle w:val="BodyText"/>
              <w:rPr>
                <w:lang w:val="en-NZ"/>
              </w:rPr>
            </w:pPr>
            <w:r w:rsidRPr="00606F08">
              <w:t>80</w:t>
            </w:r>
          </w:p>
        </w:tc>
      </w:tr>
      <w:tr w:rsidTr="00753CE8">
        <w:tblPrEx>
          <w:tblW w:w="0" w:type="auto"/>
          <w:tblLayout w:type="fixed"/>
          <w:tblCellMar>
            <w:left w:w="62" w:type="dxa"/>
            <w:right w:w="62" w:type="dxa"/>
          </w:tblCellMar>
          <w:tblLook w:val="0000"/>
        </w:tblPrEx>
        <w:tc>
          <w:tcPr>
            <w:tcW w:w="20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6F08">
            <w:pPr>
              <w:pStyle w:val="BodyText"/>
              <w:rPr>
                <w:lang w:val="en-NZ"/>
              </w:rPr>
            </w:pPr>
            <w:r w:rsidRPr="00606F08">
              <w:t>UEENEED143A</w:t>
            </w:r>
          </w:p>
        </w:tc>
        <w:tc>
          <w:tcPr>
            <w:tcW w:w="53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6F08">
            <w:pPr>
              <w:pStyle w:val="BodyText"/>
              <w:rPr>
                <w:lang w:val="en-NZ"/>
              </w:rPr>
            </w:pPr>
            <w:r w:rsidRPr="00606F08">
              <w:t>Install and configure a client computer operating system and software</w:t>
            </w:r>
          </w:p>
        </w:tc>
        <w:tc>
          <w:tcPr>
            <w:tcW w:w="13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6F08">
            <w:pPr>
              <w:pStyle w:val="BodyText"/>
              <w:rPr>
                <w:lang w:val="en-NZ"/>
              </w:rPr>
            </w:pPr>
            <w:r w:rsidRPr="00606F08">
              <w:t>40</w:t>
            </w:r>
          </w:p>
        </w:tc>
      </w:tr>
      <w:tr w:rsidTr="00753CE8">
        <w:tblPrEx>
          <w:tblW w:w="0" w:type="auto"/>
          <w:tblLayout w:type="fixed"/>
          <w:tblCellMar>
            <w:left w:w="62" w:type="dxa"/>
            <w:right w:w="62" w:type="dxa"/>
          </w:tblCellMar>
          <w:tblLook w:val="0000"/>
        </w:tblPrEx>
        <w:tc>
          <w:tcPr>
            <w:tcW w:w="20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6F08">
            <w:pPr>
              <w:pStyle w:val="BodyText"/>
              <w:rPr>
                <w:lang w:val="en-NZ"/>
              </w:rPr>
            </w:pPr>
            <w:r w:rsidRPr="00606F08">
              <w:t>UEENEED146A</w:t>
            </w:r>
          </w:p>
        </w:tc>
        <w:tc>
          <w:tcPr>
            <w:tcW w:w="53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6F08">
            <w:pPr>
              <w:pStyle w:val="BodyText"/>
              <w:rPr>
                <w:lang w:val="en-NZ"/>
              </w:rPr>
            </w:pPr>
            <w:r w:rsidRPr="00606F08">
              <w:t>Set up and configure basic local area network  (LAN)</w:t>
            </w:r>
          </w:p>
        </w:tc>
        <w:tc>
          <w:tcPr>
            <w:tcW w:w="13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6F08">
            <w:pPr>
              <w:pStyle w:val="BodyText"/>
              <w:rPr>
                <w:lang w:val="en-NZ"/>
              </w:rPr>
            </w:pPr>
            <w:r w:rsidRPr="00606F08">
              <w:t>40</w:t>
            </w:r>
          </w:p>
        </w:tc>
      </w:tr>
      <w:tr w:rsidTr="00753CE8">
        <w:tblPrEx>
          <w:tblW w:w="0" w:type="auto"/>
          <w:tblLayout w:type="fixed"/>
          <w:tblCellMar>
            <w:left w:w="62" w:type="dxa"/>
            <w:right w:w="62" w:type="dxa"/>
          </w:tblCellMar>
          <w:tblLook w:val="0000"/>
        </w:tblPrEx>
        <w:tc>
          <w:tcPr>
            <w:tcW w:w="20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6F08">
            <w:pPr>
              <w:pStyle w:val="BodyText"/>
              <w:rPr>
                <w:lang w:val="en-NZ"/>
              </w:rPr>
            </w:pPr>
            <w:r w:rsidRPr="00606F08">
              <w:t>UEENEEE105A</w:t>
            </w:r>
          </w:p>
        </w:tc>
        <w:tc>
          <w:tcPr>
            <w:tcW w:w="53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6F08">
            <w:pPr>
              <w:pStyle w:val="BodyText"/>
              <w:rPr>
                <w:lang w:val="en-NZ"/>
              </w:rPr>
            </w:pPr>
            <w:r w:rsidRPr="00606F08">
              <w:t>Fix and secure electrotechnology equipment</w:t>
            </w:r>
          </w:p>
        </w:tc>
        <w:tc>
          <w:tcPr>
            <w:tcW w:w="13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6F08">
            <w:pPr>
              <w:pStyle w:val="BodyText"/>
              <w:rPr>
                <w:lang w:val="en-NZ"/>
              </w:rPr>
            </w:pPr>
            <w:r w:rsidRPr="00606F08">
              <w:t>20</w:t>
            </w:r>
          </w:p>
        </w:tc>
      </w:tr>
      <w:tr w:rsidTr="00753CE8">
        <w:tblPrEx>
          <w:tblW w:w="0" w:type="auto"/>
          <w:tblLayout w:type="fixed"/>
          <w:tblCellMar>
            <w:left w:w="62" w:type="dxa"/>
            <w:right w:w="62" w:type="dxa"/>
          </w:tblCellMar>
          <w:tblLook w:val="0000"/>
        </w:tblPrEx>
        <w:tc>
          <w:tcPr>
            <w:tcW w:w="20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6F08">
            <w:pPr>
              <w:pStyle w:val="BodyText"/>
              <w:rPr>
                <w:lang w:val="en-NZ"/>
              </w:rPr>
            </w:pPr>
            <w:r w:rsidRPr="00606F08">
              <w:t>UEENEEE107A</w:t>
            </w:r>
          </w:p>
        </w:tc>
        <w:tc>
          <w:tcPr>
            <w:tcW w:w="53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6F08">
            <w:pPr>
              <w:pStyle w:val="BodyText"/>
              <w:rPr>
                <w:lang w:val="en-NZ"/>
              </w:rPr>
            </w:pPr>
            <w:r w:rsidRPr="00606F08">
              <w:t>Use drawings, diagrams, schedules, standards, codes and specifications</w:t>
            </w:r>
          </w:p>
        </w:tc>
        <w:tc>
          <w:tcPr>
            <w:tcW w:w="13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6F08">
            <w:pPr>
              <w:pStyle w:val="BodyText"/>
              <w:rPr>
                <w:lang w:val="en-NZ"/>
              </w:rPr>
            </w:pPr>
            <w:r w:rsidRPr="00606F08">
              <w:t>40</w:t>
            </w:r>
          </w:p>
        </w:tc>
      </w:tr>
      <w:tr w:rsidTr="00753CE8">
        <w:tblPrEx>
          <w:tblW w:w="0" w:type="auto"/>
          <w:tblLayout w:type="fixed"/>
          <w:tblCellMar>
            <w:left w:w="62" w:type="dxa"/>
            <w:right w:w="62" w:type="dxa"/>
          </w:tblCellMar>
          <w:tblLook w:val="0000"/>
        </w:tblPrEx>
        <w:tc>
          <w:tcPr>
            <w:tcW w:w="20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6F08">
            <w:pPr>
              <w:pStyle w:val="BodyText"/>
              <w:rPr>
                <w:lang w:val="en-NZ"/>
              </w:rPr>
            </w:pPr>
            <w:r w:rsidRPr="00606F08">
              <w:t>UEENEEE108A</w:t>
            </w:r>
          </w:p>
        </w:tc>
        <w:tc>
          <w:tcPr>
            <w:tcW w:w="53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6F08">
            <w:pPr>
              <w:pStyle w:val="BodyText"/>
              <w:rPr>
                <w:lang w:val="en-NZ"/>
              </w:rPr>
            </w:pPr>
            <w:r w:rsidRPr="00606F08">
              <w:t>Lay wiring/cabling and terminate accessories for extra-low voltage (ELV) circuits</w:t>
            </w:r>
          </w:p>
        </w:tc>
        <w:tc>
          <w:tcPr>
            <w:tcW w:w="13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6F08">
            <w:pPr>
              <w:pStyle w:val="BodyText"/>
              <w:rPr>
                <w:lang w:val="en-NZ"/>
              </w:rPr>
            </w:pPr>
            <w:r w:rsidRPr="00606F08">
              <w:t>40</w:t>
            </w:r>
          </w:p>
        </w:tc>
      </w:tr>
      <w:tr w:rsidTr="00753CE8">
        <w:tblPrEx>
          <w:tblW w:w="0" w:type="auto"/>
          <w:tblLayout w:type="fixed"/>
          <w:tblCellMar>
            <w:left w:w="62" w:type="dxa"/>
            <w:right w:w="62" w:type="dxa"/>
          </w:tblCellMar>
          <w:tblLook w:val="0000"/>
        </w:tblPrEx>
        <w:tc>
          <w:tcPr>
            <w:tcW w:w="20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6F08">
            <w:pPr>
              <w:pStyle w:val="BodyText"/>
              <w:rPr>
                <w:lang w:val="en-NZ"/>
              </w:rPr>
            </w:pPr>
            <w:r w:rsidRPr="00606F08">
              <w:t>UEENEEE122A</w:t>
            </w:r>
          </w:p>
        </w:tc>
        <w:tc>
          <w:tcPr>
            <w:tcW w:w="53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6F08">
            <w:pPr>
              <w:pStyle w:val="BodyText"/>
              <w:rPr>
                <w:lang w:val="en-NZ"/>
              </w:rPr>
            </w:pPr>
            <w:r w:rsidRPr="00606F08">
              <w:t xml:space="preserve">Carry out preparatory energy sector work activities </w:t>
            </w:r>
          </w:p>
        </w:tc>
        <w:tc>
          <w:tcPr>
            <w:tcW w:w="13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6F08">
            <w:pPr>
              <w:pStyle w:val="BodyText"/>
              <w:rPr>
                <w:lang w:val="en-NZ"/>
              </w:rPr>
            </w:pPr>
            <w:r w:rsidRPr="00606F08">
              <w:t>60</w:t>
            </w:r>
          </w:p>
        </w:tc>
      </w:tr>
      <w:tr w:rsidTr="00753CE8">
        <w:tblPrEx>
          <w:tblW w:w="0" w:type="auto"/>
          <w:tblLayout w:type="fixed"/>
          <w:tblCellMar>
            <w:left w:w="62" w:type="dxa"/>
            <w:right w:w="62" w:type="dxa"/>
          </w:tblCellMar>
          <w:tblLook w:val="0000"/>
        </w:tblPrEx>
        <w:tc>
          <w:tcPr>
            <w:tcW w:w="20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6F08">
            <w:pPr>
              <w:pStyle w:val="BodyText"/>
              <w:rPr>
                <w:lang w:val="en-NZ"/>
              </w:rPr>
            </w:pPr>
            <w:r w:rsidRPr="00606F08">
              <w:t>UEENEEE123A</w:t>
            </w:r>
          </w:p>
        </w:tc>
        <w:tc>
          <w:tcPr>
            <w:tcW w:w="53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6F08">
            <w:pPr>
              <w:pStyle w:val="BodyText"/>
              <w:rPr>
                <w:lang w:val="en-NZ"/>
              </w:rPr>
            </w:pPr>
            <w:r w:rsidRPr="00606F08">
              <w:t>So</w:t>
            </w:r>
            <w:r w:rsidRPr="00606F08">
              <w:t>lve basic problems electronic and digital equipment and circuits</w:t>
            </w:r>
          </w:p>
        </w:tc>
        <w:tc>
          <w:tcPr>
            <w:tcW w:w="13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6F08">
            <w:pPr>
              <w:pStyle w:val="BodyText"/>
              <w:rPr>
                <w:lang w:val="en-NZ"/>
              </w:rPr>
            </w:pPr>
            <w:r w:rsidRPr="00606F08">
              <w:t>80</w:t>
            </w:r>
          </w:p>
        </w:tc>
      </w:tr>
      <w:tr w:rsidTr="00753CE8">
        <w:tblPrEx>
          <w:tblW w:w="0" w:type="auto"/>
          <w:tblLayout w:type="fixed"/>
          <w:tblCellMar>
            <w:left w:w="62" w:type="dxa"/>
            <w:right w:w="62" w:type="dxa"/>
          </w:tblCellMar>
          <w:tblLook w:val="0000"/>
        </w:tblPrEx>
        <w:tc>
          <w:tcPr>
            <w:tcW w:w="20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6F08">
            <w:pPr>
              <w:pStyle w:val="BodyText"/>
              <w:rPr>
                <w:lang w:val="en-NZ"/>
              </w:rPr>
            </w:pPr>
            <w:r w:rsidRPr="00606F08">
              <w:t>UEENEEE141A</w:t>
            </w:r>
          </w:p>
        </w:tc>
        <w:tc>
          <w:tcPr>
            <w:tcW w:w="53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6F08">
            <w:pPr>
              <w:pStyle w:val="BodyText"/>
              <w:rPr>
                <w:lang w:val="en-NZ"/>
              </w:rPr>
            </w:pPr>
            <w:r w:rsidRPr="00606F08">
              <w:t xml:space="preserve">Use of routine equipment/plant/technologies in an energy sector environment </w:t>
            </w:r>
          </w:p>
        </w:tc>
        <w:tc>
          <w:tcPr>
            <w:tcW w:w="13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6F08">
            <w:pPr>
              <w:pStyle w:val="BodyText"/>
              <w:rPr>
                <w:lang w:val="en-NZ"/>
              </w:rPr>
            </w:pPr>
            <w:r w:rsidRPr="00606F08">
              <w:t>40</w:t>
            </w:r>
          </w:p>
        </w:tc>
      </w:tr>
      <w:tr w:rsidTr="00753CE8">
        <w:tblPrEx>
          <w:tblW w:w="0" w:type="auto"/>
          <w:tblLayout w:type="fixed"/>
          <w:tblCellMar>
            <w:left w:w="62" w:type="dxa"/>
            <w:right w:w="62" w:type="dxa"/>
          </w:tblCellMar>
          <w:tblLook w:val="0000"/>
        </w:tblPrEx>
        <w:tc>
          <w:tcPr>
            <w:tcW w:w="20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6F08">
            <w:pPr>
              <w:pStyle w:val="BodyText"/>
              <w:rPr>
                <w:lang w:val="en-NZ"/>
              </w:rPr>
            </w:pPr>
            <w:r w:rsidRPr="00606F08">
              <w:t>UEENEEE146A</w:t>
            </w:r>
          </w:p>
        </w:tc>
        <w:tc>
          <w:tcPr>
            <w:tcW w:w="53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6F08">
            <w:pPr>
              <w:pStyle w:val="BodyText"/>
              <w:rPr>
                <w:lang w:val="en-NZ"/>
              </w:rPr>
            </w:pPr>
            <w:r w:rsidRPr="00606F08">
              <w:t xml:space="preserve">Identify effects of energy on machinery and materials in an energy sector environment </w:t>
            </w:r>
          </w:p>
        </w:tc>
        <w:tc>
          <w:tcPr>
            <w:tcW w:w="13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6F08">
            <w:pPr>
              <w:pStyle w:val="BodyText"/>
              <w:rPr>
                <w:lang w:val="en-NZ"/>
              </w:rPr>
            </w:pPr>
            <w:r w:rsidRPr="00606F08">
              <w:t>120</w:t>
            </w:r>
          </w:p>
        </w:tc>
      </w:tr>
      <w:tr w:rsidTr="00753CE8">
        <w:tblPrEx>
          <w:tblW w:w="0" w:type="auto"/>
          <w:tblLayout w:type="fixed"/>
          <w:tblCellMar>
            <w:left w:w="62" w:type="dxa"/>
            <w:right w:w="62" w:type="dxa"/>
          </w:tblCellMar>
          <w:tblLook w:val="0000"/>
        </w:tblPrEx>
        <w:tc>
          <w:tcPr>
            <w:tcW w:w="20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6F08">
            <w:pPr>
              <w:pStyle w:val="BodyText"/>
              <w:rPr>
                <w:lang w:val="en-NZ"/>
              </w:rPr>
            </w:pPr>
            <w:r w:rsidRPr="00606F08">
              <w:t>UEENEEE179A</w:t>
            </w:r>
          </w:p>
        </w:tc>
        <w:tc>
          <w:tcPr>
            <w:tcW w:w="53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6F08">
            <w:pPr>
              <w:pStyle w:val="BodyText"/>
              <w:rPr>
                <w:lang w:val="en-NZ"/>
              </w:rPr>
            </w:pPr>
            <w:r w:rsidRPr="00606F08">
              <w:t>Identify and select components, accessories and materials for energy sector work activities</w:t>
            </w:r>
          </w:p>
        </w:tc>
        <w:tc>
          <w:tcPr>
            <w:tcW w:w="13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6F08">
            <w:pPr>
              <w:pStyle w:val="BodyText"/>
              <w:rPr>
                <w:lang w:val="en-NZ"/>
              </w:rPr>
            </w:pPr>
            <w:r w:rsidRPr="00606F08">
              <w:t>20</w:t>
            </w:r>
          </w:p>
        </w:tc>
      </w:tr>
      <w:tr w:rsidTr="00753CE8">
        <w:tblPrEx>
          <w:tblW w:w="0" w:type="auto"/>
          <w:tblLayout w:type="fixed"/>
          <w:tblCellMar>
            <w:left w:w="62" w:type="dxa"/>
            <w:right w:w="62" w:type="dxa"/>
          </w:tblCellMar>
          <w:tblLook w:val="0000"/>
        </w:tblPrEx>
        <w:tc>
          <w:tcPr>
            <w:tcW w:w="20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6F08">
            <w:pPr>
              <w:pStyle w:val="BodyText"/>
              <w:rPr>
                <w:lang w:val="en-NZ"/>
              </w:rPr>
            </w:pPr>
            <w:r w:rsidRPr="00606F08">
              <w:t>UEENEEF106A</w:t>
            </w:r>
          </w:p>
        </w:tc>
        <w:tc>
          <w:tcPr>
            <w:tcW w:w="53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6F08">
            <w:pPr>
              <w:pStyle w:val="BodyText"/>
              <w:rPr>
                <w:lang w:val="en-NZ"/>
              </w:rPr>
            </w:pPr>
            <w:r w:rsidRPr="00606F08">
              <w:t>Solve problems in voice and data communicati</w:t>
            </w:r>
            <w:r w:rsidRPr="00606F08">
              <w:t xml:space="preserve">ons circuits </w:t>
            </w:r>
          </w:p>
        </w:tc>
        <w:tc>
          <w:tcPr>
            <w:tcW w:w="13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6F08">
            <w:pPr>
              <w:pStyle w:val="BodyText"/>
              <w:rPr>
                <w:lang w:val="en-NZ"/>
              </w:rPr>
            </w:pPr>
            <w:r w:rsidRPr="00606F08">
              <w:t>40</w:t>
            </w:r>
          </w:p>
        </w:tc>
      </w:tr>
      <w:tr w:rsidTr="00753CE8">
        <w:tblPrEx>
          <w:tblW w:w="0" w:type="auto"/>
          <w:tblLayout w:type="fixed"/>
          <w:tblCellMar>
            <w:left w:w="62" w:type="dxa"/>
            <w:right w:w="62" w:type="dxa"/>
          </w:tblCellMar>
          <w:tblLook w:val="0000"/>
        </w:tblPrEx>
        <w:tc>
          <w:tcPr>
            <w:tcW w:w="20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6F08">
            <w:pPr>
              <w:pStyle w:val="BodyText"/>
              <w:rPr>
                <w:lang w:val="en-NZ"/>
              </w:rPr>
            </w:pPr>
            <w:r w:rsidRPr="00606F08">
              <w:t>UEENEEF107A</w:t>
            </w:r>
          </w:p>
        </w:tc>
        <w:tc>
          <w:tcPr>
            <w:tcW w:w="53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6F08">
            <w:pPr>
              <w:pStyle w:val="BodyText"/>
              <w:rPr>
                <w:lang w:val="en-NZ"/>
              </w:rPr>
            </w:pPr>
            <w:r w:rsidRPr="00606F08">
              <w:t>Set up and configure the wireless capabilities of communications and data storage devices</w:t>
            </w:r>
          </w:p>
        </w:tc>
        <w:tc>
          <w:tcPr>
            <w:tcW w:w="13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6F08">
            <w:pPr>
              <w:pStyle w:val="BodyText"/>
              <w:rPr>
                <w:lang w:val="en-NZ"/>
              </w:rPr>
            </w:pPr>
            <w:r w:rsidRPr="00606F08">
              <w:t>40</w:t>
            </w:r>
          </w:p>
        </w:tc>
      </w:tr>
      <w:tr w:rsidTr="00753CE8">
        <w:tblPrEx>
          <w:tblW w:w="0" w:type="auto"/>
          <w:tblLayout w:type="fixed"/>
          <w:tblCellMar>
            <w:left w:w="62" w:type="dxa"/>
            <w:right w:w="62" w:type="dxa"/>
          </w:tblCellMar>
          <w:tblLook w:val="0000"/>
        </w:tblPrEx>
        <w:tc>
          <w:tcPr>
            <w:tcW w:w="20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6F08">
            <w:pPr>
              <w:pStyle w:val="BodyText"/>
              <w:rPr>
                <w:lang w:val="en-NZ"/>
              </w:rPr>
            </w:pPr>
            <w:r w:rsidRPr="00606F08">
              <w:t>UEENEEH101A</w:t>
            </w:r>
          </w:p>
        </w:tc>
        <w:tc>
          <w:tcPr>
            <w:tcW w:w="53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6F08">
            <w:pPr>
              <w:pStyle w:val="BodyText"/>
              <w:rPr>
                <w:lang w:val="en-NZ"/>
              </w:rPr>
            </w:pPr>
            <w:r w:rsidRPr="00606F08">
              <w:t>Repair basic computer equipment faults by replacement of modules/sub-assemblies</w:t>
            </w:r>
          </w:p>
        </w:tc>
        <w:tc>
          <w:tcPr>
            <w:tcW w:w="13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6F08">
            <w:pPr>
              <w:pStyle w:val="BodyText"/>
              <w:rPr>
                <w:lang w:val="en-NZ"/>
              </w:rPr>
            </w:pPr>
            <w:r w:rsidRPr="00606F08">
              <w:t>40</w:t>
            </w:r>
          </w:p>
        </w:tc>
      </w:tr>
      <w:tr w:rsidTr="00753CE8">
        <w:tblPrEx>
          <w:tblW w:w="0" w:type="auto"/>
          <w:tblLayout w:type="fixed"/>
          <w:tblCellMar>
            <w:left w:w="62" w:type="dxa"/>
            <w:right w:w="62" w:type="dxa"/>
          </w:tblCellMar>
          <w:tblLook w:val="0000"/>
        </w:tblPrEx>
        <w:tc>
          <w:tcPr>
            <w:tcW w:w="20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6F08">
            <w:pPr>
              <w:pStyle w:val="BodyText"/>
              <w:rPr>
                <w:lang w:val="en-NZ"/>
              </w:rPr>
            </w:pPr>
            <w:r w:rsidRPr="00606F08">
              <w:t>UEENEEH104A</w:t>
            </w:r>
          </w:p>
        </w:tc>
        <w:tc>
          <w:tcPr>
            <w:tcW w:w="53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6F08">
            <w:pPr>
              <w:pStyle w:val="BodyText"/>
              <w:rPr>
                <w:lang w:val="en-NZ"/>
              </w:rPr>
            </w:pPr>
            <w:r w:rsidRPr="00606F08">
              <w:t xml:space="preserve">Set up and test residential video/audio equipment </w:t>
            </w:r>
          </w:p>
        </w:tc>
        <w:tc>
          <w:tcPr>
            <w:tcW w:w="13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6F08">
            <w:pPr>
              <w:pStyle w:val="BodyText"/>
              <w:rPr>
                <w:lang w:val="en-NZ"/>
              </w:rPr>
            </w:pPr>
            <w:r w:rsidRPr="00606F08">
              <w:t>40</w:t>
            </w:r>
          </w:p>
        </w:tc>
      </w:tr>
      <w:tr w:rsidTr="00753CE8">
        <w:tblPrEx>
          <w:tblW w:w="0" w:type="auto"/>
          <w:tblLayout w:type="fixed"/>
          <w:tblCellMar>
            <w:left w:w="62" w:type="dxa"/>
            <w:right w:w="62" w:type="dxa"/>
          </w:tblCellMar>
          <w:tblLook w:val="0000"/>
        </w:tblPrEx>
        <w:tc>
          <w:tcPr>
            <w:tcW w:w="20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6F08">
            <w:pPr>
              <w:pStyle w:val="BodyText"/>
              <w:rPr>
                <w:lang w:val="en-NZ"/>
              </w:rPr>
            </w:pPr>
            <w:r w:rsidRPr="00606F08">
              <w:t>UEENEEH108A</w:t>
            </w:r>
          </w:p>
        </w:tc>
        <w:tc>
          <w:tcPr>
            <w:tcW w:w="53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6F08">
            <w:pPr>
              <w:pStyle w:val="BodyText"/>
              <w:rPr>
                <w:lang w:val="en-NZ"/>
              </w:rPr>
            </w:pPr>
            <w:r w:rsidRPr="00606F08">
              <w:t xml:space="preserve">Assemble and install reception antennae and signal distribution equipment </w:t>
            </w:r>
          </w:p>
        </w:tc>
        <w:tc>
          <w:tcPr>
            <w:tcW w:w="13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6F08">
            <w:pPr>
              <w:pStyle w:val="BodyText"/>
              <w:rPr>
                <w:lang w:val="en-NZ"/>
              </w:rPr>
            </w:pPr>
            <w:r w:rsidRPr="00606F08">
              <w:t>60</w:t>
            </w:r>
          </w:p>
        </w:tc>
      </w:tr>
      <w:tr w:rsidTr="00753CE8">
        <w:tblPrEx>
          <w:tblW w:w="0" w:type="auto"/>
          <w:tblLayout w:type="fixed"/>
          <w:tblCellMar>
            <w:left w:w="62" w:type="dxa"/>
            <w:right w:w="62" w:type="dxa"/>
          </w:tblCellMar>
          <w:tblLook w:val="0000"/>
        </w:tblPrEx>
        <w:tc>
          <w:tcPr>
            <w:tcW w:w="20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6F08">
            <w:pPr>
              <w:pStyle w:val="BodyText"/>
              <w:rPr>
                <w:lang w:val="en-NZ"/>
              </w:rPr>
            </w:pPr>
            <w:r w:rsidRPr="00606F08">
              <w:t>UEENEEH128A</w:t>
            </w:r>
          </w:p>
        </w:tc>
        <w:tc>
          <w:tcPr>
            <w:tcW w:w="53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6F08">
            <w:pPr>
              <w:pStyle w:val="BodyText"/>
              <w:rPr>
                <w:lang w:val="en-NZ"/>
              </w:rPr>
            </w:pPr>
            <w:r w:rsidRPr="00606F08">
              <w:t xml:space="preserve">Install and test microwave antennae and waveguides </w:t>
            </w:r>
          </w:p>
        </w:tc>
        <w:tc>
          <w:tcPr>
            <w:tcW w:w="13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6F08">
            <w:pPr>
              <w:pStyle w:val="BodyText"/>
              <w:rPr>
                <w:lang w:val="en-NZ"/>
              </w:rPr>
            </w:pPr>
            <w:r w:rsidRPr="00606F08">
              <w:t>60</w:t>
            </w:r>
          </w:p>
        </w:tc>
      </w:tr>
      <w:tr w:rsidTr="00753CE8">
        <w:tblPrEx>
          <w:tblW w:w="0" w:type="auto"/>
          <w:tblLayout w:type="fixed"/>
          <w:tblCellMar>
            <w:left w:w="62" w:type="dxa"/>
            <w:right w:w="62" w:type="dxa"/>
          </w:tblCellMar>
          <w:tblLook w:val="0000"/>
        </w:tblPrEx>
        <w:tc>
          <w:tcPr>
            <w:tcW w:w="20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6F08">
            <w:pPr>
              <w:pStyle w:val="BodyText"/>
              <w:rPr>
                <w:lang w:val="en-NZ"/>
              </w:rPr>
            </w:pPr>
            <w:r w:rsidRPr="00606F08">
              <w:t>UEENEEH161A</w:t>
            </w:r>
          </w:p>
        </w:tc>
        <w:tc>
          <w:tcPr>
            <w:tcW w:w="53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6F08">
            <w:pPr>
              <w:pStyle w:val="BodyText"/>
              <w:rPr>
                <w:lang w:val="en-NZ"/>
              </w:rPr>
            </w:pPr>
            <w:r w:rsidRPr="00606F08">
              <w:t>Install fire detection and war</w:t>
            </w:r>
            <w:r w:rsidRPr="00606F08">
              <w:t>ning system apparatus</w:t>
            </w:r>
          </w:p>
        </w:tc>
        <w:tc>
          <w:tcPr>
            <w:tcW w:w="13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6F08">
            <w:pPr>
              <w:pStyle w:val="BodyText"/>
              <w:rPr>
                <w:lang w:val="en-NZ"/>
              </w:rPr>
            </w:pPr>
            <w:r w:rsidRPr="00606F08">
              <w:t>40</w:t>
            </w:r>
          </w:p>
        </w:tc>
      </w:tr>
      <w:tr w:rsidTr="00753CE8">
        <w:tblPrEx>
          <w:tblW w:w="0" w:type="auto"/>
          <w:tblLayout w:type="fixed"/>
          <w:tblCellMar>
            <w:left w:w="62" w:type="dxa"/>
            <w:right w:w="62" w:type="dxa"/>
          </w:tblCellMar>
          <w:tblLook w:val="0000"/>
        </w:tblPrEx>
        <w:tc>
          <w:tcPr>
            <w:tcW w:w="20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6F08">
            <w:pPr>
              <w:pStyle w:val="BodyText"/>
              <w:rPr>
                <w:lang w:val="en-NZ"/>
              </w:rPr>
            </w:pPr>
            <w:r w:rsidRPr="00606F08">
              <w:t>UEENEEH169A</w:t>
            </w:r>
          </w:p>
        </w:tc>
        <w:tc>
          <w:tcPr>
            <w:tcW w:w="53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6F08">
            <w:pPr>
              <w:pStyle w:val="BodyText"/>
              <w:rPr>
                <w:lang w:val="en-NZ"/>
              </w:rPr>
            </w:pPr>
            <w:r w:rsidRPr="00606F08">
              <w:t xml:space="preserve">Solve problems in basic electronic circuits </w:t>
            </w:r>
          </w:p>
        </w:tc>
        <w:tc>
          <w:tcPr>
            <w:tcW w:w="13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6F08">
            <w:pPr>
              <w:pStyle w:val="BodyText"/>
              <w:rPr>
                <w:lang w:val="en-NZ"/>
              </w:rPr>
            </w:pPr>
            <w:r w:rsidRPr="00606F08">
              <w:t>100</w:t>
            </w:r>
          </w:p>
        </w:tc>
      </w:tr>
      <w:tr w:rsidTr="00753CE8">
        <w:tblPrEx>
          <w:tblW w:w="0" w:type="auto"/>
          <w:tblLayout w:type="fixed"/>
          <w:tblCellMar>
            <w:left w:w="62" w:type="dxa"/>
            <w:right w:w="62" w:type="dxa"/>
          </w:tblCellMar>
          <w:tblLook w:val="0000"/>
        </w:tblPrEx>
        <w:tc>
          <w:tcPr>
            <w:tcW w:w="20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6F08">
            <w:pPr>
              <w:pStyle w:val="BodyText"/>
              <w:rPr>
                <w:lang w:val="en-NZ"/>
              </w:rPr>
            </w:pPr>
            <w:r w:rsidRPr="00606F08">
              <w:t>UEENEEI116A</w:t>
            </w:r>
          </w:p>
        </w:tc>
        <w:tc>
          <w:tcPr>
            <w:tcW w:w="53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6F08">
            <w:pPr>
              <w:pStyle w:val="BodyText"/>
              <w:rPr>
                <w:lang w:val="en-NZ"/>
              </w:rPr>
            </w:pPr>
            <w:r w:rsidRPr="00606F08">
              <w:t>Assemble, enter and verify operating instructions in microprocessor equipped devices</w:t>
            </w:r>
          </w:p>
        </w:tc>
        <w:tc>
          <w:tcPr>
            <w:tcW w:w="13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6F08" w:rsidP="00606F08">
            <w:pPr>
              <w:pStyle w:val="BodyText"/>
            </w:pPr>
            <w:r w:rsidRPr="00606F08">
              <w:t>20</w:t>
            </w:r>
          </w:p>
        </w:tc>
      </w:tr>
    </w:tbl>
    <w:p w:rsidR="00000000" w:rsidRPr="00606F08" w:rsidP="00606F08">
      <w:pPr>
        <w:pStyle w:val="BodyText"/>
      </w:pPr>
    </w:p>
    <w:p w:rsidR="00000000" w:rsidRPr="00606F08" w:rsidP="00606F08">
      <w:pPr>
        <w:pStyle w:val="BodyText"/>
      </w:pPr>
      <w:r w:rsidRPr="00606F08">
        <w:rPr>
          <w:rStyle w:val="SpecialBold"/>
        </w:rPr>
        <w:t>Note:</w:t>
      </w:r>
      <w:r w:rsidRPr="00606F08">
        <w:t xml:space="preserve"> </w:t>
      </w:r>
    </w:p>
    <w:p w:rsidR="00000000" w:rsidRPr="00606F08" w:rsidP="00606F08">
      <w:pPr>
        <w:pStyle w:val="BodyText"/>
      </w:pPr>
      <w:r w:rsidRPr="00606F08">
        <w:t>1. Pre-requisite pathways shall be identified and met for all elective units selected.</w:t>
      </w:r>
    </w:p>
    <w:p w:rsidR="00000000" w:rsidRPr="00606F08" w:rsidP="00606F08">
      <w:pPr>
        <w:pStyle w:val="BodyText"/>
      </w:pPr>
      <w:r w:rsidRPr="00606F08">
        <w:t xml:space="preserve">2. In selecting elective units considerations to career planning advice should be given to units that form part </w:t>
      </w:r>
      <w:r w:rsidRPr="00606F08">
        <w:t>of a pre-requisite pathway for the progression to achieve</w:t>
      </w:r>
      <w:r w:rsidRPr="00606F08">
        <w:t xml:space="preserve"> particular competencies or qualification at a higher level.</w:t>
      </w:r>
    </w:p>
    <w:p w:rsidR="00753CE8" w:rsidP="00606F08">
      <w:pPr>
        <w:pStyle w:val="BodyText"/>
      </w:pPr>
      <w:r w:rsidRPr="00606F08">
        <w:rPr>
          <w:rStyle w:val="SpecialBold"/>
        </w:rPr>
        <w:t>END OF QUALIFICATION</w:t>
      </w:r>
    </w:p>
    <w:p w:rsidR="00753CE8" w:rsidP="00606F08">
      <w:pPr>
        <w:pStyle w:val="BodyText"/>
      </w:pPr>
    </w:p>
    <w:p w:rsidR="00000000" w:rsidRPr="00606F08" w:rsidP="00606F08">
      <w:pPr>
        <w:pStyle w:val="Heading1"/>
      </w:pPr>
      <w:bookmarkStart w:id="8" w:name="O_638855"/>
      <w:bookmarkEnd w:id="8"/>
      <w:r w:rsidRPr="00606F08">
        <w:t>Custom Content Section</w:t>
      </w:r>
    </w:p>
    <w:p w:rsidR="00000000" w:rsidRPr="00606F08" w:rsidP="00606F08">
      <w:pPr>
        <w:pStyle w:val="BodyText"/>
      </w:pPr>
      <w:r w:rsidRPr="00606F08">
        <w:t>Not applicable.</w:t>
      </w:r>
    </w:p>
    <w:p w:rsidR="00000000" w:rsidRPr="00606F08" w:rsidP="00606F08"/>
    <w:sectPr w:rsidSect="00606F0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F0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F08" w:rsidRPr="00753CE8" w:rsidP="00753CE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F0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3CE8" w:rsidP="00606F0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7</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753CE8" w:rsidP="00606F08">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E-OZ Training Standards</w:t>
    </w:r>
    <w:r>
      <w:fldChar w:fldCharType="end"/>
    </w:r>
  </w:p>
  <w:p w:rsidR="00753CE8" w:rsidP="00606F0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F0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F08" w:rsidRPr="00753CE8" w:rsidP="00753CE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F0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3CE8" w:rsidRPr="002D2AF8" w:rsidP="00606F08">
    <w:pPr>
      <w:pStyle w:val="Header"/>
      <w:framePr w:wrap="around"/>
    </w:pPr>
    <w:r>
      <w:fldChar w:fldCharType="begin"/>
    </w:r>
    <w:r>
      <w:instrText xml:space="preserve"> TITLE   \* MERGEFORMAT </w:instrText>
    </w:r>
    <w:r>
      <w:fldChar w:fldCharType="separate"/>
    </w:r>
    <w:r>
      <w:t>UEE21911 Certificate II in Electronics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17 April 2014</w:t>
    </w:r>
    <w:r>
      <w:fldChar w:fldCharType="end"/>
    </w:r>
  </w:p>
  <w:p w:rsidR="00753CE8" w:rsidP="00606F0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454CBF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2E6ACE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6F0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06F08"/>
    <w:pPr>
      <w:spacing w:before="360" w:after="60"/>
      <w:outlineLvl w:val="0"/>
    </w:pPr>
    <w:rPr>
      <w:sz w:val="32"/>
    </w:rPr>
  </w:style>
  <w:style w:type="paragraph" w:styleId="Heading2">
    <w:name w:val="heading 2"/>
    <w:basedOn w:val="HeadingBase"/>
    <w:next w:val="BodyText"/>
    <w:link w:val="Heading2Char"/>
    <w:qFormat/>
    <w:rsid w:val="00606F08"/>
    <w:pPr>
      <w:keepLines/>
      <w:spacing w:before="240" w:after="120"/>
      <w:outlineLvl w:val="1"/>
    </w:pPr>
    <w:rPr>
      <w:sz w:val="28"/>
      <w:szCs w:val="40"/>
    </w:rPr>
  </w:style>
  <w:style w:type="paragraph" w:styleId="Heading3">
    <w:name w:val="heading 3"/>
    <w:basedOn w:val="HeadingBase"/>
    <w:next w:val="BodyText"/>
    <w:link w:val="Heading3Char"/>
    <w:qFormat/>
    <w:rsid w:val="00606F08"/>
    <w:pPr>
      <w:spacing w:before="180" w:after="120"/>
      <w:outlineLvl w:val="2"/>
    </w:pPr>
    <w:rPr>
      <w:spacing w:val="-10"/>
      <w:kern w:val="32"/>
    </w:rPr>
  </w:style>
  <w:style w:type="paragraph" w:styleId="Heading4">
    <w:name w:val="heading 4"/>
    <w:basedOn w:val="HeadingBase"/>
    <w:next w:val="BodyText"/>
    <w:link w:val="Heading4Char"/>
    <w:qFormat/>
    <w:rsid w:val="00606F08"/>
    <w:pPr>
      <w:spacing w:before="160" w:after="120"/>
      <w:outlineLvl w:val="3"/>
    </w:pPr>
    <w:rPr>
      <w:sz w:val="22"/>
    </w:rPr>
  </w:style>
  <w:style w:type="paragraph" w:styleId="Heading5">
    <w:name w:val="heading 5"/>
    <w:basedOn w:val="HeadingBase"/>
    <w:next w:val="Normal"/>
    <w:link w:val="Heading5Char"/>
    <w:qFormat/>
    <w:rsid w:val="00606F08"/>
    <w:pPr>
      <w:spacing w:before="80"/>
      <w:outlineLvl w:val="4"/>
    </w:pPr>
    <w:rPr>
      <w:color w:val="918585"/>
      <w:sz w:val="20"/>
    </w:rPr>
  </w:style>
  <w:style w:type="paragraph" w:styleId="Heading6">
    <w:name w:val="heading 6"/>
    <w:basedOn w:val="HeadingBase"/>
    <w:next w:val="Normal"/>
    <w:link w:val="Heading6Char"/>
    <w:qFormat/>
    <w:rsid w:val="00606F08"/>
    <w:pPr>
      <w:spacing w:before="60"/>
      <w:outlineLvl w:val="5"/>
    </w:pPr>
    <w:rPr>
      <w:color w:val="918585"/>
      <w:sz w:val="20"/>
    </w:rPr>
  </w:style>
  <w:style w:type="paragraph" w:styleId="Heading7">
    <w:name w:val="heading 7"/>
    <w:basedOn w:val="Normal"/>
    <w:next w:val="Normal"/>
    <w:link w:val="Heading7Char"/>
    <w:qFormat/>
    <w:rsid w:val="00606F08"/>
    <w:pPr>
      <w:ind w:left="720"/>
      <w:outlineLvl w:val="6"/>
    </w:pPr>
    <w:rPr>
      <w:i/>
    </w:rPr>
  </w:style>
  <w:style w:type="paragraph" w:styleId="Heading8">
    <w:name w:val="heading 8"/>
    <w:basedOn w:val="Normal"/>
    <w:next w:val="Normal"/>
    <w:link w:val="Heading8Char"/>
    <w:qFormat/>
    <w:rsid w:val="00606F08"/>
    <w:pPr>
      <w:ind w:left="720"/>
      <w:outlineLvl w:val="7"/>
    </w:pPr>
    <w:rPr>
      <w:i/>
    </w:rPr>
  </w:style>
  <w:style w:type="paragraph" w:styleId="Heading9">
    <w:name w:val="heading 9"/>
    <w:basedOn w:val="Normal"/>
    <w:next w:val="Normal"/>
    <w:link w:val="Heading9Char"/>
    <w:qFormat/>
    <w:rsid w:val="00606F08"/>
    <w:pPr>
      <w:ind w:left="720"/>
      <w:outlineLvl w:val="8"/>
    </w:pPr>
    <w:rPr>
      <w:i/>
    </w:rPr>
  </w:style>
  <w:style w:type="character" w:default="1" w:styleId="DefaultParagraphFont">
    <w:name w:val="Default Paragraph Font"/>
    <w:uiPriority w:val="1"/>
    <w:unhideWhenUsed/>
    <w:rsid w:val="00606F0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06F08"/>
  </w:style>
  <w:style w:type="character" w:customStyle="1" w:styleId="Heading1Char">
    <w:name w:val="Heading 1 Char"/>
    <w:basedOn w:val="DefaultParagraphFont"/>
    <w:link w:val="Heading1"/>
    <w:rsid w:val="00606F08"/>
    <w:rPr>
      <w:rFonts w:ascii="Times New Roman" w:eastAsia="Times New Roman" w:hAnsi="Times New Roman" w:cs="Times New Roman"/>
      <w:b/>
      <w:sz w:val="32"/>
      <w:szCs w:val="20"/>
      <w:lang w:eastAsia="en-US"/>
    </w:rPr>
  </w:style>
  <w:style w:type="paragraph" w:styleId="BodyText">
    <w:name w:val="Body Text"/>
    <w:basedOn w:val="Normal"/>
    <w:link w:val="BodyTextChar"/>
    <w:rsid w:val="00606F0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06F08"/>
    <w:rPr>
      <w:rFonts w:ascii="Times New Roman" w:eastAsia="Times New Roman" w:hAnsi="Times New Roman" w:cs="Times New Roman"/>
      <w:sz w:val="24"/>
      <w:lang w:eastAsia="en-US"/>
    </w:rPr>
  </w:style>
  <w:style w:type="paragraph" w:styleId="ListBullet">
    <w:name w:val="List Bullet"/>
    <w:basedOn w:val="List"/>
    <w:rsid w:val="00606F08"/>
    <w:pPr>
      <w:numPr>
        <w:numId w:val="12"/>
      </w:numPr>
      <w:tabs>
        <w:tab w:val="clear" w:pos="340"/>
      </w:tabs>
      <w:spacing w:before="40" w:after="40"/>
    </w:pPr>
  </w:style>
  <w:style w:type="character" w:customStyle="1" w:styleId="SpecialBold">
    <w:name w:val="Special Bold"/>
    <w:basedOn w:val="DefaultParagraphFont"/>
    <w:rsid w:val="00606F08"/>
    <w:rPr>
      <w:b/>
      <w:spacing w:val="0"/>
    </w:rPr>
  </w:style>
  <w:style w:type="paragraph" w:customStyle="1" w:styleId="SuperHeading">
    <w:name w:val="SuperHeading"/>
    <w:basedOn w:val="Normal"/>
    <w:rsid w:val="00606F08"/>
    <w:pPr>
      <w:spacing w:before="240" w:after="120"/>
      <w:outlineLvl w:val="0"/>
    </w:pPr>
    <w:rPr>
      <w:rFonts w:ascii="Times New Roman" w:hAnsi="Times New Roman"/>
      <w:b/>
      <w:sz w:val="32"/>
    </w:rPr>
  </w:style>
  <w:style w:type="paragraph" w:customStyle="1" w:styleId="AllowPageBreak">
    <w:name w:val="AllowPageBreak"/>
    <w:rsid w:val="00606F0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06F0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06F0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06F0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06F0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06F0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06F0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06F0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06F08"/>
    <w:rPr>
      <w:rFonts w:ascii="Courier New" w:eastAsia="Times New Roman" w:hAnsi="Courier New" w:cs="Times New Roman"/>
      <w:i/>
      <w:szCs w:val="20"/>
      <w:lang w:eastAsia="en-US"/>
    </w:rPr>
  </w:style>
  <w:style w:type="paragraph" w:customStyle="1" w:styleId="HeadingBase">
    <w:name w:val="Heading Base"/>
    <w:rsid w:val="00606F0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06F08"/>
    <w:pPr>
      <w:tabs>
        <w:tab w:val="right" w:leader="dot" w:pos="9072"/>
      </w:tabs>
      <w:ind w:left="567"/>
    </w:pPr>
    <w:rPr>
      <w:szCs w:val="22"/>
    </w:rPr>
  </w:style>
  <w:style w:type="paragraph" w:customStyle="1" w:styleId="TOCBase">
    <w:name w:val="TOC Base"/>
    <w:rsid w:val="00606F0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06F08"/>
    <w:pPr>
      <w:tabs>
        <w:tab w:val="right" w:leader="dot" w:pos="9072"/>
      </w:tabs>
      <w:spacing w:before="40" w:after="40"/>
      <w:ind w:left="284"/>
    </w:pPr>
    <w:rPr>
      <w:rFonts w:ascii="Times New Roman" w:hAnsi="Times New Roman"/>
    </w:rPr>
  </w:style>
  <w:style w:type="paragraph" w:styleId="TOC1">
    <w:name w:val="toc 1"/>
    <w:basedOn w:val="TOCBase"/>
    <w:next w:val="Normal"/>
    <w:rsid w:val="00606F0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06F0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06F08"/>
    <w:rPr>
      <w:rFonts w:ascii="Times New Roman" w:eastAsia="Times New Roman" w:hAnsi="Times New Roman" w:cs="Times New Roman"/>
      <w:sz w:val="16"/>
      <w:lang w:eastAsia="en-US"/>
    </w:rPr>
  </w:style>
  <w:style w:type="paragraph" w:styleId="Title">
    <w:name w:val="Title"/>
    <w:basedOn w:val="HeadingBase"/>
    <w:link w:val="TitleChar"/>
    <w:qFormat/>
    <w:rsid w:val="00606F08"/>
    <w:pPr>
      <w:spacing w:before="5040"/>
      <w:jc w:val="center"/>
    </w:pPr>
    <w:rPr>
      <w:sz w:val="48"/>
      <w:szCs w:val="72"/>
      <w:lang w:val="en-US"/>
    </w:rPr>
  </w:style>
  <w:style w:type="character" w:customStyle="1" w:styleId="TitleChar">
    <w:name w:val="Title Char"/>
    <w:basedOn w:val="DefaultParagraphFont"/>
    <w:link w:val="Title"/>
    <w:rsid w:val="00606F0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06F08"/>
    <w:pPr>
      <w:tabs>
        <w:tab w:val="left" w:pos="3600"/>
        <w:tab w:val="left" w:pos="3958"/>
      </w:tabs>
    </w:pPr>
  </w:style>
  <w:style w:type="paragraph" w:styleId="List">
    <w:name w:val="List"/>
    <w:basedOn w:val="BodyText"/>
    <w:next w:val="BodyText"/>
    <w:rsid w:val="00606F08"/>
    <w:pPr>
      <w:tabs>
        <w:tab w:val="left" w:pos="340"/>
      </w:tabs>
      <w:spacing w:before="60" w:after="60"/>
      <w:ind w:left="340" w:hanging="340"/>
    </w:pPr>
  </w:style>
  <w:style w:type="paragraph" w:customStyle="1" w:styleId="Note">
    <w:name w:val="Note"/>
    <w:basedOn w:val="BodyText"/>
    <w:rsid w:val="00606F0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06F08"/>
    <w:pPr>
      <w:framePr w:wrap="auto" w:hAnchor="text" w:y="6049"/>
    </w:pPr>
    <w:rPr>
      <w:color w:val="000000"/>
      <w:sz w:val="40"/>
    </w:rPr>
  </w:style>
  <w:style w:type="paragraph" w:customStyle="1" w:styleId="TOCTitle">
    <w:name w:val="TOCTitle"/>
    <w:basedOn w:val="Heading1"/>
    <w:rsid w:val="00606F08"/>
    <w:pPr>
      <w:spacing w:after="240"/>
      <w:jc w:val="center"/>
      <w:outlineLvl w:val="9"/>
    </w:pPr>
    <w:rPr>
      <w:caps/>
    </w:rPr>
  </w:style>
  <w:style w:type="paragraph" w:customStyle="1" w:styleId="Version">
    <w:name w:val="Version"/>
    <w:rsid w:val="00606F0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06F08"/>
    <w:pPr>
      <w:numPr>
        <w:numId w:val="13"/>
      </w:numPr>
      <w:tabs>
        <w:tab w:val="clear" w:pos="680"/>
      </w:tabs>
    </w:pPr>
  </w:style>
  <w:style w:type="paragraph" w:styleId="Index1">
    <w:name w:val="index 1"/>
    <w:basedOn w:val="Normal"/>
    <w:next w:val="Normal"/>
    <w:semiHidden/>
    <w:rsid w:val="00606F08"/>
    <w:pPr>
      <w:keepNext w:val="0"/>
      <w:tabs>
        <w:tab w:val="right" w:pos="4176"/>
      </w:tabs>
      <w:ind w:left="198" w:hanging="198"/>
    </w:pPr>
    <w:rPr>
      <w:rFonts w:ascii="Garamond" w:hAnsi="Garamond"/>
    </w:rPr>
  </w:style>
  <w:style w:type="paragraph" w:styleId="IndexHeading">
    <w:name w:val="index heading"/>
    <w:basedOn w:val="Normal"/>
    <w:next w:val="Index1"/>
    <w:semiHidden/>
    <w:rsid w:val="00606F08"/>
    <w:pPr>
      <w:spacing w:before="120" w:after="120"/>
    </w:pPr>
    <w:rPr>
      <w:rFonts w:ascii="Arial" w:hAnsi="Arial"/>
      <w:b/>
      <w:color w:val="918585"/>
      <w:sz w:val="24"/>
    </w:rPr>
  </w:style>
  <w:style w:type="paragraph" w:styleId="Header">
    <w:name w:val="header"/>
    <w:basedOn w:val="Normal"/>
    <w:link w:val="HeaderChar"/>
    <w:rsid w:val="00606F0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06F08"/>
    <w:rPr>
      <w:rFonts w:ascii="Times New Roman" w:eastAsia="Times New Roman" w:hAnsi="Times New Roman" w:cs="Times New Roman"/>
      <w:sz w:val="16"/>
      <w:szCs w:val="20"/>
      <w:lang w:val="en-GB" w:eastAsia="en-US"/>
    </w:rPr>
  </w:style>
  <w:style w:type="paragraph" w:customStyle="1" w:styleId="Chapter">
    <w:name w:val="Chapter"/>
    <w:basedOn w:val="Normal"/>
    <w:rsid w:val="00606F08"/>
    <w:pPr>
      <w:spacing w:before="240"/>
    </w:pPr>
    <w:rPr>
      <w:rFonts w:ascii="Times New Roman" w:hAnsi="Times New Roman"/>
      <w:smallCaps/>
      <w:spacing w:val="80"/>
      <w:sz w:val="28"/>
    </w:rPr>
  </w:style>
  <w:style w:type="paragraph" w:customStyle="1" w:styleId="InChapter">
    <w:name w:val="InChapter"/>
    <w:basedOn w:val="Heading3"/>
    <w:rsid w:val="00606F08"/>
    <w:pPr>
      <w:spacing w:after="240"/>
      <w:outlineLvl w:val="9"/>
    </w:pPr>
    <w:rPr>
      <w:noProof/>
    </w:rPr>
  </w:style>
  <w:style w:type="paragraph" w:styleId="Index2">
    <w:name w:val="index 2"/>
    <w:basedOn w:val="Normal"/>
    <w:next w:val="Normal"/>
    <w:semiHidden/>
    <w:rsid w:val="00606F08"/>
    <w:pPr>
      <w:tabs>
        <w:tab w:val="right" w:pos="4176"/>
      </w:tabs>
      <w:ind w:left="568" w:hanging="284"/>
    </w:pPr>
    <w:rPr>
      <w:rFonts w:ascii="Garamond" w:hAnsi="Garamond"/>
    </w:rPr>
  </w:style>
  <w:style w:type="paragraph" w:customStyle="1" w:styleId="Byline">
    <w:name w:val="Byline"/>
    <w:rsid w:val="00606F0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06F08"/>
    <w:pPr>
      <w:tabs>
        <w:tab w:val="clear" w:pos="3600"/>
        <w:tab w:val="clear" w:pos="3958"/>
      </w:tabs>
      <w:jc w:val="right"/>
    </w:pPr>
  </w:style>
  <w:style w:type="character" w:styleId="Emphasis">
    <w:name w:val="Emphasis"/>
    <w:basedOn w:val="DefaultParagraphFont"/>
    <w:qFormat/>
    <w:rsid w:val="00606F08"/>
    <w:rPr>
      <w:i/>
    </w:rPr>
  </w:style>
  <w:style w:type="paragraph" w:styleId="Caption">
    <w:name w:val="caption"/>
    <w:basedOn w:val="BodyText"/>
    <w:next w:val="Normal"/>
    <w:qFormat/>
    <w:rsid w:val="00606F08"/>
    <w:pPr>
      <w:framePr w:w="2268" w:hSpace="181" w:vSpace="181" w:wrap="around" w:vAnchor="text" w:hAnchor="page" w:x="1135" w:y="285" w:anchorLock="1"/>
    </w:pPr>
    <w:rPr>
      <w:i/>
    </w:rPr>
  </w:style>
  <w:style w:type="paragraph" w:customStyle="1" w:styleId="MiniTOCTitle">
    <w:name w:val="MiniTOCTitle"/>
    <w:basedOn w:val="Heading4"/>
    <w:rsid w:val="00606F08"/>
    <w:pPr>
      <w:spacing w:before="240"/>
      <w:outlineLvl w:val="9"/>
    </w:pPr>
    <w:rPr>
      <w:noProof/>
      <w:sz w:val="24"/>
    </w:rPr>
  </w:style>
  <w:style w:type="paragraph" w:customStyle="1" w:styleId="MiniTOCItem">
    <w:name w:val="MiniTOCItem"/>
    <w:basedOn w:val="ListBullet"/>
    <w:rsid w:val="00606F08"/>
    <w:pPr>
      <w:numPr>
        <w:numId w:val="0"/>
      </w:numPr>
      <w:tabs>
        <w:tab w:val="right" w:leader="dot" w:pos="6521"/>
      </w:tabs>
      <w:spacing w:before="0" w:after="0"/>
    </w:pPr>
  </w:style>
  <w:style w:type="paragraph" w:customStyle="1" w:styleId="TOFTitle">
    <w:name w:val="TOFTitle"/>
    <w:basedOn w:val="TOCTitle"/>
    <w:rsid w:val="00606F08"/>
  </w:style>
  <w:style w:type="paragraph" w:styleId="TableofFigures">
    <w:name w:val="table of figures"/>
    <w:basedOn w:val="Normal"/>
    <w:next w:val="Normal"/>
    <w:semiHidden/>
    <w:rsid w:val="00606F08"/>
    <w:pPr>
      <w:tabs>
        <w:tab w:val="right" w:leader="dot" w:pos="9072"/>
      </w:tabs>
      <w:ind w:left="970" w:hanging="403"/>
    </w:pPr>
    <w:rPr>
      <w:rFonts w:ascii="Times New Roman" w:hAnsi="Times New Roman"/>
      <w:b/>
    </w:rPr>
  </w:style>
  <w:style w:type="paragraph" w:styleId="ListNumber">
    <w:name w:val="List Number"/>
    <w:basedOn w:val="List"/>
    <w:rsid w:val="00606F08"/>
    <w:pPr>
      <w:numPr>
        <w:numId w:val="10"/>
      </w:numPr>
    </w:pPr>
  </w:style>
  <w:style w:type="character" w:customStyle="1" w:styleId="WingdingSymbols">
    <w:name w:val="Wingding Symbols"/>
    <w:rsid w:val="00606F08"/>
    <w:rPr>
      <w:rFonts w:ascii="Wingdings" w:hAnsi="Wingdings"/>
    </w:rPr>
  </w:style>
  <w:style w:type="paragraph" w:customStyle="1" w:styleId="TableHeading">
    <w:name w:val="Table Heading"/>
    <w:basedOn w:val="HeadingBase"/>
    <w:rsid w:val="00606F08"/>
    <w:pPr>
      <w:keepLines/>
      <w:pBdr>
        <w:bottom w:val="single" w:sz="6" w:space="1" w:color="918585"/>
      </w:pBdr>
      <w:spacing w:before="240"/>
    </w:pPr>
  </w:style>
  <w:style w:type="character" w:customStyle="1" w:styleId="HotSpot">
    <w:name w:val="HotSpot"/>
    <w:rsid w:val="00606F08"/>
    <w:rPr>
      <w:color w:val="0033CC"/>
      <w:u w:val="none"/>
    </w:rPr>
  </w:style>
  <w:style w:type="paragraph" w:customStyle="1" w:styleId="BodyTextRight">
    <w:name w:val="Body Text Right"/>
    <w:basedOn w:val="BodyText"/>
    <w:rsid w:val="00606F08"/>
    <w:pPr>
      <w:spacing w:before="0" w:after="0"/>
      <w:jc w:val="right"/>
    </w:pPr>
  </w:style>
  <w:style w:type="paragraph" w:styleId="Index3">
    <w:name w:val="index 3"/>
    <w:basedOn w:val="ListNumber2"/>
    <w:next w:val="Normal"/>
    <w:semiHidden/>
    <w:rsid w:val="00606F08"/>
    <w:pPr>
      <w:numPr>
        <w:numId w:val="0"/>
      </w:numPr>
      <w:tabs>
        <w:tab w:val="right" w:leader="dot" w:pos="4176"/>
      </w:tabs>
    </w:pPr>
  </w:style>
  <w:style w:type="paragraph" w:styleId="ListNumber2">
    <w:name w:val="List Number 2"/>
    <w:basedOn w:val="List2"/>
    <w:rsid w:val="00606F08"/>
    <w:pPr>
      <w:numPr>
        <w:numId w:val="9"/>
      </w:numPr>
      <w:tabs>
        <w:tab w:val="clear" w:pos="1060"/>
      </w:tabs>
    </w:pPr>
  </w:style>
  <w:style w:type="paragraph" w:customStyle="1" w:styleId="MarginNote">
    <w:name w:val="Margin Note"/>
    <w:basedOn w:val="BodyText"/>
    <w:rsid w:val="00606F0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06F0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06F0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06F08"/>
    <w:rPr>
      <w:sz w:val="32"/>
    </w:rPr>
  </w:style>
  <w:style w:type="paragraph" w:customStyle="1" w:styleId="HeadingProcedure">
    <w:name w:val="Heading Procedure"/>
    <w:basedOn w:val="HeadingBase"/>
    <w:next w:val="Normal"/>
    <w:rsid w:val="00606F08"/>
    <w:pPr>
      <w:tabs>
        <w:tab w:val="left" w:pos="0"/>
      </w:tabs>
      <w:spacing w:before="120" w:after="60"/>
    </w:pPr>
    <w:rPr>
      <w:i/>
      <w:color w:val="918585"/>
      <w:sz w:val="22"/>
    </w:rPr>
  </w:style>
  <w:style w:type="paragraph" w:customStyle="1" w:styleId="TableBodyText">
    <w:name w:val="Table Body Text"/>
    <w:basedOn w:val="BodyText"/>
    <w:rsid w:val="00606F08"/>
    <w:pPr>
      <w:spacing w:before="60" w:after="60"/>
    </w:pPr>
  </w:style>
  <w:style w:type="paragraph" w:styleId="ListContinue">
    <w:name w:val="List Continue"/>
    <w:basedOn w:val="List"/>
    <w:rsid w:val="00606F08"/>
    <w:pPr>
      <w:ind w:firstLine="0"/>
    </w:pPr>
  </w:style>
  <w:style w:type="paragraph" w:customStyle="1" w:styleId="ListNote">
    <w:name w:val="List Note"/>
    <w:basedOn w:val="List"/>
    <w:rsid w:val="00606F08"/>
    <w:pPr>
      <w:pBdr>
        <w:top w:val="single" w:sz="6" w:space="2" w:color="918585"/>
        <w:bottom w:val="single" w:sz="6" w:space="2" w:color="918585"/>
      </w:pBdr>
      <w:tabs>
        <w:tab w:val="left" w:pos="1021"/>
      </w:tabs>
      <w:ind w:firstLine="0"/>
    </w:pPr>
  </w:style>
  <w:style w:type="paragraph" w:customStyle="1" w:styleId="Warning">
    <w:name w:val="Warning"/>
    <w:basedOn w:val="BodyText"/>
    <w:rsid w:val="00606F08"/>
    <w:pPr>
      <w:shd w:val="clear" w:color="auto" w:fill="D9D9D9"/>
      <w:tabs>
        <w:tab w:val="left" w:pos="992"/>
      </w:tabs>
      <w:ind w:left="119" w:right="119"/>
    </w:pPr>
    <w:rPr>
      <w:sz w:val="20"/>
    </w:rPr>
  </w:style>
  <w:style w:type="paragraph" w:customStyle="1" w:styleId="MarginIcons">
    <w:name w:val="Margin Icons"/>
    <w:basedOn w:val="BodyText"/>
    <w:rsid w:val="00606F0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06F08"/>
    <w:rPr>
      <w:rFonts w:ascii="Courier New" w:hAnsi="Courier New"/>
    </w:rPr>
  </w:style>
  <w:style w:type="paragraph" w:customStyle="1" w:styleId="NoteBullet">
    <w:name w:val="Note Bullet"/>
    <w:basedOn w:val="Note"/>
    <w:rsid w:val="00606F08"/>
    <w:pPr>
      <w:tabs>
        <w:tab w:val="clear" w:pos="680"/>
      </w:tabs>
      <w:spacing w:before="60" w:after="60"/>
    </w:pPr>
  </w:style>
  <w:style w:type="paragraph" w:customStyle="1" w:styleId="SubHeading2">
    <w:name w:val="SubHeading2"/>
    <w:basedOn w:val="HeadingBase"/>
    <w:rsid w:val="00606F08"/>
    <w:pPr>
      <w:spacing w:before="240" w:after="60"/>
    </w:pPr>
    <w:rPr>
      <w:sz w:val="20"/>
    </w:rPr>
  </w:style>
  <w:style w:type="paragraph" w:customStyle="1" w:styleId="SubHeading1">
    <w:name w:val="SubHeading1"/>
    <w:basedOn w:val="HeadingBase"/>
    <w:rsid w:val="00606F08"/>
    <w:pPr>
      <w:spacing w:before="240" w:after="60"/>
    </w:pPr>
    <w:rPr>
      <w:color w:val="918585"/>
      <w:sz w:val="22"/>
    </w:rPr>
  </w:style>
  <w:style w:type="paragraph" w:customStyle="1" w:styleId="SideHeading">
    <w:name w:val="Side Heading"/>
    <w:basedOn w:val="HeadingBase"/>
    <w:rsid w:val="00606F0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06F08"/>
    <w:pPr>
      <w:tabs>
        <w:tab w:val="num" w:pos="360"/>
      </w:tabs>
    </w:pPr>
  </w:style>
  <w:style w:type="paragraph" w:styleId="PlainText">
    <w:name w:val="Plain Text"/>
    <w:basedOn w:val="Normal"/>
    <w:link w:val="PlainTextChar"/>
    <w:rsid w:val="00606F08"/>
    <w:rPr>
      <w:sz w:val="20"/>
    </w:rPr>
  </w:style>
  <w:style w:type="character" w:customStyle="1" w:styleId="PlainTextChar">
    <w:name w:val="Plain Text Char"/>
    <w:basedOn w:val="DefaultParagraphFont"/>
    <w:link w:val="PlainText"/>
    <w:rsid w:val="00606F08"/>
    <w:rPr>
      <w:rFonts w:ascii="Courier New" w:eastAsia="Times New Roman" w:hAnsi="Courier New" w:cs="Times New Roman"/>
      <w:sz w:val="20"/>
      <w:szCs w:val="20"/>
      <w:lang w:eastAsia="en-US"/>
    </w:rPr>
  </w:style>
  <w:style w:type="character" w:customStyle="1" w:styleId="MenuOption">
    <w:name w:val="Menu Option"/>
    <w:basedOn w:val="DefaultParagraphFont"/>
    <w:rsid w:val="00606F08"/>
    <w:rPr>
      <w:b/>
      <w:smallCaps/>
    </w:rPr>
  </w:style>
  <w:style w:type="paragraph" w:customStyle="1" w:styleId="TableListNumber">
    <w:name w:val="Table List Number"/>
    <w:basedOn w:val="ListNumber"/>
    <w:rsid w:val="00606F08"/>
    <w:pPr>
      <w:numPr>
        <w:numId w:val="0"/>
      </w:numPr>
    </w:pPr>
  </w:style>
  <w:style w:type="paragraph" w:styleId="TOC4">
    <w:name w:val="toc 4"/>
    <w:basedOn w:val="TOCBase"/>
    <w:next w:val="Normal"/>
    <w:semiHidden/>
    <w:rsid w:val="00606F08"/>
    <w:pPr>
      <w:tabs>
        <w:tab w:val="right" w:leader="dot" w:pos="9071"/>
      </w:tabs>
      <w:ind w:left="1701"/>
    </w:pPr>
  </w:style>
  <w:style w:type="paragraph" w:customStyle="1" w:styleId="ListAlpha">
    <w:name w:val="List Alpha"/>
    <w:basedOn w:val="List"/>
    <w:rsid w:val="00606F08"/>
    <w:pPr>
      <w:numPr>
        <w:numId w:val="8"/>
      </w:numPr>
    </w:pPr>
  </w:style>
  <w:style w:type="paragraph" w:customStyle="1" w:styleId="ListAlpha2">
    <w:name w:val="List Alpha 2"/>
    <w:basedOn w:val="List2"/>
    <w:rsid w:val="00606F08"/>
    <w:pPr>
      <w:numPr>
        <w:numId w:val="7"/>
      </w:numPr>
    </w:pPr>
  </w:style>
  <w:style w:type="paragraph" w:styleId="List2">
    <w:name w:val="List 2"/>
    <w:basedOn w:val="BodyText"/>
    <w:rsid w:val="00606F08"/>
    <w:pPr>
      <w:tabs>
        <w:tab w:val="left" w:pos="680"/>
      </w:tabs>
      <w:spacing w:before="60" w:after="60"/>
      <w:ind w:left="680" w:hanging="340"/>
    </w:pPr>
  </w:style>
  <w:style w:type="paragraph" w:styleId="List3">
    <w:name w:val="List 3"/>
    <w:basedOn w:val="BodyText"/>
    <w:rsid w:val="00606F08"/>
    <w:pPr>
      <w:tabs>
        <w:tab w:val="left" w:pos="1021"/>
      </w:tabs>
      <w:spacing w:before="60" w:after="60"/>
      <w:ind w:left="1020" w:hanging="340"/>
    </w:pPr>
  </w:style>
  <w:style w:type="paragraph" w:styleId="List4">
    <w:name w:val="List 4"/>
    <w:basedOn w:val="BodyText"/>
    <w:rsid w:val="00606F08"/>
    <w:pPr>
      <w:tabs>
        <w:tab w:val="left" w:pos="1361"/>
      </w:tabs>
      <w:spacing w:before="60" w:after="60"/>
      <w:ind w:left="1361" w:hanging="340"/>
    </w:pPr>
  </w:style>
  <w:style w:type="paragraph" w:styleId="List5">
    <w:name w:val="List 5"/>
    <w:basedOn w:val="BodyText"/>
    <w:rsid w:val="00606F08"/>
    <w:pPr>
      <w:tabs>
        <w:tab w:val="left" w:pos="1701"/>
      </w:tabs>
      <w:spacing w:before="60" w:after="60"/>
      <w:ind w:left="1701" w:hanging="340"/>
    </w:pPr>
  </w:style>
  <w:style w:type="paragraph" w:styleId="ListBullet3">
    <w:name w:val="List Bullet 3"/>
    <w:basedOn w:val="List3"/>
    <w:rsid w:val="00606F08"/>
    <w:pPr>
      <w:numPr>
        <w:numId w:val="14"/>
      </w:numPr>
      <w:tabs>
        <w:tab w:val="clear" w:pos="1021"/>
      </w:tabs>
      <w:ind w:left="1037" w:hanging="357"/>
    </w:pPr>
  </w:style>
  <w:style w:type="paragraph" w:styleId="ListBullet4">
    <w:name w:val="List Bullet 4"/>
    <w:basedOn w:val="List4"/>
    <w:rsid w:val="00606F08"/>
    <w:pPr>
      <w:numPr>
        <w:numId w:val="2"/>
      </w:numPr>
    </w:pPr>
  </w:style>
  <w:style w:type="paragraph" w:styleId="ListBullet5">
    <w:name w:val="List Bullet 5"/>
    <w:basedOn w:val="List5"/>
    <w:rsid w:val="00606F08"/>
    <w:pPr>
      <w:numPr>
        <w:numId w:val="3"/>
      </w:numPr>
    </w:pPr>
  </w:style>
  <w:style w:type="paragraph" w:styleId="ListContinue2">
    <w:name w:val="List Continue 2"/>
    <w:basedOn w:val="List2"/>
    <w:rsid w:val="00606F08"/>
    <w:pPr>
      <w:ind w:firstLine="0"/>
    </w:pPr>
  </w:style>
  <w:style w:type="paragraph" w:styleId="ListContinue3">
    <w:name w:val="List Continue 3"/>
    <w:basedOn w:val="List3"/>
    <w:rsid w:val="00606F08"/>
    <w:pPr>
      <w:ind w:left="1021" w:firstLine="0"/>
    </w:pPr>
  </w:style>
  <w:style w:type="paragraph" w:styleId="ListContinue4">
    <w:name w:val="List Continue 4"/>
    <w:basedOn w:val="List4"/>
    <w:rsid w:val="00606F08"/>
    <w:pPr>
      <w:ind w:firstLine="0"/>
    </w:pPr>
  </w:style>
  <w:style w:type="paragraph" w:styleId="ListContinue5">
    <w:name w:val="List Continue 5"/>
    <w:basedOn w:val="List5"/>
    <w:rsid w:val="00606F08"/>
    <w:pPr>
      <w:ind w:firstLine="0"/>
    </w:pPr>
  </w:style>
  <w:style w:type="paragraph" w:styleId="ListNumber3">
    <w:name w:val="List Number 3"/>
    <w:basedOn w:val="List3"/>
    <w:rsid w:val="00606F08"/>
    <w:pPr>
      <w:numPr>
        <w:numId w:val="4"/>
      </w:numPr>
    </w:pPr>
  </w:style>
  <w:style w:type="paragraph" w:styleId="ListNumber4">
    <w:name w:val="List Number 4"/>
    <w:basedOn w:val="List4"/>
    <w:rsid w:val="00606F08"/>
    <w:pPr>
      <w:numPr>
        <w:numId w:val="5"/>
      </w:numPr>
    </w:pPr>
  </w:style>
  <w:style w:type="paragraph" w:styleId="ListNumber5">
    <w:name w:val="List Number 5"/>
    <w:basedOn w:val="List5"/>
    <w:rsid w:val="00606F08"/>
    <w:pPr>
      <w:numPr>
        <w:numId w:val="6"/>
      </w:numPr>
    </w:pPr>
  </w:style>
  <w:style w:type="paragraph" w:styleId="BlockText">
    <w:name w:val="Block Text"/>
    <w:basedOn w:val="Normal"/>
    <w:rsid w:val="00606F08"/>
    <w:pPr>
      <w:spacing w:after="120"/>
      <w:ind w:left="1440" w:right="1440"/>
    </w:pPr>
  </w:style>
  <w:style w:type="character" w:customStyle="1" w:styleId="Subscript">
    <w:name w:val="Subscript"/>
    <w:basedOn w:val="DefaultParagraphFont"/>
    <w:rsid w:val="00606F08"/>
    <w:rPr>
      <w:sz w:val="16"/>
      <w:vertAlign w:val="subscript"/>
    </w:rPr>
  </w:style>
  <w:style w:type="character" w:customStyle="1" w:styleId="Superscript">
    <w:name w:val="Superscript"/>
    <w:basedOn w:val="DefaultParagraphFont"/>
    <w:rsid w:val="00606F08"/>
    <w:rPr>
      <w:sz w:val="16"/>
      <w:vertAlign w:val="superscript"/>
    </w:rPr>
  </w:style>
  <w:style w:type="character" w:customStyle="1" w:styleId="Symbols">
    <w:name w:val="Symbols"/>
    <w:basedOn w:val="DefaultParagraphFont"/>
    <w:rsid w:val="00606F08"/>
    <w:rPr>
      <w:rFonts w:ascii="Symbol" w:hAnsi="Symbol"/>
    </w:rPr>
  </w:style>
  <w:style w:type="character" w:customStyle="1" w:styleId="MenuOptions">
    <w:name w:val="Menu Options"/>
    <w:basedOn w:val="DefaultParagraphFont"/>
    <w:rsid w:val="00606F08"/>
    <w:rPr>
      <w:rFonts w:ascii="Arial Narrow" w:hAnsi="Arial Narrow"/>
      <w:smallCaps/>
    </w:rPr>
  </w:style>
  <w:style w:type="character" w:customStyle="1" w:styleId="Buttons">
    <w:name w:val="Buttons"/>
    <w:basedOn w:val="DefaultParagraphFont"/>
    <w:rsid w:val="00606F08"/>
    <w:rPr>
      <w:b/>
    </w:rPr>
  </w:style>
  <w:style w:type="character" w:customStyle="1" w:styleId="Underlined">
    <w:name w:val="Underlined"/>
    <w:basedOn w:val="DefaultParagraphFont"/>
    <w:rsid w:val="00606F08"/>
    <w:rPr>
      <w:u w:val="single"/>
    </w:rPr>
  </w:style>
  <w:style w:type="paragraph" w:customStyle="1" w:styleId="TableBodyTextRight">
    <w:name w:val="Table Body Text Right"/>
    <w:basedOn w:val="TableBodyText"/>
    <w:rsid w:val="00606F08"/>
    <w:pPr>
      <w:widowControl w:val="0"/>
      <w:autoSpaceDE w:val="0"/>
      <w:autoSpaceDN w:val="0"/>
      <w:adjustRightInd w:val="0"/>
      <w:jc w:val="right"/>
    </w:pPr>
    <w:rPr>
      <w:rFonts w:cs="Arial"/>
      <w:szCs w:val="18"/>
    </w:rPr>
  </w:style>
  <w:style w:type="paragraph" w:customStyle="1" w:styleId="CopyrightText">
    <w:name w:val="Copyright Text"/>
    <w:basedOn w:val="BodyText"/>
    <w:rsid w:val="00606F08"/>
    <w:rPr>
      <w:sz w:val="18"/>
    </w:rPr>
  </w:style>
  <w:style w:type="paragraph" w:customStyle="1" w:styleId="BodySmallRight">
    <w:name w:val="Body Small Right"/>
    <w:basedOn w:val="BodyTextRight"/>
    <w:rsid w:val="00606F08"/>
    <w:rPr>
      <w:sz w:val="18"/>
      <w:szCs w:val="18"/>
    </w:rPr>
  </w:style>
  <w:style w:type="paragraph" w:customStyle="1" w:styleId="MarginEdition">
    <w:name w:val="Margin Edition"/>
    <w:basedOn w:val="MarginNote"/>
    <w:rsid w:val="00606F08"/>
    <w:pPr>
      <w:spacing w:before="0" w:after="0"/>
    </w:pPr>
    <w:rPr>
      <w:rFonts w:ascii="Times New Roman" w:hAnsi="Times New Roman"/>
      <w:color w:val="999999"/>
    </w:rPr>
  </w:style>
  <w:style w:type="paragraph" w:customStyle="1" w:styleId="Spacer">
    <w:name w:val="Spacer"/>
    <w:basedOn w:val="Normal"/>
    <w:rsid w:val="00606F08"/>
    <w:rPr>
      <w:sz w:val="2"/>
      <w:szCs w:val="2"/>
    </w:rPr>
  </w:style>
  <w:style w:type="character" w:customStyle="1" w:styleId="Small">
    <w:name w:val="Small"/>
    <w:basedOn w:val="DefaultParagraphFont"/>
    <w:rsid w:val="00606F08"/>
    <w:rPr>
      <w:sz w:val="16"/>
    </w:rPr>
  </w:style>
  <w:style w:type="paragraph" w:customStyle="1" w:styleId="WideTable">
    <w:name w:val="Wide Table"/>
    <w:basedOn w:val="Normal"/>
    <w:rsid w:val="00606F08"/>
    <w:pPr>
      <w:ind w:left="-1418"/>
    </w:pPr>
    <w:rPr>
      <w:sz w:val="2"/>
      <w:szCs w:val="2"/>
    </w:rPr>
  </w:style>
  <w:style w:type="character" w:styleId="PageNumber">
    <w:name w:val="page number"/>
    <w:basedOn w:val="DefaultParagraphFont"/>
    <w:rsid w:val="00606F08"/>
  </w:style>
  <w:style w:type="paragraph" w:styleId="Quote">
    <w:name w:val="Quote"/>
    <w:basedOn w:val="Heading1"/>
    <w:link w:val="QuoteChar"/>
    <w:qFormat/>
    <w:rsid w:val="00606F08"/>
    <w:rPr>
      <w:b w:val="0"/>
      <w:sz w:val="72"/>
      <w:szCs w:val="72"/>
      <w:lang w:val="en-NZ"/>
    </w:rPr>
  </w:style>
  <w:style w:type="character" w:customStyle="1" w:styleId="QuoteChar">
    <w:name w:val="Quote Char"/>
    <w:basedOn w:val="DefaultParagraphFont"/>
    <w:link w:val="Quote"/>
    <w:rsid w:val="00606F0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06F08"/>
    <w:pPr>
      <w:pageBreakBefore/>
    </w:pPr>
  </w:style>
  <w:style w:type="paragraph" w:customStyle="1" w:styleId="Border">
    <w:name w:val="Border"/>
    <w:basedOn w:val="Normal"/>
    <w:qFormat/>
    <w:rsid w:val="00606F0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06F08"/>
    <w:rPr>
      <w:b/>
      <w:bCs/>
      <w:i/>
      <w:iCs/>
      <w:color w:val="auto"/>
    </w:rPr>
  </w:style>
  <w:style w:type="paragraph" w:styleId="IntenseQuote">
    <w:name w:val="Intense Quote"/>
    <w:basedOn w:val="Normal"/>
    <w:next w:val="Normal"/>
    <w:link w:val="IntenseQuoteChar"/>
    <w:uiPriority w:val="30"/>
    <w:qFormat/>
    <w:rsid w:val="00606F0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06F0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06F08"/>
    <w:rPr>
      <w:smallCaps/>
      <w:color w:val="auto"/>
      <w:u w:val="single"/>
    </w:rPr>
  </w:style>
  <w:style w:type="character" w:styleId="IntenseReference">
    <w:name w:val="Intense Reference"/>
    <w:basedOn w:val="DefaultParagraphFont"/>
    <w:uiPriority w:val="32"/>
    <w:qFormat/>
    <w:rsid w:val="00606F08"/>
    <w:rPr>
      <w:b/>
      <w:bCs/>
      <w:smallCaps/>
      <w:color w:val="auto"/>
      <w:spacing w:val="5"/>
      <w:u w:val="single"/>
    </w:rPr>
  </w:style>
  <w:style w:type="paragraph" w:customStyle="1" w:styleId="2ColumnHeading">
    <w:name w:val="2Column Heading"/>
    <w:basedOn w:val="BodyText"/>
    <w:qFormat/>
    <w:rsid w:val="00606F08"/>
    <w:pPr>
      <w:spacing w:after="60"/>
      <w:ind w:left="-2268"/>
    </w:pPr>
    <w:rPr>
      <w:b/>
    </w:rPr>
  </w:style>
  <w:style w:type="paragraph" w:customStyle="1" w:styleId="Heading1TOC">
    <w:name w:val="Heading1 TOC"/>
    <w:basedOn w:val="Normal"/>
    <w:qFormat/>
    <w:rsid w:val="00606F08"/>
    <w:pPr>
      <w:spacing w:before="240" w:after="120"/>
    </w:pPr>
    <w:rPr>
      <w:rFonts w:ascii="Times New Roman" w:hAnsi="Times New Roman"/>
      <w:b/>
      <w:sz w:val="32"/>
    </w:rPr>
  </w:style>
  <w:style w:type="paragraph" w:customStyle="1" w:styleId="Heading2TOC">
    <w:name w:val="Heading2 TOC"/>
    <w:basedOn w:val="Normal"/>
    <w:qFormat/>
    <w:rsid w:val="00606F08"/>
    <w:pPr>
      <w:spacing w:before="240" w:after="60"/>
    </w:pPr>
    <w:rPr>
      <w:rFonts w:ascii="Times New Roman" w:hAnsi="Times New Roman"/>
      <w:b/>
      <w:sz w:val="28"/>
    </w:rPr>
  </w:style>
  <w:style w:type="character" w:customStyle="1" w:styleId="Underline">
    <w:name w:val="Underline"/>
    <w:basedOn w:val="DefaultParagraphFont"/>
    <w:qFormat/>
    <w:rsid w:val="00606F08"/>
    <w:rPr>
      <w:u w:val="single"/>
    </w:rPr>
  </w:style>
  <w:style w:type="character" w:customStyle="1" w:styleId="BoldandItalics">
    <w:name w:val="Bold and Italics"/>
    <w:qFormat/>
    <w:rsid w:val="00606F08"/>
    <w:rPr>
      <w:b/>
      <w:i/>
      <w:u w:val="none"/>
    </w:rPr>
  </w:style>
  <w:style w:type="paragraph" w:styleId="BalloonText">
    <w:name w:val="Balloon Text"/>
    <w:basedOn w:val="Normal"/>
    <w:link w:val="BalloonTextChar"/>
    <w:rsid w:val="00606F08"/>
    <w:rPr>
      <w:rFonts w:ascii="Tahoma" w:hAnsi="Tahoma" w:cs="Tahoma"/>
      <w:sz w:val="16"/>
      <w:szCs w:val="16"/>
    </w:rPr>
  </w:style>
  <w:style w:type="character" w:customStyle="1" w:styleId="BalloonTextChar">
    <w:name w:val="Balloon Text Char"/>
    <w:basedOn w:val="DefaultParagraphFont"/>
    <w:link w:val="BalloonText"/>
    <w:rsid w:val="00606F0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06F0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06F0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06F08"/>
    <w:rPr>
      <w:b/>
      <w:color w:val="660033"/>
      <w:spacing w:val="0"/>
    </w:rPr>
  </w:style>
  <w:style w:type="paragraph" w:customStyle="1" w:styleId="Nameditemlist">
    <w:name w:val="Named item list"/>
    <w:basedOn w:val="BodyText"/>
    <w:qFormat/>
    <w:rsid w:val="00606F0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948</Words>
  <Characters>5757</Characters>
  <Application>Microsoft Office Word</Application>
  <DocSecurity>0</DocSecurity>
  <Lines>301</Lines>
  <Paragraphs>216</Paragraphs>
  <ScaleCrop>false</ScaleCrop>
  <Company>Author-it Software Corporation Ltd.</Company>
  <LinksUpToDate>false</LinksUpToDate>
  <CharactersWithSpaces>6509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UEE21911 Certificate II in Electronics</dc:title>
  <dc:subject>Approved</dc:subject>
  <dc:creator>E-OZ Training Standards</dc:creator>
  <cp:keywords>Release 3</cp:keywords>
  <dc:description>Review Date: 12 April 2008</dc:description>
  <cp:lastModifiedBy>HSD_TPCMSd.prod</cp:lastModifiedBy>
  <cp:revision>3</cp:revision>
  <dcterms:created xsi:type="dcterms:W3CDTF">2014-04-17T16:50:09Z</dcterms:created>
  <dcterms:modified xsi:type="dcterms:W3CDTF">2014-04-17T06:04:00Z</dcterms:modified>
</cp:coreProperties>
</file>