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1E9" w:rsidP="003D71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UEESS00012 Skill Set - Design Explosion-Protected Electrical Systems - Coal Mining</w:t>
      </w:r>
      <w:r>
        <w:fldChar w:fldCharType="end"/>
      </w:r>
    </w:p>
    <w:p w:rsidR="003D71E9" w:rsidP="003D71E9">
      <w:pPr>
        <w:pStyle w:val="Version"/>
        <w:sectPr w:rsidSect="00C52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AB9" w:rsidP="00C52AB9">
      <w:pPr>
        <w:pStyle w:val="SuperHeading"/>
      </w:pPr>
      <w:r w:rsidRPr="00C52AB9">
        <w:t>UEES</w:t>
      </w:r>
      <w:r w:rsidRPr="00C52AB9">
        <w:t>S00012 Skill Set - Design Explosion-Protected Electrical Systems - Coal Mining</w:t>
      </w:r>
    </w:p>
    <w:p w:rsidR="00000000" w:rsidRPr="00C52AB9" w:rsidP="00C52AB9">
      <w:pPr>
        <w:pStyle w:val="Heading1"/>
      </w:pPr>
      <w:bookmarkStart w:id="1" w:name="O_314877"/>
      <w:bookmarkEnd w:id="1"/>
      <w:r w:rsidRPr="00C52AB9">
        <w:t>Modification History</w:t>
      </w:r>
    </w:p>
    <w:p w:rsidR="00000000" w:rsidRPr="00C52AB9" w:rsidP="00C52AB9">
      <w:pPr>
        <w:pStyle w:val="BodyText"/>
      </w:pPr>
      <w:r w:rsidRPr="00C52AB9">
        <w:t>Not Applicable</w:t>
      </w:r>
    </w:p>
    <w:p w:rsidR="00000000" w:rsidRPr="00C52AB9" w:rsidP="00C52AB9">
      <w:pPr>
        <w:pStyle w:val="AllowPageBreak"/>
      </w:pPr>
    </w:p>
    <w:p w:rsidR="00000000" w:rsidRPr="00C52AB9" w:rsidP="00C52AB9">
      <w:pPr>
        <w:pStyle w:val="Heading1"/>
      </w:pPr>
      <w:bookmarkStart w:id="2" w:name="O_314878"/>
      <w:bookmarkEnd w:id="2"/>
      <w:r w:rsidRPr="00C52AB9">
        <w:t>Description</w:t>
      </w:r>
    </w:p>
    <w:p w:rsidR="00000000" w:rsidRPr="00C52AB9" w:rsidP="00C52AB9">
      <w:pPr>
        <w:pStyle w:val="BodyText"/>
      </w:pPr>
      <w:r w:rsidRPr="00C52AB9">
        <w:t>Not Applicable</w:t>
      </w:r>
    </w:p>
    <w:p w:rsidR="00000000" w:rsidRPr="00C52AB9" w:rsidP="00C52AB9">
      <w:pPr>
        <w:pStyle w:val="AllowPageBreak"/>
      </w:pPr>
    </w:p>
    <w:p w:rsidR="00000000" w:rsidRPr="00C52AB9" w:rsidP="00C52AB9">
      <w:pPr>
        <w:pStyle w:val="Heading1"/>
      </w:pPr>
      <w:bookmarkStart w:id="3" w:name="O_267457"/>
      <w:bookmarkEnd w:id="3"/>
      <w:r w:rsidRPr="00C52AB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0"/>
      </w:tblGrid>
      <w:tr w:rsidTr="003D71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B9">
            <w:pPr>
              <w:pStyle w:val="BodyText"/>
              <w:rPr>
                <w:lang w:val="en-NZ"/>
              </w:rPr>
            </w:pPr>
            <w:r w:rsidRPr="00C52AB9">
              <w:rPr>
                <w:rStyle w:val="SpecialBold"/>
              </w:rPr>
              <w:t>Pathway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B9" w:rsidP="00C52AB9">
            <w:pPr>
              <w:pStyle w:val="BodyText"/>
            </w:pPr>
            <w:r w:rsidRPr="00C52AB9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C52AB9" w:rsidP="00C52AB9">
            <w:pPr>
              <w:pStyle w:val="BodyText"/>
            </w:pPr>
          </w:p>
          <w:p w:rsidR="00000000" w:rsidRPr="00C52AB9" w:rsidP="00C52AB9">
            <w:pPr>
              <w:pStyle w:val="BodyText"/>
            </w:pPr>
            <w:r w:rsidRPr="00C52AB9">
              <w:t>Please consult the packaging rules of the relevant qualification for fu</w:t>
            </w:r>
            <w:r w:rsidRPr="00C52AB9">
              <w:t>rther advice.</w:t>
            </w:r>
          </w:p>
        </w:tc>
      </w:tr>
    </w:tbl>
    <w:p w:rsidR="003D71E9" w:rsidP="00C52AB9">
      <w:pPr>
        <w:pStyle w:val="BodyText"/>
      </w:pPr>
    </w:p>
    <w:p w:rsidR="003D71E9" w:rsidP="00C52AB9">
      <w:pPr>
        <w:pStyle w:val="BodyText"/>
      </w:pPr>
    </w:p>
    <w:p w:rsidR="00000000" w:rsidRPr="00C52AB9" w:rsidP="00C52AB9">
      <w:pPr>
        <w:pStyle w:val="Heading1"/>
      </w:pPr>
      <w:bookmarkStart w:id="4" w:name="O_314879"/>
      <w:bookmarkEnd w:id="4"/>
      <w:r w:rsidRPr="00C52AB9">
        <w:t>Licensing/Regulatory Information</w:t>
      </w:r>
    </w:p>
    <w:p w:rsidR="00000000" w:rsidRPr="00C52AB9" w:rsidP="00C52AB9">
      <w:pPr>
        <w:pStyle w:val="BodyText"/>
      </w:pPr>
      <w:r w:rsidRPr="00C52AB9">
        <w:t>Not Applicable</w:t>
      </w:r>
    </w:p>
    <w:p w:rsidR="00000000" w:rsidRPr="00C52AB9" w:rsidP="00C52AB9">
      <w:pPr>
        <w:pStyle w:val="AllowPageBreak"/>
      </w:pPr>
    </w:p>
    <w:p w:rsidR="00000000" w:rsidRPr="00C52AB9" w:rsidP="00C52AB9">
      <w:pPr>
        <w:pStyle w:val="Heading1"/>
      </w:pPr>
      <w:bookmarkStart w:id="5" w:name="O_267456"/>
      <w:bookmarkEnd w:id="5"/>
      <w:r w:rsidRPr="00C52AB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127"/>
        <w:gridCol w:w="2789"/>
      </w:tblGrid>
      <w:tr w:rsidTr="003D71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B9">
            <w:pPr>
              <w:pStyle w:val="BodyText"/>
              <w:rPr>
                <w:lang w:val="en-NZ"/>
              </w:rPr>
            </w:pPr>
            <w:r w:rsidRPr="00C52AB9">
              <w:rPr>
                <w:rStyle w:val="SpecialBold"/>
              </w:rPr>
              <w:t>Units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B9">
            <w:pPr>
              <w:pStyle w:val="BodyText"/>
              <w:rPr>
                <w:lang w:val="en-NZ"/>
              </w:rPr>
            </w:pPr>
            <w:r w:rsidRPr="00C52AB9">
              <w:t>UEENEEM075A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B9" w:rsidP="00C52AB9">
            <w:pPr>
              <w:pStyle w:val="BodyText"/>
            </w:pPr>
            <w:r w:rsidRPr="00C52AB9">
              <w:t>Design explosion-protected electrical systems - Coal mining</w:t>
            </w:r>
          </w:p>
        </w:tc>
      </w:tr>
    </w:tbl>
    <w:p w:rsidR="003D71E9" w:rsidP="00C52AB9">
      <w:pPr>
        <w:pStyle w:val="BodyText"/>
      </w:pPr>
    </w:p>
    <w:p w:rsidR="003D71E9" w:rsidP="00C52AB9">
      <w:pPr>
        <w:pStyle w:val="BodyText"/>
      </w:pPr>
    </w:p>
    <w:p w:rsidR="00000000" w:rsidRPr="00C52AB9" w:rsidP="00C52AB9">
      <w:pPr>
        <w:pStyle w:val="Heading1"/>
      </w:pPr>
      <w:bookmarkStart w:id="6" w:name="O_267455"/>
      <w:bookmarkEnd w:id="6"/>
      <w:r w:rsidRPr="00C52AB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3D71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B9">
            <w:pPr>
              <w:pStyle w:val="BodyText"/>
              <w:rPr>
                <w:lang w:val="en-NZ"/>
              </w:rPr>
            </w:pPr>
            <w:r w:rsidRPr="00C52AB9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B9" w:rsidP="00C52AB9">
            <w:pPr>
              <w:pStyle w:val="BodyText"/>
            </w:pPr>
            <w:r w:rsidRPr="00C52AB9">
              <w:t>It is essential that anyone undertaking this skill set already holds the Competency Standard Unit:</w:t>
            </w:r>
          </w:p>
          <w:p w:rsidR="00000000" w:rsidRPr="00C52AB9" w:rsidP="00C52AB9">
            <w:pPr>
              <w:pStyle w:val="BodyText"/>
            </w:pPr>
          </w:p>
          <w:p w:rsidR="00000000" w:rsidRPr="00C52AB9" w:rsidP="00C52AB9">
            <w:pPr>
              <w:pStyle w:val="BodyText"/>
            </w:pPr>
            <w:r w:rsidRPr="00C52AB9">
              <w:t>UEENEEE015B Develop design briefs for electro technology projects</w:t>
            </w:r>
          </w:p>
          <w:p w:rsidR="00000000" w:rsidRPr="00C52AB9" w:rsidP="00C52AB9">
            <w:pPr>
              <w:pStyle w:val="BodyText"/>
            </w:pPr>
          </w:p>
          <w:p w:rsidR="00000000" w:rsidRPr="00C52AB9" w:rsidP="00C52AB9">
            <w:pPr>
              <w:pStyle w:val="BodyText"/>
            </w:pPr>
            <w:r w:rsidRPr="00C52AB9">
              <w:t>Note :</w:t>
            </w:r>
          </w:p>
          <w:p w:rsidR="00000000" w:rsidRPr="00C52AB9" w:rsidP="00C52AB9">
            <w:pPr>
              <w:pStyle w:val="BodyText"/>
            </w:pPr>
            <w:r w:rsidRPr="00C52AB9">
              <w:t xml:space="preserve">This Skill Set is directly equivalent to the Unit </w:t>
            </w:r>
            <w:r w:rsidRPr="00C52AB9">
              <w:rPr>
                <w:rStyle w:val="Emphasis"/>
              </w:rPr>
              <w:t>2</w:t>
            </w:r>
            <w:r w:rsidRPr="00C52AB9">
              <w:t>.</w:t>
            </w:r>
            <w:r w:rsidRPr="00C52AB9">
              <w:rPr>
                <w:rStyle w:val="Emphasis"/>
              </w:rPr>
              <w:t>18 Design explosion</w:t>
            </w:r>
            <w:r w:rsidRPr="00C52AB9">
              <w:t>-</w:t>
            </w:r>
            <w:r w:rsidRPr="00C52AB9">
              <w:rPr>
                <w:rStyle w:val="Emphasis"/>
              </w:rPr>
              <w:t xml:space="preserve">protected </w:t>
            </w:r>
            <w:r w:rsidRPr="00C52AB9">
              <w:rPr>
                <w:rStyle w:val="Emphasis"/>
              </w:rPr>
              <w:t>electrical systems and installations</w:t>
            </w:r>
            <w:r w:rsidRPr="00C52AB9">
              <w:t xml:space="preserve"> in the Australian/New Zealand Standard </w:t>
            </w:r>
            <w:r w:rsidRPr="00C52AB9">
              <w:rPr>
                <w:rStyle w:val="Emphasis"/>
              </w:rPr>
              <w:t>AS</w:t>
            </w:r>
            <w:r w:rsidRPr="00C52AB9">
              <w:t>/</w:t>
            </w:r>
            <w:r w:rsidRPr="00C52AB9">
              <w:rPr>
                <w:rStyle w:val="Emphasis"/>
              </w:rPr>
              <w:t>NZS 4761</w:t>
            </w:r>
            <w:r w:rsidRPr="00C52AB9">
              <w:t>.</w:t>
            </w:r>
            <w:r w:rsidRPr="00C52AB9">
              <w:rPr>
                <w:rStyle w:val="Emphasis"/>
              </w:rPr>
              <w:t>1</w:t>
            </w:r>
            <w:r w:rsidRPr="00C52AB9">
              <w:t>:</w:t>
            </w:r>
            <w:r w:rsidRPr="00C52AB9">
              <w:rPr>
                <w:rStyle w:val="Emphasis"/>
              </w:rPr>
              <w:t>2008 Competencies for working with electrical equipment for hazardous areas</w:t>
            </w:r>
            <w:r w:rsidRPr="00C52AB9">
              <w:t xml:space="preserve"> (</w:t>
            </w:r>
            <w:r w:rsidRPr="00C52AB9">
              <w:rPr>
                <w:rStyle w:val="Emphasis"/>
              </w:rPr>
              <w:t>EEHA</w:t>
            </w:r>
            <w:r w:rsidRPr="00C52AB9">
              <w:t xml:space="preserve">) </w:t>
            </w:r>
            <w:r w:rsidRPr="00C52AB9">
              <w:rPr>
                <w:rStyle w:val="Emphasis"/>
              </w:rPr>
              <w:t>Part 1</w:t>
            </w:r>
            <w:r w:rsidRPr="00C52AB9">
              <w:t xml:space="preserve">: </w:t>
            </w:r>
            <w:r w:rsidRPr="00C52AB9">
              <w:rPr>
                <w:rStyle w:val="Emphasis"/>
              </w:rPr>
              <w:t>Competency Standards</w:t>
            </w:r>
            <w:r w:rsidRPr="00C52AB9">
              <w:t xml:space="preserve">. </w:t>
            </w:r>
          </w:p>
          <w:p w:rsidR="00000000" w:rsidRPr="00C52AB9" w:rsidP="00C52AB9">
            <w:pPr>
              <w:pStyle w:val="BodyText"/>
            </w:pPr>
          </w:p>
          <w:p w:rsidR="00000000" w:rsidRPr="00C52AB9" w:rsidP="00C52AB9">
            <w:pPr>
              <w:pStyle w:val="BodyText"/>
            </w:pPr>
            <w:r w:rsidRPr="00C52AB9">
              <w:t>Equivalence includes endorsement in the explosion-p</w:t>
            </w:r>
            <w:r w:rsidRPr="00C52AB9">
              <w:t>rotection techniques listed in the Range statement of the unit UEENEE075A.</w:t>
            </w:r>
          </w:p>
        </w:tc>
      </w:tr>
    </w:tbl>
    <w:p w:rsidR="003D71E9" w:rsidP="00C52AB9">
      <w:pPr>
        <w:pStyle w:val="BodyText"/>
      </w:pPr>
    </w:p>
    <w:p w:rsidR="003D71E9" w:rsidP="00C52AB9">
      <w:pPr>
        <w:pStyle w:val="BodyText"/>
      </w:pPr>
    </w:p>
    <w:p w:rsidR="00000000" w:rsidRPr="00C52AB9" w:rsidP="00C52AB9">
      <w:pPr>
        <w:pStyle w:val="Heading1"/>
      </w:pPr>
      <w:bookmarkStart w:id="7" w:name="O_314881"/>
      <w:bookmarkEnd w:id="7"/>
      <w:r w:rsidRPr="00C52AB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3D71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B9">
            <w:pPr>
              <w:pStyle w:val="BodyText"/>
              <w:rPr>
                <w:lang w:val="en-NZ"/>
              </w:rPr>
            </w:pPr>
            <w:r w:rsidRPr="00C52AB9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B9" w:rsidP="00C52AB9">
            <w:pPr>
              <w:pStyle w:val="BodyText"/>
            </w:pPr>
            <w:r w:rsidRPr="00C52AB9">
              <w:t>This Skill Set from the UEE07 Electrotechnology Training Package meets the industry requirements for Design explosion-protected electrical systems - Coal mining</w:t>
            </w:r>
          </w:p>
        </w:tc>
      </w:tr>
    </w:tbl>
    <w:p w:rsidR="003D71E9" w:rsidP="00C52AB9">
      <w:pPr>
        <w:pStyle w:val="BodyText"/>
      </w:pPr>
    </w:p>
    <w:p w:rsidR="003D71E9" w:rsidP="00C52AB9">
      <w:pPr>
        <w:pStyle w:val="BodyText"/>
      </w:pPr>
    </w:p>
    <w:p w:rsidR="00000000" w:rsidRPr="00C52AB9" w:rsidP="00C52AB9"/>
    <w:sectPr w:rsidSect="00C52A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B9" w:rsidRPr="003D71E9" w:rsidP="003D71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E9" w:rsidP="00C52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71E9" w:rsidP="00C52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D71E9" w:rsidP="00C52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B9" w:rsidRPr="003D71E9" w:rsidP="003D71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E9" w:rsidRPr="002D2AF8" w:rsidP="00C52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UEESS00012 Skill Set - Design Explosion-Protected Electrical Systems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D71E9" w:rsidP="00C52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AB9"/>
  </w:style>
  <w:style w:type="character" w:customStyle="1" w:styleId="Heading1Char">
    <w:name w:val="Heading 1 Char"/>
    <w:basedOn w:val="DefaultParagraphFont"/>
    <w:link w:val="Heading1"/>
    <w:rsid w:val="00C52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A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AB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2AB9"/>
    <w:rPr>
      <w:b/>
      <w:spacing w:val="0"/>
    </w:rPr>
  </w:style>
  <w:style w:type="character" w:styleId="Emphasis">
    <w:name w:val="Emphasis"/>
    <w:basedOn w:val="DefaultParagraphFont"/>
    <w:qFormat/>
    <w:rsid w:val="00C52AB9"/>
    <w:rPr>
      <w:i/>
    </w:rPr>
  </w:style>
  <w:style w:type="paragraph" w:customStyle="1" w:styleId="SuperHeading">
    <w:name w:val="SuperHeading"/>
    <w:basedOn w:val="Normal"/>
    <w:rsid w:val="00C52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A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A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2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A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A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AB9"/>
  </w:style>
  <w:style w:type="paragraph" w:styleId="TableofFigures">
    <w:name w:val="table of figures"/>
    <w:basedOn w:val="Normal"/>
    <w:next w:val="Normal"/>
    <w:semiHidden/>
    <w:rsid w:val="00C52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AB9"/>
    <w:pPr>
      <w:numPr>
        <w:numId w:val="9"/>
      </w:numPr>
    </w:pPr>
  </w:style>
  <w:style w:type="character" w:customStyle="1" w:styleId="WingdingSymbols">
    <w:name w:val="Wingding Symbols"/>
    <w:rsid w:val="00C52AB9"/>
    <w:rPr>
      <w:rFonts w:ascii="Wingdings" w:hAnsi="Wingdings"/>
    </w:rPr>
  </w:style>
  <w:style w:type="paragraph" w:customStyle="1" w:styleId="TableHeading">
    <w:name w:val="Table Heading"/>
    <w:basedOn w:val="HeadingBase"/>
    <w:rsid w:val="00C52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AB9"/>
    <w:rPr>
      <w:color w:val="0033CC"/>
      <w:u w:val="none"/>
    </w:rPr>
  </w:style>
  <w:style w:type="paragraph" w:customStyle="1" w:styleId="BodyTextRight">
    <w:name w:val="Body Text Right"/>
    <w:basedOn w:val="BodyText"/>
    <w:rsid w:val="00C52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A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A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AB9"/>
    <w:rPr>
      <w:sz w:val="32"/>
    </w:rPr>
  </w:style>
  <w:style w:type="paragraph" w:customStyle="1" w:styleId="HeadingProcedure">
    <w:name w:val="Heading Procedure"/>
    <w:basedOn w:val="HeadingBase"/>
    <w:next w:val="Normal"/>
    <w:rsid w:val="00C52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AB9"/>
    <w:pPr>
      <w:spacing w:before="60" w:after="60"/>
    </w:pPr>
  </w:style>
  <w:style w:type="paragraph" w:styleId="ListContinue">
    <w:name w:val="List Continue"/>
    <w:basedOn w:val="List"/>
    <w:rsid w:val="00C52AB9"/>
    <w:pPr>
      <w:ind w:firstLine="0"/>
    </w:pPr>
  </w:style>
  <w:style w:type="paragraph" w:customStyle="1" w:styleId="ListNote">
    <w:name w:val="List Note"/>
    <w:basedOn w:val="List"/>
    <w:rsid w:val="00C52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AB9"/>
    <w:rPr>
      <w:rFonts w:ascii="Courier New" w:hAnsi="Courier New"/>
    </w:rPr>
  </w:style>
  <w:style w:type="paragraph" w:customStyle="1" w:styleId="NoteBullet">
    <w:name w:val="Note Bullet"/>
    <w:basedOn w:val="Note"/>
    <w:rsid w:val="00C52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A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AB9"/>
    <w:rPr>
      <w:b/>
      <w:smallCaps/>
    </w:rPr>
  </w:style>
  <w:style w:type="paragraph" w:customStyle="1" w:styleId="TableListNumber">
    <w:name w:val="Table List Number"/>
    <w:basedOn w:val="ListNumber"/>
    <w:rsid w:val="00C52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AB9"/>
    <w:pPr>
      <w:numPr>
        <w:numId w:val="7"/>
      </w:numPr>
    </w:pPr>
  </w:style>
  <w:style w:type="paragraph" w:customStyle="1" w:styleId="ListAlpha2">
    <w:name w:val="List Alpha 2"/>
    <w:basedOn w:val="List2"/>
    <w:rsid w:val="00C52AB9"/>
    <w:pPr>
      <w:numPr>
        <w:numId w:val="6"/>
      </w:numPr>
    </w:pPr>
  </w:style>
  <w:style w:type="paragraph" w:styleId="List2">
    <w:name w:val="List 2"/>
    <w:basedOn w:val="BodyText"/>
    <w:rsid w:val="00C52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A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A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AB9"/>
    <w:pPr>
      <w:numPr>
        <w:numId w:val="1"/>
      </w:numPr>
    </w:pPr>
  </w:style>
  <w:style w:type="paragraph" w:styleId="ListBullet5">
    <w:name w:val="List Bullet 5"/>
    <w:basedOn w:val="List5"/>
    <w:rsid w:val="00C52AB9"/>
    <w:pPr>
      <w:numPr>
        <w:numId w:val="2"/>
      </w:numPr>
    </w:pPr>
  </w:style>
  <w:style w:type="paragraph" w:styleId="ListContinue2">
    <w:name w:val="List Continue 2"/>
    <w:basedOn w:val="List2"/>
    <w:rsid w:val="00C52AB9"/>
    <w:pPr>
      <w:ind w:firstLine="0"/>
    </w:pPr>
  </w:style>
  <w:style w:type="paragraph" w:styleId="ListContinue3">
    <w:name w:val="List Continue 3"/>
    <w:basedOn w:val="List3"/>
    <w:rsid w:val="00C52AB9"/>
    <w:pPr>
      <w:ind w:left="1021" w:firstLine="0"/>
    </w:pPr>
  </w:style>
  <w:style w:type="paragraph" w:styleId="ListContinue4">
    <w:name w:val="List Continue 4"/>
    <w:basedOn w:val="List4"/>
    <w:rsid w:val="00C52AB9"/>
    <w:pPr>
      <w:ind w:firstLine="0"/>
    </w:pPr>
  </w:style>
  <w:style w:type="paragraph" w:styleId="ListContinue5">
    <w:name w:val="List Continue 5"/>
    <w:basedOn w:val="List5"/>
    <w:rsid w:val="00C52AB9"/>
    <w:pPr>
      <w:ind w:firstLine="0"/>
    </w:pPr>
  </w:style>
  <w:style w:type="paragraph" w:styleId="ListNumber3">
    <w:name w:val="List Number 3"/>
    <w:basedOn w:val="List3"/>
    <w:rsid w:val="00C52AB9"/>
    <w:pPr>
      <w:numPr>
        <w:numId w:val="3"/>
      </w:numPr>
    </w:pPr>
  </w:style>
  <w:style w:type="paragraph" w:styleId="ListNumber4">
    <w:name w:val="List Number 4"/>
    <w:basedOn w:val="List4"/>
    <w:rsid w:val="00C52AB9"/>
    <w:pPr>
      <w:numPr>
        <w:numId w:val="4"/>
      </w:numPr>
    </w:pPr>
  </w:style>
  <w:style w:type="paragraph" w:styleId="ListNumber5">
    <w:name w:val="List Number 5"/>
    <w:basedOn w:val="List5"/>
    <w:rsid w:val="00C52AB9"/>
    <w:pPr>
      <w:numPr>
        <w:numId w:val="5"/>
      </w:numPr>
    </w:pPr>
  </w:style>
  <w:style w:type="paragraph" w:styleId="BlockText">
    <w:name w:val="Block Text"/>
    <w:basedOn w:val="Normal"/>
    <w:rsid w:val="00C52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AB9"/>
    <w:rPr>
      <w:sz w:val="16"/>
      <w:vertAlign w:val="superscript"/>
    </w:rPr>
  </w:style>
  <w:style w:type="character" w:customStyle="1" w:styleId="Symbols">
    <w:name w:val="Symbols"/>
    <w:basedOn w:val="DefaultParagraphFont"/>
    <w:rsid w:val="00C52AB9"/>
    <w:rPr>
      <w:rFonts w:ascii="Symbol" w:hAnsi="Symbol"/>
    </w:rPr>
  </w:style>
  <w:style w:type="character" w:customStyle="1" w:styleId="MenuOptions">
    <w:name w:val="Menu Options"/>
    <w:basedOn w:val="DefaultParagraphFont"/>
    <w:rsid w:val="00C52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AB9"/>
    <w:rPr>
      <w:b/>
    </w:rPr>
  </w:style>
  <w:style w:type="character" w:customStyle="1" w:styleId="Underlined">
    <w:name w:val="Underlined"/>
    <w:basedOn w:val="DefaultParagraphFont"/>
    <w:rsid w:val="00C52AB9"/>
    <w:rPr>
      <w:u w:val="single"/>
    </w:rPr>
  </w:style>
  <w:style w:type="paragraph" w:customStyle="1" w:styleId="TableBodyTextRight">
    <w:name w:val="Table Body Text Right"/>
    <w:basedOn w:val="TableBodyText"/>
    <w:rsid w:val="00C52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AB9"/>
    <w:rPr>
      <w:sz w:val="18"/>
    </w:rPr>
  </w:style>
  <w:style w:type="paragraph" w:customStyle="1" w:styleId="BodySmallRight">
    <w:name w:val="Body Small Right"/>
    <w:basedOn w:val="BodyTextRight"/>
    <w:rsid w:val="00C52AB9"/>
    <w:rPr>
      <w:sz w:val="18"/>
      <w:szCs w:val="18"/>
    </w:rPr>
  </w:style>
  <w:style w:type="paragraph" w:customStyle="1" w:styleId="MarginEdition">
    <w:name w:val="Margin Edition"/>
    <w:basedOn w:val="MarginNote"/>
    <w:rsid w:val="00C52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AB9"/>
    <w:rPr>
      <w:sz w:val="2"/>
      <w:szCs w:val="2"/>
    </w:rPr>
  </w:style>
  <w:style w:type="character" w:customStyle="1" w:styleId="Small">
    <w:name w:val="Small"/>
    <w:basedOn w:val="DefaultParagraphFont"/>
    <w:rsid w:val="00C52AB9"/>
    <w:rPr>
      <w:sz w:val="16"/>
    </w:rPr>
  </w:style>
  <w:style w:type="paragraph" w:customStyle="1" w:styleId="WideTable">
    <w:name w:val="Wide Table"/>
    <w:basedOn w:val="Normal"/>
    <w:rsid w:val="00C52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AB9"/>
  </w:style>
  <w:style w:type="paragraph" w:styleId="Quote">
    <w:name w:val="Quote"/>
    <w:basedOn w:val="Heading1"/>
    <w:link w:val="QuoteChar"/>
    <w:qFormat/>
    <w:rsid w:val="00C52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AB9"/>
    <w:pPr>
      <w:pageBreakBefore/>
    </w:pPr>
  </w:style>
  <w:style w:type="paragraph" w:customStyle="1" w:styleId="Border">
    <w:name w:val="Border"/>
    <w:basedOn w:val="Normal"/>
    <w:qFormat/>
    <w:rsid w:val="00C52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AB9"/>
    <w:rPr>
      <w:u w:val="single"/>
    </w:rPr>
  </w:style>
  <w:style w:type="character" w:customStyle="1" w:styleId="BoldandItalics">
    <w:name w:val="Bold and Italics"/>
    <w:qFormat/>
    <w:rsid w:val="00C52AB9"/>
    <w:rPr>
      <w:b/>
      <w:i/>
      <w:u w:val="none"/>
    </w:rPr>
  </w:style>
  <w:style w:type="paragraph" w:styleId="BalloonText">
    <w:name w:val="Balloon Text"/>
    <w:basedOn w:val="Normal"/>
    <w:link w:val="BalloonTextChar"/>
    <w:rsid w:val="00C5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A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A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1347</Characters>
  <Application>Microsoft Office Word</Application>
  <DocSecurity>0</DocSecurity>
  <Lines>64</Lines>
  <Paragraphs>27</Paragraphs>
  <ScaleCrop>false</ScaleCrop>
  <Company>Author-it Software Corporation Ltd.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UEESS00012 Skill Set - Design Explosion-Protected Electrical Systems - Coal Mining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2013-04-19T06:06:00Z</dcterms:created>
  <dcterms:modified xsi:type="dcterms:W3CDTF">2013-04-19T06:06:00Z</dcterms:modified>
</cp:coreProperties>
</file>