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F58" w:rsidP="005F0F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UEE31910 Certificate III in Explosion-protected equipment overhaul</w:t>
      </w:r>
      <w:r>
        <w:fldChar w:fldCharType="end"/>
      </w:r>
    </w:p>
    <w:p w:rsidR="005F0F58" w:rsidP="005F0F58">
      <w:pPr>
        <w:pStyle w:val="Version"/>
        <w:sectPr w:rsidSect="00391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C63" w:rsidP="00391C63">
      <w:pPr>
        <w:pStyle w:val="SuperHeading"/>
      </w:pPr>
      <w:r w:rsidRPr="00391C63">
        <w:t>UEE31910 Certificate III in Explosion-protected equipment overhaul</w:t>
      </w:r>
    </w:p>
    <w:p w:rsidR="00000000" w:rsidRPr="00391C63" w:rsidP="00391C63">
      <w:pPr>
        <w:pStyle w:val="Heading1"/>
      </w:pPr>
      <w:bookmarkStart w:id="1" w:name="O_300389"/>
      <w:bookmarkEnd w:id="1"/>
      <w:r w:rsidRPr="00391C63">
        <w:t>Modification History</w:t>
      </w:r>
    </w:p>
    <w:p w:rsidR="00000000" w:rsidRPr="00391C63" w:rsidP="00391C63">
      <w:pPr>
        <w:pStyle w:val="BodyText"/>
      </w:pPr>
      <w:r w:rsidRPr="00391C63">
        <w:t>Not Applicable</w:t>
      </w:r>
    </w:p>
    <w:p w:rsidR="00000000" w:rsidRPr="00391C63" w:rsidP="00391C63">
      <w:pPr>
        <w:pStyle w:val="AllowPageBreak"/>
      </w:pPr>
    </w:p>
    <w:p w:rsidR="00000000" w:rsidRPr="00391C63" w:rsidP="00391C63">
      <w:pPr>
        <w:pStyle w:val="Heading1"/>
      </w:pPr>
      <w:bookmarkStart w:id="2" w:name="O_265927"/>
      <w:bookmarkEnd w:id="2"/>
      <w:r w:rsidRPr="00391C63">
        <w:t>Description</w:t>
      </w:r>
    </w:p>
    <w:p w:rsidR="00000000" w:rsidRPr="00391C63" w:rsidP="00391C63">
      <w:pPr>
        <w:pStyle w:val="BodyText"/>
      </w:pPr>
      <w:r w:rsidRPr="00391C63">
        <w:rPr>
          <w:rStyle w:val="SpecialBold"/>
        </w:rPr>
        <w:t>Scope</w:t>
      </w:r>
    </w:p>
    <w:p w:rsidR="005F0F58" w:rsidP="00391C63">
      <w:pPr>
        <w:pStyle w:val="BodyText"/>
      </w:pPr>
      <w:r w:rsidRPr="00391C63">
        <w:t>This qualification provides competencies to overhaul and repair of general and explosion-protected</w:t>
      </w:r>
      <w:r w:rsidRPr="00391C63">
        <w:t xml:space="preserve"> electrical machines, switchgear and controlgear.</w:t>
      </w:r>
    </w:p>
    <w:p w:rsidR="005F0F58" w:rsidP="00391C63">
      <w:pPr>
        <w:pStyle w:val="BodyText"/>
      </w:pPr>
    </w:p>
    <w:p w:rsidR="00000000" w:rsidRPr="00391C63" w:rsidP="00391C63">
      <w:pPr>
        <w:pStyle w:val="Heading1"/>
      </w:pPr>
      <w:bookmarkStart w:id="3" w:name="O_300384"/>
      <w:bookmarkEnd w:id="3"/>
      <w:r w:rsidRPr="00391C63">
        <w:t>Pathways Information</w:t>
      </w:r>
    </w:p>
    <w:p w:rsidR="00000000" w:rsidRPr="00391C63" w:rsidP="00391C63">
      <w:pPr>
        <w:pStyle w:val="BodyText"/>
      </w:pPr>
      <w:r w:rsidRPr="00391C63">
        <w:t>Not Applicable</w:t>
      </w:r>
    </w:p>
    <w:p w:rsidR="00000000" w:rsidRPr="00391C63" w:rsidP="00391C63">
      <w:pPr>
        <w:pStyle w:val="AllowPageBreak"/>
      </w:pPr>
    </w:p>
    <w:p w:rsidR="00000000" w:rsidRPr="00391C63" w:rsidP="00391C63">
      <w:pPr>
        <w:pStyle w:val="Heading1"/>
      </w:pPr>
      <w:bookmarkStart w:id="4" w:name="O_300387"/>
      <w:bookmarkEnd w:id="4"/>
      <w:r w:rsidRPr="00391C63">
        <w:t>Licensing/Regulatory Information</w:t>
      </w:r>
    </w:p>
    <w:p w:rsidR="00000000" w:rsidRPr="00391C63" w:rsidP="00391C63">
      <w:pPr>
        <w:pStyle w:val="BodyText"/>
      </w:pPr>
      <w:r w:rsidRPr="00391C63">
        <w:t>Not Applicable</w:t>
      </w:r>
    </w:p>
    <w:p w:rsidR="00000000" w:rsidRPr="00391C63" w:rsidP="00391C63">
      <w:pPr>
        <w:pStyle w:val="AllowPageBreak"/>
      </w:pPr>
    </w:p>
    <w:p w:rsidR="00000000" w:rsidRPr="00391C63" w:rsidP="00391C63">
      <w:pPr>
        <w:pStyle w:val="Heading1"/>
      </w:pPr>
      <w:bookmarkStart w:id="5" w:name="O_300386"/>
      <w:bookmarkEnd w:id="5"/>
      <w:r w:rsidRPr="00391C63">
        <w:t>Entry Requirements</w:t>
      </w:r>
    </w:p>
    <w:p w:rsidR="00000000" w:rsidRPr="00391C63" w:rsidP="00391C63">
      <w:pPr>
        <w:pStyle w:val="BodyText"/>
      </w:pPr>
      <w:r w:rsidRPr="00391C63">
        <w:t>Not Applicable</w:t>
      </w:r>
    </w:p>
    <w:p w:rsidR="00000000" w:rsidRPr="00391C63" w:rsidP="00391C63">
      <w:pPr>
        <w:pStyle w:val="AllowPageBreak"/>
      </w:pPr>
    </w:p>
    <w:p w:rsidR="00000000" w:rsidRPr="00391C63" w:rsidP="00391C63">
      <w:pPr>
        <w:pStyle w:val="Heading1"/>
      </w:pPr>
      <w:bookmarkStart w:id="6" w:name="O_300385"/>
      <w:bookmarkEnd w:id="6"/>
      <w:r w:rsidRPr="00391C63">
        <w:t>Employability Skills Summary</w:t>
      </w:r>
    </w:p>
    <w:p w:rsidR="00000000" w:rsidRPr="00391C63" w:rsidP="00391C63">
      <w:pPr>
        <w:pStyle w:val="BodyText"/>
      </w:pPr>
      <w:r w:rsidRPr="00391C63">
        <w:t>Not Applicable</w:t>
      </w:r>
    </w:p>
    <w:p w:rsidR="00000000" w:rsidRPr="00391C63" w:rsidP="00391C63">
      <w:pPr>
        <w:pStyle w:val="AllowPageBreak"/>
      </w:pPr>
    </w:p>
    <w:p w:rsidR="00000000" w:rsidRPr="00391C63" w:rsidP="00391C63">
      <w:pPr>
        <w:pStyle w:val="Heading1"/>
      </w:pPr>
      <w:bookmarkStart w:id="7" w:name="O_265928"/>
      <w:bookmarkEnd w:id="7"/>
      <w:r w:rsidRPr="00391C63">
        <w:t>Packaging Rules</w:t>
      </w:r>
    </w:p>
    <w:p w:rsidR="00000000" w:rsidRPr="00391C63" w:rsidP="00391C63">
      <w:pPr>
        <w:pStyle w:val="BodyText"/>
      </w:pPr>
      <w:r w:rsidRPr="00391C63">
        <w:rPr>
          <w:rStyle w:val="SpecialBold"/>
        </w:rPr>
        <w:t>Completion requirements</w:t>
      </w:r>
    </w:p>
    <w:p w:rsidR="00000000" w:rsidRPr="00391C63" w:rsidP="00391C63">
      <w:pPr>
        <w:pStyle w:val="BodyText"/>
      </w:pPr>
      <w:r w:rsidRPr="00391C63">
        <w:t>The requirements for awarding this qualification are that the following are successfully achieved:</w:t>
      </w:r>
    </w:p>
    <w:p w:rsidR="00000000" w:rsidRPr="00391C63" w:rsidP="00391C63">
      <w:pPr>
        <w:pStyle w:val="ListBullet"/>
      </w:pPr>
      <w:r w:rsidRPr="00391C63">
        <w:t>All of the Core competency standard units;</w:t>
      </w:r>
    </w:p>
    <w:p w:rsidR="00000000" w:rsidRPr="00391C63" w:rsidP="00391C63">
      <w:pPr>
        <w:pStyle w:val="ListBullet"/>
      </w:pPr>
      <w:r w:rsidRPr="00391C63">
        <w:t>The required</w:t>
      </w:r>
      <w:r w:rsidRPr="00391C63">
        <w:t xml:space="preserve"> number of Stream Core competency standard units;</w:t>
      </w:r>
    </w:p>
    <w:p w:rsidR="00000000" w:rsidRPr="00391C63" w:rsidP="00391C63">
      <w:pPr>
        <w:pStyle w:val="ListBullet"/>
      </w:pPr>
      <w:r w:rsidRPr="00391C63">
        <w:t>The required number of Elective competency standard units as prescribed in the respective Schedule; and</w:t>
      </w:r>
    </w:p>
    <w:p w:rsidR="00000000" w:rsidRPr="00391C63" w:rsidP="00391C63">
      <w:pPr>
        <w:pStyle w:val="ListBullet"/>
      </w:pPr>
      <w:r w:rsidRPr="00391C63">
        <w:t>All the required pre-requisite competency standard units have been met as required.</w:t>
      </w:r>
    </w:p>
    <w:p w:rsidR="00000000" w:rsidRPr="00391C63" w:rsidP="00391C6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142"/>
        <w:gridCol w:w="6627"/>
      </w:tblGrid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C63" w:rsidP="00391C63">
            <w:pPr>
              <w:pStyle w:val="BodyText"/>
            </w:pPr>
            <w:r w:rsidRPr="00391C63">
              <w:rPr>
                <w:rStyle w:val="SpecialBold"/>
              </w:rPr>
              <w:t>Core Competency S</w:t>
            </w:r>
            <w:r w:rsidRPr="00391C63">
              <w:rPr>
                <w:rStyle w:val="SpecialBold"/>
              </w:rPr>
              <w:t>tandard Units</w:t>
            </w:r>
            <w:r w:rsidRPr="00391C63">
              <w:t xml:space="preserve"> </w:t>
            </w:r>
          </w:p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All Core competency standard units to be achieved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C63" w:rsidP="00391C63">
            <w:pPr>
              <w:pStyle w:val="BodyText"/>
            </w:pPr>
          </w:p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UEENEEC029B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C63" w:rsidP="00391C63">
            <w:pPr>
              <w:pStyle w:val="BodyText"/>
            </w:pPr>
          </w:p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Participate in explosion-protected equipment overhaul work and competency development activities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UEENEEE001B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Apply OHS practices in the workplace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UEENEEE002B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Dismantle, assemble and fabricate electrotechnology components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UEENEEE003B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Solve problems in extra-low voltage single path circuits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UEENEEE004B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Solve problems in multiple path d.c. circuits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UEENEEE005B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Fix and secure equipment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UEENEEE007B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Use drawi</w:t>
            </w:r>
            <w:r w:rsidRPr="00391C63">
              <w:t>ngs, diagrams, schedules and manuals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UEENEEE033B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Document occupational hazards and risks in electrical work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UEENEEG001B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Solve problems in electromagnetic circuits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UEENEEG002B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Solve problems in single and three phase low voltage circuits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UEENEEG029B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Overhaul and repair switchgear / controlgear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UEENEEG050B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Wind coils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UEENEEG051B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Place and connect coils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UEENEEG052B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Rewind single phase induction machines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UEENEEG053B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Rewind three phase induction machines rated for low voltage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UEENEEG057B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Conduct electrical tests on low voltage electrical machines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UEENEEG064B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Repair mechanical components of electrical machines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UEENEEM080A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Report on the integrity of explosion-protected equipment in a hazardous area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C63" w:rsidP="00391C63">
            <w:pPr>
              <w:pStyle w:val="BodyText"/>
            </w:pPr>
            <w:r w:rsidRPr="00391C63">
              <w:rPr>
                <w:rStyle w:val="SpecialBold"/>
              </w:rPr>
              <w:t>Strea</w:t>
            </w:r>
            <w:r w:rsidRPr="00391C63">
              <w:rPr>
                <w:rStyle w:val="SpecialBold"/>
              </w:rPr>
              <w:t>m Core Competency Standard Units</w:t>
            </w:r>
          </w:p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At least 2 of the following competency standard units to be achieved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UEENEEC001B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Maintain documentation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UEENEEC002B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Source and purchase material/parts for installation or service jobs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UEENEEC003B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Provide quotations for installation or service jobs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UEENEEC010B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Deliver a service to customers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UEENEED001B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Use basic computer applications relevant to a workplace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UEENEEE009B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Comply with scheduled and preventative maintenance program processes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</w:t>
            </w:r>
            <w:r w:rsidRPr="00391C63">
              <w:t>EEE020B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Provide basic instruction in the use of electrotechnology apparatus</w:t>
            </w:r>
          </w:p>
        </w:tc>
      </w:tr>
      <w:tr w:rsidTr="005F0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63">
            <w:pPr>
              <w:pStyle w:val="BodyText"/>
              <w:rPr>
                <w:lang w:val="en-NZ"/>
              </w:rPr>
            </w:pPr>
            <w:r w:rsidRPr="00391C63">
              <w:t>UEENEEK042A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C63" w:rsidP="00391C63">
            <w:pPr>
              <w:pStyle w:val="BodyText"/>
            </w:pPr>
            <w:r w:rsidRPr="00391C63">
              <w:t>Participate in environmentally sustainable work practices</w:t>
            </w:r>
          </w:p>
        </w:tc>
      </w:tr>
    </w:tbl>
    <w:p w:rsidR="00000000" w:rsidRPr="00391C63" w:rsidP="00391C63">
      <w:pPr>
        <w:pStyle w:val="BodyText"/>
      </w:pPr>
      <w:r w:rsidRPr="00391C63">
        <w:rPr>
          <w:rStyle w:val="SpecialBold"/>
        </w:rPr>
        <w:t>Elective Competency Standard Units</w:t>
      </w:r>
    </w:p>
    <w:p w:rsidR="00000000" w:rsidRPr="00391C63" w:rsidP="00391C63">
      <w:pPr>
        <w:pStyle w:val="BodyText"/>
      </w:pPr>
      <w:r w:rsidRPr="00391C63">
        <w:t>In accordance with Schedules 3 which forms an integral part of this qualification, achieve a Unit Strand Total of at least 4.</w:t>
      </w:r>
    </w:p>
    <w:p w:rsidR="00000000" w:rsidRPr="00391C63" w:rsidP="00391C63">
      <w:pPr>
        <w:pStyle w:val="BodyText"/>
      </w:pPr>
    </w:p>
    <w:p w:rsidR="00000000" w:rsidRPr="00391C63" w:rsidP="00391C63">
      <w:pPr>
        <w:pStyle w:val="BodyText"/>
      </w:pPr>
      <w:r w:rsidRPr="00391C63">
        <w:rPr>
          <w:rStyle w:val="SpecialBold"/>
        </w:rPr>
        <w:t>Note</w:t>
      </w:r>
      <w:r w:rsidRPr="00391C63">
        <w:t>:  1. Pre-requisite pathways shall be identified and met for all elective units selected.</w:t>
      </w:r>
    </w:p>
    <w:p w:rsidR="00000000" w:rsidRPr="00391C63" w:rsidP="00391C63">
      <w:pPr>
        <w:pStyle w:val="BodyText"/>
      </w:pPr>
      <w:r w:rsidRPr="00391C63">
        <w:tab/>
        <w:t>2. In selecting elective units con</w:t>
      </w:r>
      <w:r w:rsidRPr="00391C63">
        <w:t>siderations to career planning advice should be given to units that form part of a pre-requisite pathway for the progression to achieve particular competencies or qualification at a higher level.</w:t>
      </w:r>
    </w:p>
    <w:p w:rsidR="00000000" w:rsidRPr="00391C63" w:rsidP="00391C63">
      <w:pPr>
        <w:pStyle w:val="BodyText"/>
      </w:pPr>
      <w:r w:rsidRPr="00391C63">
        <w:tab/>
        <w:t>3. It is recommended that consideration be given to selecti</w:t>
      </w:r>
      <w:r w:rsidRPr="00391C63">
        <w:t xml:space="preserve">ng from the following Units in meeting the elective requirements for this qualification: </w:t>
      </w:r>
    </w:p>
    <w:p w:rsidR="00000000" w:rsidRPr="00391C63" w:rsidP="00391C63">
      <w:pPr>
        <w:pStyle w:val="BodyText"/>
      </w:pPr>
      <w:r w:rsidRPr="00391C63">
        <w:tab/>
        <w:t>UEENEEM076A Use and maintain the integrity of a portable gas detection device</w:t>
      </w:r>
      <w:r w:rsidRPr="00391C63">
        <w:tab/>
        <w:t xml:space="preserve">UEENEEM027A Maintain equipment in hazardous areas  coal mining </w:t>
      </w:r>
    </w:p>
    <w:p w:rsidR="00000000" w:rsidRPr="00391C63" w:rsidP="00391C63">
      <w:pPr>
        <w:pStyle w:val="BodyText"/>
      </w:pPr>
      <w:r w:rsidRPr="00391C63">
        <w:tab/>
        <w:t>UEENEEM028A Maintain e</w:t>
      </w:r>
      <w:r w:rsidRPr="00391C63">
        <w:t xml:space="preserve">quipment in hazardous areas  gas atmospheres </w:t>
      </w:r>
    </w:p>
    <w:p w:rsidR="00000000" w:rsidRPr="00391C63" w:rsidP="00391C63">
      <w:pPr>
        <w:pStyle w:val="BodyText"/>
      </w:pPr>
      <w:r w:rsidRPr="00391C63">
        <w:tab/>
        <w:t>UEENEEM029A Maintain equipment in hazardous areas  dust atmospheres</w:t>
      </w:r>
    </w:p>
    <w:p w:rsidR="00000000" w:rsidRPr="00391C63" w:rsidP="00391C63">
      <w:pPr>
        <w:pStyle w:val="BodyText"/>
      </w:pPr>
      <w:r w:rsidRPr="00391C63">
        <w:tab/>
        <w:t>UEENEEM030A Maintain equipment in hazardous areas  pressurisation</w:t>
      </w:r>
    </w:p>
    <w:p w:rsidR="00000000" w:rsidRPr="00391C63" w:rsidP="00391C63">
      <w:pPr>
        <w:pStyle w:val="BodyText"/>
      </w:pPr>
      <w:r w:rsidRPr="00391C63">
        <w:tab/>
        <w:t>UEENEEM038A Conduct testing of hazardous area installations  coal mining</w:t>
      </w:r>
    </w:p>
    <w:p w:rsidR="00000000" w:rsidRPr="00391C63" w:rsidP="00391C63">
      <w:pPr>
        <w:pStyle w:val="BodyText"/>
      </w:pPr>
      <w:r w:rsidRPr="00391C63">
        <w:tab/>
        <w:t xml:space="preserve">UEENEEM039A Conduct testing of hazardous area installations  gas atmospheres </w:t>
      </w:r>
    </w:p>
    <w:p w:rsidR="00000000" w:rsidRPr="00391C63" w:rsidP="00391C63">
      <w:pPr>
        <w:pStyle w:val="BodyText"/>
      </w:pPr>
      <w:r w:rsidRPr="00391C63">
        <w:tab/>
        <w:t>UEENEEM040A Conduct testing of hazardous area installations  dust atmospheres</w:t>
      </w:r>
    </w:p>
    <w:p w:rsidR="00000000" w:rsidRPr="00391C63" w:rsidP="00391C63">
      <w:pPr>
        <w:pStyle w:val="BodyText"/>
      </w:pPr>
      <w:r w:rsidRPr="00391C63">
        <w:tab/>
        <w:t xml:space="preserve">UEENEEM041A Conduct testing of hazardous area installations  pressurisation </w:t>
      </w:r>
    </w:p>
    <w:p w:rsidR="005F0F58" w:rsidP="00391C63">
      <w:pPr>
        <w:pStyle w:val="BodyText"/>
      </w:pPr>
      <w:r w:rsidRPr="00391C63">
        <w:tab/>
        <w:t>UEENEEM042A Conduct</w:t>
      </w:r>
      <w:r w:rsidRPr="00391C63">
        <w:t xml:space="preserve"> visual inspection of hazardous areas installations </w:t>
      </w:r>
    </w:p>
    <w:p w:rsidR="005F0F58" w:rsidP="00391C63">
      <w:pPr>
        <w:pStyle w:val="BodyText"/>
      </w:pPr>
    </w:p>
    <w:p w:rsidR="00000000" w:rsidRPr="00391C63" w:rsidP="00391C63">
      <w:pPr>
        <w:pStyle w:val="BodyText"/>
      </w:pPr>
      <w:r w:rsidRPr="00391C63">
        <w:t>END OF QUALIFICATION</w:t>
      </w:r>
    </w:p>
    <w:p w:rsidR="005F0F58" w:rsidP="00391C63">
      <w:pPr>
        <w:pStyle w:val="BodyText"/>
      </w:pPr>
      <w:r w:rsidRPr="00391C63">
        <w:t>______________________________________________________________________</w:t>
      </w:r>
    </w:p>
    <w:p w:rsidR="005F0F58" w:rsidP="00391C63">
      <w:pPr>
        <w:pStyle w:val="BodyText"/>
      </w:pPr>
    </w:p>
    <w:p w:rsidR="00000000" w:rsidRPr="00391C63" w:rsidP="00391C63"/>
    <w:sectPr w:rsidSect="00391C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0F58" w:rsidP="005F0F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58" w:rsidP="00391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0F58" w:rsidP="00391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5F0F58" w:rsidP="00391C6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0F58" w:rsidP="005F0F5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58" w:rsidP="00391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UEE31910 Certificate III in Explosion-protected equipment 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F0F58" w:rsidP="00391C6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7EC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B047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91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C63"/>
  </w:style>
  <w:style w:type="character" w:customStyle="1" w:styleId="Heading1Char">
    <w:name w:val="Heading 1 Char"/>
    <w:basedOn w:val="DefaultParagraphFont"/>
    <w:link w:val="Heading1"/>
    <w:rsid w:val="00391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C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C6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91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C6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91C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1C63"/>
    <w:rPr>
      <w:b/>
      <w:spacing w:val="0"/>
    </w:rPr>
  </w:style>
  <w:style w:type="paragraph" w:styleId="Header">
    <w:name w:val="header"/>
    <w:basedOn w:val="Normal"/>
    <w:link w:val="HeaderChar"/>
    <w:rsid w:val="00391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91C6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91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C6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91C6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91C6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91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91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1C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1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C6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91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C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C63"/>
    <w:rPr>
      <w:i/>
    </w:rPr>
  </w:style>
  <w:style w:type="paragraph" w:styleId="Caption">
    <w:name w:val="caption"/>
    <w:basedOn w:val="BodyText"/>
    <w:next w:val="Normal"/>
    <w:qFormat/>
    <w:rsid w:val="00391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C63"/>
  </w:style>
  <w:style w:type="paragraph" w:styleId="TableofFigures">
    <w:name w:val="table of figures"/>
    <w:basedOn w:val="Normal"/>
    <w:next w:val="Normal"/>
    <w:semiHidden/>
    <w:rsid w:val="00391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C63"/>
    <w:pPr>
      <w:numPr>
        <w:numId w:val="10"/>
      </w:numPr>
    </w:pPr>
  </w:style>
  <w:style w:type="character" w:customStyle="1" w:styleId="WingdingSymbols">
    <w:name w:val="Wingding Symbols"/>
    <w:rsid w:val="00391C63"/>
    <w:rPr>
      <w:rFonts w:ascii="Wingdings" w:hAnsi="Wingdings"/>
    </w:rPr>
  </w:style>
  <w:style w:type="paragraph" w:customStyle="1" w:styleId="TableHeading">
    <w:name w:val="Table Heading"/>
    <w:basedOn w:val="HeadingBase"/>
    <w:rsid w:val="00391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C63"/>
    <w:rPr>
      <w:color w:val="0033CC"/>
      <w:u w:val="none"/>
    </w:rPr>
  </w:style>
  <w:style w:type="paragraph" w:customStyle="1" w:styleId="BodyTextRight">
    <w:name w:val="Body Text Right"/>
    <w:basedOn w:val="BodyText"/>
    <w:rsid w:val="00391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C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C6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91C63"/>
    <w:rPr>
      <w:sz w:val="32"/>
    </w:rPr>
  </w:style>
  <w:style w:type="paragraph" w:customStyle="1" w:styleId="HeadingProcedure">
    <w:name w:val="Heading Procedure"/>
    <w:basedOn w:val="HeadingBase"/>
    <w:next w:val="Normal"/>
    <w:rsid w:val="00391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C63"/>
    <w:pPr>
      <w:spacing w:before="60" w:after="60"/>
    </w:pPr>
  </w:style>
  <w:style w:type="paragraph" w:styleId="ListContinue">
    <w:name w:val="List Continue"/>
    <w:basedOn w:val="List"/>
    <w:rsid w:val="00391C63"/>
    <w:pPr>
      <w:ind w:firstLine="0"/>
    </w:pPr>
  </w:style>
  <w:style w:type="paragraph" w:customStyle="1" w:styleId="ListNote">
    <w:name w:val="List Note"/>
    <w:basedOn w:val="List"/>
    <w:rsid w:val="00391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C63"/>
    <w:rPr>
      <w:rFonts w:ascii="Courier New" w:hAnsi="Courier New"/>
    </w:rPr>
  </w:style>
  <w:style w:type="paragraph" w:customStyle="1" w:styleId="NoteBullet">
    <w:name w:val="Note Bullet"/>
    <w:basedOn w:val="Note"/>
    <w:rsid w:val="00391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C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1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C6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91C63"/>
    <w:rPr>
      <w:b/>
      <w:smallCaps/>
    </w:rPr>
  </w:style>
  <w:style w:type="paragraph" w:customStyle="1" w:styleId="TableListNumber">
    <w:name w:val="Table List Number"/>
    <w:basedOn w:val="ListNumber"/>
    <w:rsid w:val="00391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C63"/>
    <w:pPr>
      <w:numPr>
        <w:numId w:val="8"/>
      </w:numPr>
    </w:pPr>
  </w:style>
  <w:style w:type="paragraph" w:customStyle="1" w:styleId="ListAlpha2">
    <w:name w:val="List Alpha 2"/>
    <w:basedOn w:val="List2"/>
    <w:rsid w:val="00391C63"/>
    <w:pPr>
      <w:numPr>
        <w:numId w:val="7"/>
      </w:numPr>
    </w:pPr>
  </w:style>
  <w:style w:type="paragraph" w:styleId="List2">
    <w:name w:val="List 2"/>
    <w:basedOn w:val="BodyText"/>
    <w:rsid w:val="00391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C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C63"/>
    <w:pPr>
      <w:numPr>
        <w:numId w:val="2"/>
      </w:numPr>
    </w:pPr>
  </w:style>
  <w:style w:type="paragraph" w:styleId="ListBullet5">
    <w:name w:val="List Bullet 5"/>
    <w:basedOn w:val="List5"/>
    <w:rsid w:val="00391C63"/>
    <w:pPr>
      <w:numPr>
        <w:numId w:val="3"/>
      </w:numPr>
    </w:pPr>
  </w:style>
  <w:style w:type="paragraph" w:styleId="ListContinue2">
    <w:name w:val="List Continue 2"/>
    <w:basedOn w:val="List2"/>
    <w:rsid w:val="00391C63"/>
    <w:pPr>
      <w:ind w:firstLine="0"/>
    </w:pPr>
  </w:style>
  <w:style w:type="paragraph" w:styleId="ListContinue3">
    <w:name w:val="List Continue 3"/>
    <w:basedOn w:val="List3"/>
    <w:rsid w:val="00391C63"/>
    <w:pPr>
      <w:ind w:left="1021" w:firstLine="0"/>
    </w:pPr>
  </w:style>
  <w:style w:type="paragraph" w:styleId="ListContinue4">
    <w:name w:val="List Continue 4"/>
    <w:basedOn w:val="List4"/>
    <w:rsid w:val="00391C63"/>
    <w:pPr>
      <w:ind w:firstLine="0"/>
    </w:pPr>
  </w:style>
  <w:style w:type="paragraph" w:styleId="ListContinue5">
    <w:name w:val="List Continue 5"/>
    <w:basedOn w:val="List5"/>
    <w:rsid w:val="00391C63"/>
    <w:pPr>
      <w:ind w:firstLine="0"/>
    </w:pPr>
  </w:style>
  <w:style w:type="paragraph" w:styleId="ListNumber3">
    <w:name w:val="List Number 3"/>
    <w:basedOn w:val="List3"/>
    <w:rsid w:val="00391C63"/>
    <w:pPr>
      <w:numPr>
        <w:numId w:val="4"/>
      </w:numPr>
    </w:pPr>
  </w:style>
  <w:style w:type="paragraph" w:styleId="ListNumber4">
    <w:name w:val="List Number 4"/>
    <w:basedOn w:val="List4"/>
    <w:rsid w:val="00391C63"/>
    <w:pPr>
      <w:numPr>
        <w:numId w:val="5"/>
      </w:numPr>
    </w:pPr>
  </w:style>
  <w:style w:type="paragraph" w:styleId="ListNumber5">
    <w:name w:val="List Number 5"/>
    <w:basedOn w:val="List5"/>
    <w:rsid w:val="00391C63"/>
    <w:pPr>
      <w:numPr>
        <w:numId w:val="6"/>
      </w:numPr>
    </w:pPr>
  </w:style>
  <w:style w:type="paragraph" w:styleId="BlockText">
    <w:name w:val="Block Text"/>
    <w:basedOn w:val="Normal"/>
    <w:rsid w:val="00391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C63"/>
    <w:rPr>
      <w:sz w:val="16"/>
      <w:vertAlign w:val="superscript"/>
    </w:rPr>
  </w:style>
  <w:style w:type="character" w:customStyle="1" w:styleId="Symbols">
    <w:name w:val="Symbols"/>
    <w:basedOn w:val="DefaultParagraphFont"/>
    <w:rsid w:val="00391C63"/>
    <w:rPr>
      <w:rFonts w:ascii="Symbol" w:hAnsi="Symbol"/>
    </w:rPr>
  </w:style>
  <w:style w:type="character" w:customStyle="1" w:styleId="MenuOptions">
    <w:name w:val="Menu Options"/>
    <w:basedOn w:val="DefaultParagraphFont"/>
    <w:rsid w:val="00391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C63"/>
    <w:rPr>
      <w:b/>
    </w:rPr>
  </w:style>
  <w:style w:type="character" w:customStyle="1" w:styleId="Underlined">
    <w:name w:val="Underlined"/>
    <w:basedOn w:val="DefaultParagraphFont"/>
    <w:rsid w:val="00391C63"/>
    <w:rPr>
      <w:u w:val="single"/>
    </w:rPr>
  </w:style>
  <w:style w:type="paragraph" w:customStyle="1" w:styleId="TableBodyTextRight">
    <w:name w:val="Table Body Text Right"/>
    <w:basedOn w:val="TableBodyText"/>
    <w:rsid w:val="00391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C63"/>
    <w:rPr>
      <w:sz w:val="18"/>
    </w:rPr>
  </w:style>
  <w:style w:type="paragraph" w:customStyle="1" w:styleId="BodySmallRight">
    <w:name w:val="Body Small Right"/>
    <w:basedOn w:val="BodyTextRight"/>
    <w:rsid w:val="00391C63"/>
    <w:rPr>
      <w:sz w:val="18"/>
      <w:szCs w:val="18"/>
    </w:rPr>
  </w:style>
  <w:style w:type="paragraph" w:customStyle="1" w:styleId="MarginEdition">
    <w:name w:val="Margin Edition"/>
    <w:basedOn w:val="MarginNote"/>
    <w:rsid w:val="00391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C63"/>
    <w:rPr>
      <w:sz w:val="2"/>
      <w:szCs w:val="2"/>
    </w:rPr>
  </w:style>
  <w:style w:type="character" w:customStyle="1" w:styleId="Small">
    <w:name w:val="Small"/>
    <w:basedOn w:val="DefaultParagraphFont"/>
    <w:rsid w:val="00391C63"/>
    <w:rPr>
      <w:sz w:val="16"/>
    </w:rPr>
  </w:style>
  <w:style w:type="paragraph" w:customStyle="1" w:styleId="WideTable">
    <w:name w:val="Wide Table"/>
    <w:basedOn w:val="Normal"/>
    <w:rsid w:val="00391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C63"/>
  </w:style>
  <w:style w:type="paragraph" w:styleId="Quote">
    <w:name w:val="Quote"/>
    <w:basedOn w:val="Heading1"/>
    <w:link w:val="QuoteChar"/>
    <w:qFormat/>
    <w:rsid w:val="00391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C63"/>
    <w:pPr>
      <w:pageBreakBefore/>
    </w:pPr>
  </w:style>
  <w:style w:type="paragraph" w:customStyle="1" w:styleId="Border">
    <w:name w:val="Border"/>
    <w:basedOn w:val="Normal"/>
    <w:qFormat/>
    <w:rsid w:val="00391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C6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91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C63"/>
    <w:rPr>
      <w:u w:val="single"/>
    </w:rPr>
  </w:style>
  <w:style w:type="character" w:customStyle="1" w:styleId="BoldandItalics">
    <w:name w:val="Bold and Italics"/>
    <w:qFormat/>
    <w:rsid w:val="00391C63"/>
    <w:rPr>
      <w:b/>
      <w:i/>
      <w:u w:val="none"/>
    </w:rPr>
  </w:style>
  <w:style w:type="paragraph" w:styleId="BalloonText">
    <w:name w:val="Balloon Text"/>
    <w:basedOn w:val="Normal"/>
    <w:link w:val="BalloonTextChar"/>
    <w:rsid w:val="00391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C6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91C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C6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533</Words>
  <Characters>3673</Characters>
  <Application>Microsoft Office Word</Application>
  <DocSecurity>0</DocSecurity>
  <Lines>122</Lines>
  <Paragraphs>95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UEE31910 Certificate III in Explosion-protected equipment overhaul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2012-05-27T08:27:00Z</dcterms:created>
  <dcterms:modified xsi:type="dcterms:W3CDTF">2012-05-27T08:27:00Z</dcterms:modified>
</cp:coreProperties>
</file>