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EE1" w:rsidP="00512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UEESS00201 Micro-hydro Systems Installer Skill Set</w:t>
      </w:r>
      <w:r>
        <w:fldChar w:fldCharType="end"/>
      </w:r>
    </w:p>
    <w:p w:rsidR="00512EE1" w:rsidP="00512EE1">
      <w:pPr>
        <w:pStyle w:val="Version"/>
        <w:sectPr w:rsidSect="004B2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2F02" w:rsidP="004B2F02">
      <w:pPr>
        <w:pStyle w:val="SuperHeading"/>
      </w:pPr>
      <w:r w:rsidRPr="004B2F02">
        <w:t>UEESS00201 Micro-hydro Systems Installer Skill Set</w:t>
      </w:r>
    </w:p>
    <w:p w:rsidR="00000000" w:rsidRPr="004B2F02" w:rsidP="004B2F02">
      <w:pPr>
        <w:pStyle w:val="Heading1"/>
      </w:pPr>
      <w:bookmarkStart w:id="1" w:name="O_1268784"/>
      <w:bookmarkEnd w:id="1"/>
      <w:r w:rsidRPr="004B2F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>Release 1: This is the first release of this Skill Set in the UEE Electrotechnology Training Package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2" w:name="O_1268785"/>
      <w:bookmarkEnd w:id="2"/>
      <w:r w:rsidRPr="004B2F0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>This Skill Set is for persons who are required to install micro-hydro energy systems.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3" w:name="O_1268786"/>
      <w:bookmarkEnd w:id="3"/>
      <w:r w:rsidRPr="004B2F0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>The units of competency in this Skill Set can contribute to the completion of relevant Certificate IV, Diploma and Advanced Diploma qualifications from the UEE Electrotechnology Training Package.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4" w:name="O_1268787"/>
      <w:bookmarkEnd w:id="4"/>
      <w:r w:rsidRPr="004B2F02">
        <w:t>Lic</w:t>
      </w:r>
      <w:r w:rsidRPr="004B2F02">
        <w:t>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5" w:name="O_1268788"/>
      <w:bookmarkEnd w:id="5"/>
      <w:r w:rsidRPr="004B2F0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 xml:space="preserve">The following </w:t>
            </w:r>
            <w:r w:rsidRPr="004B2F02">
              <w:rPr>
                <w:rStyle w:val="SpecialBold"/>
              </w:rPr>
              <w:t>2 units of co</w:t>
            </w:r>
            <w:r w:rsidRPr="004B2F02">
              <w:rPr>
                <w:rStyle w:val="SpecialBold"/>
              </w:rPr>
              <w:t>mpetency</w:t>
            </w:r>
            <w:r w:rsidRPr="004B2F02">
              <w:t xml:space="preserve"> must be attained.</w:t>
            </w:r>
          </w:p>
          <w:p w:rsidR="00000000" w:rsidP="004B2F02">
            <w:pPr>
              <w:pStyle w:val="BodyText"/>
              <w:rPr>
                <w:lang w:val="en-NZ"/>
              </w:rPr>
            </w:pPr>
            <w:r w:rsidRPr="004B2F02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4B2F02">
              <w:t>ensure all are complied with. A list of all pre-requisites is also provided in the UEE Pre-requisite Companion Volume.</w:t>
            </w:r>
          </w:p>
        </w:tc>
      </w:tr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02">
            <w:pPr>
              <w:pStyle w:val="BodyText"/>
              <w:rPr>
                <w:lang w:val="en-NZ"/>
              </w:rPr>
            </w:pPr>
            <w:r w:rsidRPr="004B2F02">
              <w:t>UEERE0075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02">
            <w:pPr>
              <w:pStyle w:val="BodyText"/>
              <w:rPr>
                <w:lang w:val="en-NZ"/>
              </w:rPr>
            </w:pPr>
            <w:r w:rsidRPr="004B2F02">
              <w:t>Install and maintain micro hydro energy systems to power conversion equipment *</w:t>
            </w:r>
          </w:p>
        </w:tc>
      </w:tr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02">
            <w:pPr>
              <w:pStyle w:val="BodyText"/>
              <w:rPr>
                <w:lang w:val="en-NZ"/>
              </w:rPr>
            </w:pPr>
            <w:r w:rsidRPr="004B2F02">
              <w:t>UEERE0079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 xml:space="preserve">Install off-grid power conversion </w:t>
            </w:r>
            <w:r w:rsidRPr="004B2F02">
              <w:t>equipment to electrical installation *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6" w:name="O_1268789"/>
      <w:bookmarkEnd w:id="6"/>
      <w:r w:rsidRPr="004B2F0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>This Skill Set is intended for persons who are required to install micro-hydro energy systems.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7" w:name="O_1268790"/>
      <w:bookmarkEnd w:id="7"/>
      <w:r w:rsidRPr="004B2F0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02" w:rsidP="004B2F02">
            <w:pPr>
              <w:pStyle w:val="BodyText"/>
            </w:pPr>
            <w:r w:rsidRPr="004B2F02">
              <w:t>This Skill Set from the UEE Electrotechnology Training Package meets the industry requirements for installers of micro-hydro energy systems.</w:t>
            </w:r>
          </w:p>
        </w:tc>
      </w:tr>
    </w:tbl>
    <w:p w:rsidR="00000000" w:rsidRPr="004B2F02" w:rsidP="004B2F02">
      <w:pPr>
        <w:pStyle w:val="NoPaddingFontSize1"/>
      </w:pPr>
    </w:p>
    <w:p w:rsidR="00000000" w:rsidRPr="004B2F02" w:rsidP="004B2F02">
      <w:pPr>
        <w:pStyle w:val="AllowPageBreak"/>
      </w:pPr>
    </w:p>
    <w:p w:rsidR="00000000" w:rsidRPr="004B2F02" w:rsidP="004B2F02">
      <w:pPr>
        <w:pStyle w:val="Heading1"/>
      </w:pPr>
      <w:bookmarkStart w:id="8" w:name="O_1268791"/>
      <w:bookmarkEnd w:id="8"/>
      <w:r w:rsidRPr="004B2F02">
        <w:t>Custom Content Section</w:t>
      </w:r>
    </w:p>
    <w:p w:rsidR="00000000" w:rsidRPr="004B2F02" w:rsidP="00512EE1">
      <w:pPr>
        <w:pStyle w:val="BodyText"/>
      </w:pPr>
      <w:r w:rsidRPr="004B2F02">
        <w:t>Not applicable.</w:t>
      </w:r>
    </w:p>
    <w:p w:rsidR="00000000" w:rsidRPr="004B2F02" w:rsidP="004B2F02"/>
    <w:sectPr w:rsidSect="004B2F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02" w:rsidRPr="00512EE1" w:rsidP="00512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E1" w:rsidP="004B2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2EE1" w:rsidP="004B2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2EE1" w:rsidP="004B2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F02" w:rsidRPr="00512EE1" w:rsidP="00512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E1" w:rsidRPr="002D2AF8" w:rsidP="004B2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UEESS00201 Micro-hydro Systems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12EE1" w:rsidP="004B2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F02"/>
  </w:style>
  <w:style w:type="character" w:customStyle="1" w:styleId="Heading1Char">
    <w:name w:val="Heading 1 Char"/>
    <w:basedOn w:val="DefaultParagraphFont"/>
    <w:link w:val="Heading1"/>
    <w:rsid w:val="004B2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F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2F02"/>
    <w:rPr>
      <w:b/>
      <w:spacing w:val="0"/>
    </w:rPr>
  </w:style>
  <w:style w:type="paragraph" w:customStyle="1" w:styleId="SuperHeading">
    <w:name w:val="SuperHeading"/>
    <w:basedOn w:val="Normal"/>
    <w:rsid w:val="004B2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2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F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F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2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F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F02"/>
    <w:rPr>
      <w:i/>
    </w:rPr>
  </w:style>
  <w:style w:type="paragraph" w:styleId="Caption">
    <w:name w:val="caption"/>
    <w:basedOn w:val="BodyText"/>
    <w:next w:val="Normal"/>
    <w:qFormat/>
    <w:rsid w:val="004B2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F02"/>
  </w:style>
  <w:style w:type="paragraph" w:styleId="TableofFigures">
    <w:name w:val="table of figures"/>
    <w:basedOn w:val="Normal"/>
    <w:next w:val="Normal"/>
    <w:semiHidden/>
    <w:rsid w:val="004B2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F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2F02"/>
    <w:rPr>
      <w:rFonts w:ascii="Wingdings" w:hAnsi="Wingdings"/>
    </w:rPr>
  </w:style>
  <w:style w:type="paragraph" w:customStyle="1" w:styleId="TableHeading">
    <w:name w:val="Table Heading"/>
    <w:basedOn w:val="HeadingBase"/>
    <w:rsid w:val="004B2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F02"/>
    <w:rPr>
      <w:color w:val="0033CC"/>
      <w:u w:val="none"/>
    </w:rPr>
  </w:style>
  <w:style w:type="paragraph" w:customStyle="1" w:styleId="BodyTextRight">
    <w:name w:val="Body Text Right"/>
    <w:basedOn w:val="BodyText"/>
    <w:rsid w:val="004B2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F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F02"/>
    <w:rPr>
      <w:sz w:val="32"/>
    </w:rPr>
  </w:style>
  <w:style w:type="paragraph" w:customStyle="1" w:styleId="HeadingProcedure">
    <w:name w:val="Heading Procedure"/>
    <w:basedOn w:val="HeadingBase"/>
    <w:next w:val="Normal"/>
    <w:rsid w:val="004B2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F02"/>
    <w:pPr>
      <w:spacing w:before="60" w:after="60"/>
    </w:pPr>
  </w:style>
  <w:style w:type="paragraph" w:styleId="ListContinue">
    <w:name w:val="List Continue"/>
    <w:basedOn w:val="List"/>
    <w:rsid w:val="004B2F02"/>
    <w:pPr>
      <w:ind w:firstLine="0"/>
    </w:pPr>
  </w:style>
  <w:style w:type="paragraph" w:customStyle="1" w:styleId="ListNote">
    <w:name w:val="List Note"/>
    <w:basedOn w:val="List"/>
    <w:rsid w:val="004B2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F02"/>
    <w:rPr>
      <w:rFonts w:ascii="Courier New" w:hAnsi="Courier New"/>
    </w:rPr>
  </w:style>
  <w:style w:type="paragraph" w:customStyle="1" w:styleId="NoteBullet">
    <w:name w:val="Note Bullet"/>
    <w:basedOn w:val="Note"/>
    <w:rsid w:val="004B2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F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2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F02"/>
    <w:rPr>
      <w:b/>
      <w:smallCaps/>
    </w:rPr>
  </w:style>
  <w:style w:type="paragraph" w:customStyle="1" w:styleId="TableListNumber">
    <w:name w:val="Table List Number"/>
    <w:basedOn w:val="ListNumber"/>
    <w:rsid w:val="004B2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F02"/>
    <w:pPr>
      <w:numPr>
        <w:numId w:val="7"/>
      </w:numPr>
    </w:pPr>
  </w:style>
  <w:style w:type="paragraph" w:customStyle="1" w:styleId="ListAlpha2">
    <w:name w:val="List Alpha 2"/>
    <w:basedOn w:val="List2"/>
    <w:rsid w:val="004B2F02"/>
    <w:pPr>
      <w:numPr>
        <w:numId w:val="6"/>
      </w:numPr>
    </w:pPr>
  </w:style>
  <w:style w:type="paragraph" w:styleId="List2">
    <w:name w:val="List 2"/>
    <w:basedOn w:val="BodyText"/>
    <w:rsid w:val="004B2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F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F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2F02"/>
    <w:pPr>
      <w:numPr>
        <w:numId w:val="2"/>
      </w:numPr>
    </w:pPr>
  </w:style>
  <w:style w:type="paragraph" w:styleId="ListContinue2">
    <w:name w:val="List Continue 2"/>
    <w:basedOn w:val="List2"/>
    <w:rsid w:val="004B2F02"/>
    <w:pPr>
      <w:ind w:firstLine="0"/>
    </w:pPr>
  </w:style>
  <w:style w:type="paragraph" w:styleId="ListContinue3">
    <w:name w:val="List Continue 3"/>
    <w:basedOn w:val="List3"/>
    <w:rsid w:val="004B2F02"/>
    <w:pPr>
      <w:ind w:left="1021" w:firstLine="0"/>
    </w:pPr>
  </w:style>
  <w:style w:type="paragraph" w:styleId="ListContinue4">
    <w:name w:val="List Continue 4"/>
    <w:basedOn w:val="List4"/>
    <w:rsid w:val="004B2F02"/>
    <w:pPr>
      <w:ind w:firstLine="0"/>
    </w:pPr>
  </w:style>
  <w:style w:type="paragraph" w:styleId="ListContinue5">
    <w:name w:val="List Continue 5"/>
    <w:basedOn w:val="List5"/>
    <w:rsid w:val="004B2F02"/>
    <w:pPr>
      <w:ind w:firstLine="0"/>
    </w:pPr>
  </w:style>
  <w:style w:type="paragraph" w:styleId="ListNumber3">
    <w:name w:val="List Number 3"/>
    <w:basedOn w:val="List3"/>
    <w:rsid w:val="004B2F02"/>
    <w:pPr>
      <w:numPr>
        <w:numId w:val="3"/>
      </w:numPr>
    </w:pPr>
  </w:style>
  <w:style w:type="paragraph" w:styleId="ListNumber4">
    <w:name w:val="List Number 4"/>
    <w:basedOn w:val="List4"/>
    <w:rsid w:val="004B2F02"/>
    <w:pPr>
      <w:numPr>
        <w:numId w:val="4"/>
      </w:numPr>
    </w:pPr>
  </w:style>
  <w:style w:type="paragraph" w:styleId="ListNumber5">
    <w:name w:val="List Number 5"/>
    <w:basedOn w:val="List5"/>
    <w:rsid w:val="004B2F02"/>
    <w:pPr>
      <w:numPr>
        <w:numId w:val="5"/>
      </w:numPr>
    </w:pPr>
  </w:style>
  <w:style w:type="paragraph" w:styleId="BlockText">
    <w:name w:val="Block Text"/>
    <w:basedOn w:val="Normal"/>
    <w:rsid w:val="004B2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F02"/>
    <w:rPr>
      <w:sz w:val="16"/>
      <w:vertAlign w:val="superscript"/>
    </w:rPr>
  </w:style>
  <w:style w:type="character" w:customStyle="1" w:styleId="Symbols">
    <w:name w:val="Symbols"/>
    <w:basedOn w:val="DefaultParagraphFont"/>
    <w:rsid w:val="004B2F02"/>
    <w:rPr>
      <w:rFonts w:ascii="Symbol" w:hAnsi="Symbol"/>
    </w:rPr>
  </w:style>
  <w:style w:type="character" w:customStyle="1" w:styleId="MenuOptions">
    <w:name w:val="Menu Options"/>
    <w:basedOn w:val="DefaultParagraphFont"/>
    <w:rsid w:val="004B2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F02"/>
    <w:rPr>
      <w:b/>
    </w:rPr>
  </w:style>
  <w:style w:type="character" w:customStyle="1" w:styleId="Underlined">
    <w:name w:val="Underlined"/>
    <w:basedOn w:val="DefaultParagraphFont"/>
    <w:rsid w:val="004B2F02"/>
    <w:rPr>
      <w:u w:val="single"/>
    </w:rPr>
  </w:style>
  <w:style w:type="paragraph" w:customStyle="1" w:styleId="TableBodyTextRight">
    <w:name w:val="Table Body Text Right"/>
    <w:basedOn w:val="TableBodyText"/>
    <w:rsid w:val="004B2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F02"/>
    <w:rPr>
      <w:sz w:val="18"/>
    </w:rPr>
  </w:style>
  <w:style w:type="paragraph" w:customStyle="1" w:styleId="BodySmallRight">
    <w:name w:val="Body Small Right"/>
    <w:basedOn w:val="BodyTextRight"/>
    <w:rsid w:val="004B2F02"/>
    <w:rPr>
      <w:sz w:val="18"/>
      <w:szCs w:val="18"/>
    </w:rPr>
  </w:style>
  <w:style w:type="paragraph" w:customStyle="1" w:styleId="MarginEdition">
    <w:name w:val="Margin Edition"/>
    <w:basedOn w:val="MarginNote"/>
    <w:rsid w:val="004B2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F02"/>
    <w:rPr>
      <w:sz w:val="2"/>
      <w:szCs w:val="2"/>
    </w:rPr>
  </w:style>
  <w:style w:type="character" w:customStyle="1" w:styleId="Small">
    <w:name w:val="Small"/>
    <w:basedOn w:val="DefaultParagraphFont"/>
    <w:rsid w:val="004B2F02"/>
    <w:rPr>
      <w:sz w:val="16"/>
    </w:rPr>
  </w:style>
  <w:style w:type="paragraph" w:customStyle="1" w:styleId="WideTable">
    <w:name w:val="Wide Table"/>
    <w:basedOn w:val="Normal"/>
    <w:rsid w:val="004B2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F02"/>
  </w:style>
  <w:style w:type="paragraph" w:styleId="Quote">
    <w:name w:val="Quote"/>
    <w:basedOn w:val="Heading1"/>
    <w:link w:val="QuoteChar"/>
    <w:qFormat/>
    <w:rsid w:val="004B2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F02"/>
    <w:pPr>
      <w:pageBreakBefore/>
    </w:pPr>
  </w:style>
  <w:style w:type="paragraph" w:customStyle="1" w:styleId="Border">
    <w:name w:val="Border"/>
    <w:basedOn w:val="Normal"/>
    <w:qFormat/>
    <w:rsid w:val="004B2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F02"/>
    <w:rPr>
      <w:u w:val="single"/>
    </w:rPr>
  </w:style>
  <w:style w:type="character" w:customStyle="1" w:styleId="BoldandItalics">
    <w:name w:val="Bold and Italics"/>
    <w:qFormat/>
    <w:rsid w:val="004B2F02"/>
    <w:rPr>
      <w:b/>
      <w:i/>
      <w:u w:val="none"/>
    </w:rPr>
  </w:style>
  <w:style w:type="paragraph" w:styleId="BalloonText">
    <w:name w:val="Balloon Text"/>
    <w:basedOn w:val="Normal"/>
    <w:link w:val="BalloonTextChar"/>
    <w:rsid w:val="004B2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F02"/>
    <w:pPr>
      <w:spacing w:before="0" w:after="0"/>
    </w:pPr>
  </w:style>
  <w:style w:type="paragraph" w:customStyle="1" w:styleId="BodyTextBold">
    <w:name w:val="Body Text Bold"/>
    <w:basedOn w:val="BodyText"/>
    <w:qFormat/>
    <w:rsid w:val="004B2F0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1533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UEESS00201 Micro-hydro Systems 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2022-12-20T15:05:26Z</dcterms:created>
  <dcterms:modified xsi:type="dcterms:W3CDTF">2022-12-19T04:55:00Z</dcterms:modified>
</cp:coreProperties>
</file>