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653" w:rsidP="00504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UEESS00182 Identify and Isolate Multiple Supply Systems</w:t>
      </w:r>
      <w:r>
        <w:fldChar w:fldCharType="end"/>
      </w:r>
    </w:p>
    <w:p w:rsidR="00504653" w:rsidP="00504653">
      <w:pPr>
        <w:pStyle w:val="Version"/>
        <w:sectPr w:rsidSect="00AD4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D47C3" w:rsidP="00AD47C3">
      <w:pPr>
        <w:pStyle w:val="SuperHeading"/>
      </w:pPr>
      <w:r w:rsidRPr="00AD47C3">
        <w:t>UEESS00182 Identify and Isolate Multiple Supply Systems</w:t>
      </w:r>
    </w:p>
    <w:p w:rsidR="00000000" w:rsidRPr="00AD47C3" w:rsidP="00AD47C3">
      <w:pPr>
        <w:pStyle w:val="Heading1"/>
      </w:pPr>
      <w:bookmarkStart w:id="1" w:name="O_1185462"/>
      <w:bookmarkEnd w:id="1"/>
      <w:r w:rsidRPr="00AD47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C3" w:rsidP="00AD47C3">
            <w:pPr>
              <w:pStyle w:val="BodyText"/>
            </w:pPr>
            <w:r w:rsidRPr="00AD47C3">
              <w:t>Release 1. This is the first release of this Skill Set in the UEE Electrotechnology Training Package.</w:t>
            </w:r>
          </w:p>
        </w:tc>
      </w:tr>
    </w:tbl>
    <w:p w:rsidR="00000000" w:rsidRPr="00AD47C3" w:rsidP="00AD47C3">
      <w:pPr>
        <w:pStyle w:val="NoPaddingFontSize1"/>
      </w:pPr>
    </w:p>
    <w:p w:rsidR="00000000" w:rsidRPr="00AD47C3" w:rsidP="00AD47C3">
      <w:pPr>
        <w:pStyle w:val="AllowPageBreak"/>
      </w:pPr>
    </w:p>
    <w:p w:rsidR="00000000" w:rsidRPr="00AD47C3" w:rsidP="00AD47C3">
      <w:pPr>
        <w:pStyle w:val="Heading1"/>
      </w:pPr>
      <w:bookmarkStart w:id="2" w:name="O_1185463"/>
      <w:bookmarkEnd w:id="2"/>
      <w:r w:rsidRPr="00AD47C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C3" w:rsidP="00AD47C3">
            <w:pPr>
              <w:pStyle w:val="BodyText"/>
            </w:pPr>
            <w:r w:rsidRPr="00AD47C3">
              <w:t>This Skill Set is for individuals who are required to identify and isolate multipl</w:t>
            </w:r>
            <w:r w:rsidRPr="00AD47C3">
              <w:t>e supply systems in the electrotechnology industry.</w:t>
            </w:r>
          </w:p>
        </w:tc>
      </w:tr>
    </w:tbl>
    <w:p w:rsidR="00000000" w:rsidRPr="00AD47C3" w:rsidP="00AD47C3">
      <w:pPr>
        <w:pStyle w:val="NoPaddingFontSize1"/>
      </w:pPr>
    </w:p>
    <w:p w:rsidR="00000000" w:rsidRPr="00AD47C3" w:rsidP="00AD47C3">
      <w:pPr>
        <w:pStyle w:val="AllowPageBreak"/>
      </w:pPr>
    </w:p>
    <w:p w:rsidR="00000000" w:rsidRPr="00AD47C3" w:rsidP="00AD47C3">
      <w:pPr>
        <w:pStyle w:val="Heading1"/>
      </w:pPr>
      <w:bookmarkStart w:id="3" w:name="O_1185464"/>
      <w:bookmarkEnd w:id="3"/>
      <w:r w:rsidRPr="00AD47C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C3" w:rsidP="00AD47C3">
            <w:pPr>
              <w:pStyle w:val="BodyText"/>
            </w:pPr>
            <w:r w:rsidRPr="00AD47C3">
              <w:t>The unit of competency in this Skill Set will contribute to the completion of a relevant Certificate IV qualification from the UEE Electrotechnology Training Pack</w:t>
            </w:r>
            <w:r w:rsidRPr="00AD47C3">
              <w:t>age.</w:t>
            </w:r>
          </w:p>
        </w:tc>
      </w:tr>
    </w:tbl>
    <w:p w:rsidR="00000000" w:rsidRPr="00AD47C3" w:rsidP="00AD47C3">
      <w:pPr>
        <w:pStyle w:val="NoPaddingFontSize1"/>
      </w:pPr>
    </w:p>
    <w:p w:rsidR="00000000" w:rsidRPr="00AD47C3" w:rsidP="00AD47C3">
      <w:pPr>
        <w:pStyle w:val="AllowPageBreak"/>
      </w:pPr>
    </w:p>
    <w:p w:rsidR="00000000" w:rsidRPr="00AD47C3" w:rsidP="00AD47C3">
      <w:pPr>
        <w:pStyle w:val="Heading1"/>
      </w:pPr>
      <w:bookmarkStart w:id="4" w:name="O_1185465"/>
      <w:bookmarkEnd w:id="4"/>
      <w:r w:rsidRPr="00AD47C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C3" w:rsidP="00AD47C3">
            <w:pPr>
              <w:pStyle w:val="BodyText"/>
            </w:pPr>
            <w:r w:rsidRPr="00AD47C3">
              <w:t xml:space="preserve">This Skill Set has been designed to meet jurisdictional regulatory and/or licensing currency requirements for holders of an </w:t>
            </w:r>
            <w:r>
              <w:t>‘</w:t>
            </w:r>
            <w:r w:rsidRPr="00AD47C3">
              <w:t>Unrestricted Electrical Licence</w:t>
            </w:r>
            <w:r>
              <w:t>’</w:t>
            </w:r>
            <w:r w:rsidRPr="00AD47C3">
              <w:t>.</w:t>
            </w:r>
          </w:p>
        </w:tc>
      </w:tr>
    </w:tbl>
    <w:p w:rsidR="00000000" w:rsidRPr="00AD47C3" w:rsidP="00AD47C3">
      <w:pPr>
        <w:pStyle w:val="NoPaddingFontSize1"/>
      </w:pPr>
    </w:p>
    <w:p w:rsidR="00000000" w:rsidRPr="00AD47C3" w:rsidP="00AD47C3">
      <w:pPr>
        <w:pStyle w:val="AllowPageBreak"/>
      </w:pPr>
    </w:p>
    <w:p w:rsidR="00000000" w:rsidRPr="00AD47C3" w:rsidP="00AD47C3">
      <w:pPr>
        <w:pStyle w:val="Heading1"/>
      </w:pPr>
      <w:bookmarkStart w:id="5" w:name="O_1185466"/>
      <w:bookmarkEnd w:id="5"/>
      <w:r w:rsidRPr="00AD47C3">
        <w:t>Skill Set Require</w:t>
      </w:r>
      <w:r w:rsidRPr="00AD47C3">
        <w:t>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D47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C3" w:rsidP="00AD47C3">
            <w:pPr>
              <w:pStyle w:val="BodyText"/>
            </w:pPr>
            <w:r w:rsidRPr="00AD47C3">
              <w:t>A total of 1</w:t>
            </w:r>
            <w:r w:rsidRPr="00AD47C3">
              <w:rPr>
                <w:rStyle w:val="SpecialBold"/>
              </w:rPr>
              <w:t xml:space="preserve"> unit of competency</w:t>
            </w:r>
            <w:r w:rsidRPr="00AD47C3">
              <w:t xml:space="preserve"> must be attained.</w:t>
            </w:r>
          </w:p>
          <w:p w:rsidR="00000000" w:rsidP="00AD47C3">
            <w:pPr>
              <w:pStyle w:val="BodyText"/>
              <w:rPr>
                <w:lang w:val="en-NZ"/>
              </w:rPr>
            </w:pPr>
            <w:r w:rsidRPr="00AD47C3">
              <w:t>The unit of competency within this Skill Set contains pre-requisites. Refer directly to the unit of competency to identify pre-requisite requirements to ensure all are complied with. A list of all pre-requisites is also provided in the UEE Pre-requisite Co</w:t>
            </w:r>
            <w:r w:rsidRPr="00AD47C3">
              <w:t>mpanion Volume.</w:t>
            </w:r>
          </w:p>
        </w:tc>
      </w:tr>
      <w:tr w:rsidTr="00AD47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C3">
            <w:pPr>
              <w:pStyle w:val="BodyText"/>
              <w:rPr>
                <w:lang w:val="en-NZ"/>
              </w:rPr>
            </w:pPr>
            <w:r w:rsidRPr="00AD47C3">
              <w:t>UEERE0050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C3" w:rsidP="00AD47C3">
            <w:pPr>
              <w:pStyle w:val="BodyText"/>
            </w:pPr>
            <w:r w:rsidRPr="00AD47C3">
              <w:t>Identify and isolate multiple supply systems*</w:t>
            </w:r>
          </w:p>
        </w:tc>
      </w:tr>
    </w:tbl>
    <w:p w:rsidR="00000000" w:rsidRPr="00AD47C3" w:rsidP="00AD47C3">
      <w:pPr>
        <w:pStyle w:val="NoPaddingFontSize1"/>
      </w:pPr>
    </w:p>
    <w:p w:rsidR="00000000" w:rsidRPr="00AD47C3" w:rsidP="00AD47C3">
      <w:pPr>
        <w:pStyle w:val="AllowPageBreak"/>
      </w:pPr>
    </w:p>
    <w:p w:rsidR="00000000" w:rsidRPr="00AD47C3" w:rsidP="00AD47C3">
      <w:pPr>
        <w:pStyle w:val="Heading1"/>
      </w:pPr>
      <w:bookmarkStart w:id="6" w:name="O_1185467"/>
      <w:bookmarkEnd w:id="6"/>
      <w:r w:rsidRPr="00AD47C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C3" w:rsidP="00AD47C3">
            <w:pPr>
              <w:pStyle w:val="BodyText"/>
            </w:pPr>
            <w:r w:rsidRPr="00AD47C3">
              <w:t xml:space="preserve">This Skill Set is intended for qualified electricians who are required to identify and isolate multiple supply systems at a premise with or without </w:t>
            </w:r>
            <w:r w:rsidRPr="00AD47C3">
              <w:t>grid connection.</w:t>
            </w:r>
          </w:p>
        </w:tc>
      </w:tr>
    </w:tbl>
    <w:p w:rsidR="00000000" w:rsidRPr="00AD47C3" w:rsidP="00AD47C3">
      <w:pPr>
        <w:pStyle w:val="NoPaddingFontSize1"/>
      </w:pPr>
    </w:p>
    <w:p w:rsidR="00000000" w:rsidRPr="00AD47C3" w:rsidP="00AD47C3">
      <w:pPr>
        <w:pStyle w:val="AllowPageBreak"/>
      </w:pPr>
    </w:p>
    <w:p w:rsidR="00000000" w:rsidRPr="00AD47C3" w:rsidP="00AD47C3">
      <w:pPr>
        <w:pStyle w:val="Heading1"/>
      </w:pPr>
      <w:bookmarkStart w:id="7" w:name="O_1185468"/>
      <w:bookmarkEnd w:id="7"/>
      <w:r w:rsidRPr="00AD47C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C3" w:rsidP="00AD47C3">
            <w:pPr>
              <w:pStyle w:val="BodyText"/>
            </w:pPr>
            <w:r w:rsidRPr="00AD47C3">
              <w:t>This Skill Set from the UEE Electrotechnology Training Package meets the industry requirements for individuals that are identifying and isolating multiple supply systems.</w:t>
            </w:r>
          </w:p>
        </w:tc>
      </w:tr>
    </w:tbl>
    <w:p w:rsidR="00000000" w:rsidRPr="00AD47C3" w:rsidP="00AD47C3">
      <w:pPr>
        <w:pStyle w:val="NoPaddingFontSize1"/>
      </w:pPr>
    </w:p>
    <w:p w:rsidR="00000000" w:rsidRPr="00AD47C3" w:rsidP="00AD47C3">
      <w:pPr>
        <w:pStyle w:val="AllowPageBreak"/>
      </w:pPr>
    </w:p>
    <w:p w:rsidR="00000000" w:rsidRPr="00AD47C3" w:rsidP="00AD47C3">
      <w:pPr>
        <w:pStyle w:val="Heading1"/>
      </w:pPr>
      <w:bookmarkStart w:id="8" w:name="O_1185469"/>
      <w:bookmarkEnd w:id="8"/>
      <w:r w:rsidRPr="00AD47C3">
        <w:t>Custom Content Section</w:t>
      </w:r>
    </w:p>
    <w:p w:rsidR="00000000" w:rsidRPr="00AD47C3" w:rsidP="00504653">
      <w:pPr>
        <w:pStyle w:val="BodyText"/>
      </w:pPr>
      <w:r w:rsidRPr="00AD47C3">
        <w:t>Not applicable.</w:t>
      </w:r>
    </w:p>
    <w:p w:rsidR="00000000" w:rsidRPr="00AD47C3" w:rsidP="00AD47C3"/>
    <w:sectPr w:rsidSect="00AD47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C3" w:rsidRPr="00504653" w:rsidP="00504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53" w:rsidP="00AD4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4653" w:rsidP="00AD4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4653" w:rsidP="00AD4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7C3" w:rsidRPr="00504653" w:rsidP="00504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53" w:rsidRPr="002D2AF8" w:rsidP="00AD4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UEESS00182 Identify and Isolate Multiple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October 2021</w:t>
    </w:r>
    <w:r>
      <w:fldChar w:fldCharType="end"/>
    </w:r>
  </w:p>
  <w:p w:rsidR="00504653" w:rsidP="00AD4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7C3"/>
  </w:style>
  <w:style w:type="character" w:customStyle="1" w:styleId="Heading1Char">
    <w:name w:val="Heading 1 Char"/>
    <w:basedOn w:val="DefaultParagraphFont"/>
    <w:link w:val="Heading1"/>
    <w:rsid w:val="00AD4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7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7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47C3"/>
    <w:rPr>
      <w:b/>
      <w:spacing w:val="0"/>
    </w:rPr>
  </w:style>
  <w:style w:type="paragraph" w:customStyle="1" w:styleId="SuperHeading">
    <w:name w:val="SuperHeading"/>
    <w:basedOn w:val="Normal"/>
    <w:rsid w:val="00AD4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4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7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7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4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7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7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7C3"/>
    <w:rPr>
      <w:i/>
    </w:rPr>
  </w:style>
  <w:style w:type="paragraph" w:styleId="Caption">
    <w:name w:val="caption"/>
    <w:basedOn w:val="BodyText"/>
    <w:next w:val="Normal"/>
    <w:qFormat/>
    <w:rsid w:val="00AD4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7C3"/>
  </w:style>
  <w:style w:type="paragraph" w:styleId="TableofFigures">
    <w:name w:val="table of figures"/>
    <w:basedOn w:val="Normal"/>
    <w:next w:val="Normal"/>
    <w:semiHidden/>
    <w:rsid w:val="00AD4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7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47C3"/>
    <w:rPr>
      <w:rFonts w:ascii="Wingdings" w:hAnsi="Wingdings"/>
    </w:rPr>
  </w:style>
  <w:style w:type="paragraph" w:customStyle="1" w:styleId="TableHeading">
    <w:name w:val="Table Heading"/>
    <w:basedOn w:val="HeadingBase"/>
    <w:rsid w:val="00AD4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7C3"/>
    <w:rPr>
      <w:color w:val="0033CC"/>
      <w:u w:val="none"/>
    </w:rPr>
  </w:style>
  <w:style w:type="paragraph" w:customStyle="1" w:styleId="BodyTextRight">
    <w:name w:val="Body Text Right"/>
    <w:basedOn w:val="BodyText"/>
    <w:rsid w:val="00AD4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7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7C3"/>
    <w:rPr>
      <w:sz w:val="32"/>
    </w:rPr>
  </w:style>
  <w:style w:type="paragraph" w:customStyle="1" w:styleId="HeadingProcedure">
    <w:name w:val="Heading Procedure"/>
    <w:basedOn w:val="HeadingBase"/>
    <w:next w:val="Normal"/>
    <w:rsid w:val="00AD4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7C3"/>
    <w:pPr>
      <w:spacing w:before="60" w:after="60"/>
    </w:pPr>
  </w:style>
  <w:style w:type="paragraph" w:styleId="ListContinue">
    <w:name w:val="List Continue"/>
    <w:basedOn w:val="List"/>
    <w:rsid w:val="00AD47C3"/>
    <w:pPr>
      <w:ind w:firstLine="0"/>
    </w:pPr>
  </w:style>
  <w:style w:type="paragraph" w:customStyle="1" w:styleId="ListNote">
    <w:name w:val="List Note"/>
    <w:basedOn w:val="List"/>
    <w:rsid w:val="00AD4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7C3"/>
    <w:rPr>
      <w:rFonts w:ascii="Courier New" w:hAnsi="Courier New"/>
    </w:rPr>
  </w:style>
  <w:style w:type="paragraph" w:customStyle="1" w:styleId="NoteBullet">
    <w:name w:val="Note Bullet"/>
    <w:basedOn w:val="Note"/>
    <w:rsid w:val="00AD4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7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4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7C3"/>
    <w:rPr>
      <w:b/>
      <w:smallCaps/>
    </w:rPr>
  </w:style>
  <w:style w:type="paragraph" w:customStyle="1" w:styleId="TableListNumber">
    <w:name w:val="Table List Number"/>
    <w:basedOn w:val="ListNumber"/>
    <w:rsid w:val="00AD4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7C3"/>
    <w:pPr>
      <w:numPr>
        <w:numId w:val="7"/>
      </w:numPr>
    </w:pPr>
  </w:style>
  <w:style w:type="paragraph" w:customStyle="1" w:styleId="ListAlpha2">
    <w:name w:val="List Alpha 2"/>
    <w:basedOn w:val="List2"/>
    <w:rsid w:val="00AD47C3"/>
    <w:pPr>
      <w:numPr>
        <w:numId w:val="6"/>
      </w:numPr>
    </w:pPr>
  </w:style>
  <w:style w:type="paragraph" w:styleId="List2">
    <w:name w:val="List 2"/>
    <w:basedOn w:val="BodyText"/>
    <w:rsid w:val="00AD4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7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7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47C3"/>
    <w:pPr>
      <w:numPr>
        <w:numId w:val="2"/>
      </w:numPr>
    </w:pPr>
  </w:style>
  <w:style w:type="paragraph" w:styleId="ListContinue2">
    <w:name w:val="List Continue 2"/>
    <w:basedOn w:val="List2"/>
    <w:rsid w:val="00AD47C3"/>
    <w:pPr>
      <w:ind w:firstLine="0"/>
    </w:pPr>
  </w:style>
  <w:style w:type="paragraph" w:styleId="ListContinue3">
    <w:name w:val="List Continue 3"/>
    <w:basedOn w:val="List3"/>
    <w:rsid w:val="00AD47C3"/>
    <w:pPr>
      <w:ind w:left="1021" w:firstLine="0"/>
    </w:pPr>
  </w:style>
  <w:style w:type="paragraph" w:styleId="ListContinue4">
    <w:name w:val="List Continue 4"/>
    <w:basedOn w:val="List4"/>
    <w:rsid w:val="00AD47C3"/>
    <w:pPr>
      <w:ind w:firstLine="0"/>
    </w:pPr>
  </w:style>
  <w:style w:type="paragraph" w:styleId="ListContinue5">
    <w:name w:val="List Continue 5"/>
    <w:basedOn w:val="List5"/>
    <w:rsid w:val="00AD47C3"/>
    <w:pPr>
      <w:ind w:firstLine="0"/>
    </w:pPr>
  </w:style>
  <w:style w:type="paragraph" w:styleId="ListNumber3">
    <w:name w:val="List Number 3"/>
    <w:basedOn w:val="List3"/>
    <w:rsid w:val="00AD47C3"/>
    <w:pPr>
      <w:numPr>
        <w:numId w:val="3"/>
      </w:numPr>
    </w:pPr>
  </w:style>
  <w:style w:type="paragraph" w:styleId="ListNumber4">
    <w:name w:val="List Number 4"/>
    <w:basedOn w:val="List4"/>
    <w:rsid w:val="00AD47C3"/>
    <w:pPr>
      <w:numPr>
        <w:numId w:val="4"/>
      </w:numPr>
    </w:pPr>
  </w:style>
  <w:style w:type="paragraph" w:styleId="ListNumber5">
    <w:name w:val="List Number 5"/>
    <w:basedOn w:val="List5"/>
    <w:rsid w:val="00AD47C3"/>
    <w:pPr>
      <w:numPr>
        <w:numId w:val="5"/>
      </w:numPr>
    </w:pPr>
  </w:style>
  <w:style w:type="paragraph" w:styleId="BlockText">
    <w:name w:val="Block Text"/>
    <w:basedOn w:val="Normal"/>
    <w:rsid w:val="00AD4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7C3"/>
    <w:rPr>
      <w:sz w:val="16"/>
      <w:vertAlign w:val="superscript"/>
    </w:rPr>
  </w:style>
  <w:style w:type="character" w:customStyle="1" w:styleId="Symbols">
    <w:name w:val="Symbols"/>
    <w:basedOn w:val="DefaultParagraphFont"/>
    <w:rsid w:val="00AD47C3"/>
    <w:rPr>
      <w:rFonts w:ascii="Symbol" w:hAnsi="Symbol"/>
    </w:rPr>
  </w:style>
  <w:style w:type="character" w:customStyle="1" w:styleId="MenuOptions">
    <w:name w:val="Menu Options"/>
    <w:basedOn w:val="DefaultParagraphFont"/>
    <w:rsid w:val="00AD4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7C3"/>
    <w:rPr>
      <w:b/>
    </w:rPr>
  </w:style>
  <w:style w:type="character" w:customStyle="1" w:styleId="Underlined">
    <w:name w:val="Underlined"/>
    <w:basedOn w:val="DefaultParagraphFont"/>
    <w:rsid w:val="00AD47C3"/>
    <w:rPr>
      <w:u w:val="single"/>
    </w:rPr>
  </w:style>
  <w:style w:type="paragraph" w:customStyle="1" w:styleId="TableBodyTextRight">
    <w:name w:val="Table Body Text Right"/>
    <w:basedOn w:val="TableBodyText"/>
    <w:rsid w:val="00AD4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7C3"/>
    <w:rPr>
      <w:sz w:val="18"/>
    </w:rPr>
  </w:style>
  <w:style w:type="paragraph" w:customStyle="1" w:styleId="BodySmallRight">
    <w:name w:val="Body Small Right"/>
    <w:basedOn w:val="BodyTextRight"/>
    <w:rsid w:val="00AD47C3"/>
    <w:rPr>
      <w:sz w:val="18"/>
      <w:szCs w:val="18"/>
    </w:rPr>
  </w:style>
  <w:style w:type="paragraph" w:customStyle="1" w:styleId="MarginEdition">
    <w:name w:val="Margin Edition"/>
    <w:basedOn w:val="MarginNote"/>
    <w:rsid w:val="00AD4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7C3"/>
    <w:rPr>
      <w:sz w:val="2"/>
      <w:szCs w:val="2"/>
    </w:rPr>
  </w:style>
  <w:style w:type="character" w:customStyle="1" w:styleId="Small">
    <w:name w:val="Small"/>
    <w:basedOn w:val="DefaultParagraphFont"/>
    <w:rsid w:val="00AD47C3"/>
    <w:rPr>
      <w:sz w:val="16"/>
    </w:rPr>
  </w:style>
  <w:style w:type="paragraph" w:customStyle="1" w:styleId="WideTable">
    <w:name w:val="Wide Table"/>
    <w:basedOn w:val="Normal"/>
    <w:rsid w:val="00AD4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7C3"/>
  </w:style>
  <w:style w:type="paragraph" w:styleId="Quote">
    <w:name w:val="Quote"/>
    <w:basedOn w:val="Heading1"/>
    <w:link w:val="QuoteChar"/>
    <w:qFormat/>
    <w:rsid w:val="00AD4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7C3"/>
    <w:pPr>
      <w:pageBreakBefore/>
    </w:pPr>
  </w:style>
  <w:style w:type="paragraph" w:customStyle="1" w:styleId="Border">
    <w:name w:val="Border"/>
    <w:basedOn w:val="Normal"/>
    <w:qFormat/>
    <w:rsid w:val="00AD4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7C3"/>
    <w:rPr>
      <w:u w:val="single"/>
    </w:rPr>
  </w:style>
  <w:style w:type="character" w:customStyle="1" w:styleId="BoldandItalics">
    <w:name w:val="Bold and Italics"/>
    <w:qFormat/>
    <w:rsid w:val="00AD47C3"/>
    <w:rPr>
      <w:b/>
      <w:i/>
      <w:u w:val="none"/>
    </w:rPr>
  </w:style>
  <w:style w:type="paragraph" w:styleId="BalloonText">
    <w:name w:val="Balloon Text"/>
    <w:basedOn w:val="Normal"/>
    <w:link w:val="BalloonTextChar"/>
    <w:rsid w:val="00AD4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7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7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7C3"/>
    <w:pPr>
      <w:spacing w:before="0" w:after="0"/>
    </w:pPr>
  </w:style>
  <w:style w:type="paragraph" w:customStyle="1" w:styleId="BodyTextBold">
    <w:name w:val="Body Text Bold"/>
    <w:basedOn w:val="BodyText"/>
    <w:qFormat/>
    <w:rsid w:val="00AD47C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1455</Characters>
  <Application>Microsoft Office Word</Application>
  <DocSecurity>0</DocSecurity>
  <Lines>50</Lines>
  <Paragraphs>26</Paragraphs>
  <ScaleCrop>false</ScaleCrop>
  <Company>Author-it Software Corporation Ltd.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UEESS00182 Identify and Isolate Multiple Supply Systems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2021-10-14T10:18:24Z</dcterms:created>
  <dcterms:modified xsi:type="dcterms:W3CDTF">2021-10-12T12:14:00Z</dcterms:modified>
</cp:coreProperties>
</file>