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EFA" w:rsidP="002C1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UEESS00161 Sustainable - Energy Assessment of Commercial Facilities Skill Set</w:t>
      </w:r>
      <w:r>
        <w:fldChar w:fldCharType="end"/>
      </w:r>
    </w:p>
    <w:p w:rsidR="002C1EFA" w:rsidP="002C1EFA">
      <w:pPr>
        <w:pStyle w:val="Version"/>
        <w:sectPr w:rsidSect="00346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4677F" w:rsidP="0034677F">
      <w:pPr>
        <w:pStyle w:val="SuperHeading"/>
      </w:pPr>
      <w:r w:rsidRPr="0034677F">
        <w:t>UEESS00161 Sustainable - Energy Assessment of Commercial Facilities Skill Set</w:t>
      </w:r>
    </w:p>
    <w:p w:rsidR="00000000" w:rsidRPr="0034677F" w:rsidP="0034677F">
      <w:pPr>
        <w:pStyle w:val="Heading1"/>
      </w:pPr>
      <w:bookmarkStart w:id="1" w:name="O_1083707"/>
      <w:bookmarkEnd w:id="1"/>
      <w:r w:rsidRPr="003467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>Release 1: This is the first release of this Skill Set in the UEE Electrotechnology Training Package.</w:t>
            </w:r>
          </w:p>
          <w:p w:rsidR="00000000" w:rsidRPr="0034677F" w:rsidP="0034677F">
            <w:pPr>
              <w:pStyle w:val="BodyText"/>
            </w:pPr>
            <w:r w:rsidRPr="0034677F">
              <w:t>This Skill Set replaces and is equivalent to UEESS00102 Sustainable - Energy assessment of commercial facilities.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>
      <w:pPr>
        <w:pStyle w:val="AllowPageBreak"/>
      </w:pPr>
    </w:p>
    <w:p w:rsidR="00000000" w:rsidRPr="0034677F" w:rsidP="0034677F">
      <w:pPr>
        <w:pStyle w:val="Heading1"/>
      </w:pPr>
      <w:bookmarkStart w:id="2" w:name="O_1083708"/>
      <w:bookmarkEnd w:id="2"/>
      <w:r w:rsidRPr="0034677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>This Skill Set is for persons who are required to undertake an energy assessment of commercial facilities.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>
      <w:pPr>
        <w:pStyle w:val="AllowPageBreak"/>
      </w:pPr>
    </w:p>
    <w:p w:rsidR="00000000" w:rsidRPr="0034677F" w:rsidP="0034677F">
      <w:pPr>
        <w:pStyle w:val="Heading1"/>
      </w:pPr>
      <w:bookmarkStart w:id="3" w:name="O_1083709"/>
      <w:bookmarkEnd w:id="3"/>
      <w:r w:rsidRPr="0034677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>The units of competency in this Skill Set can contribute to the completion of relevant Certificate IV, Diploma and Advanced Diploma qualifications from the UEE Electrotechnology Training Package.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>
      <w:pPr>
        <w:pStyle w:val="AllowPageBreak"/>
      </w:pPr>
    </w:p>
    <w:p w:rsidR="00000000" w:rsidRPr="0034677F" w:rsidP="0034677F">
      <w:pPr>
        <w:pStyle w:val="Heading1"/>
      </w:pPr>
      <w:bookmarkStart w:id="4" w:name="O_1083710"/>
      <w:bookmarkEnd w:id="4"/>
      <w:r w:rsidRPr="0034677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>It is essential that persons undertaking this Skill Set already hold a current Unrestricted Electrical Licence issued in an Australian state or territory.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>
      <w:pPr>
        <w:pStyle w:val="AllowPageBreak"/>
      </w:pPr>
    </w:p>
    <w:p w:rsidR="00000000" w:rsidRPr="0034677F" w:rsidP="0034677F">
      <w:pPr>
        <w:pStyle w:val="Heading1"/>
      </w:pPr>
      <w:bookmarkStart w:id="5" w:name="O_1083711"/>
      <w:bookmarkEnd w:id="5"/>
      <w:r w:rsidRPr="0034677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7F">
            <w:pPr>
              <w:pStyle w:val="BodyText"/>
              <w:rPr>
                <w:lang w:val="en-NZ"/>
              </w:rPr>
            </w:pPr>
            <w:r w:rsidRPr="0034677F">
              <w:t>A total of</w:t>
            </w:r>
            <w:r w:rsidRPr="0034677F">
              <w:rPr>
                <w:rStyle w:val="SpecialBold"/>
              </w:rPr>
              <w:t xml:space="preserve"> 3 units </w:t>
            </w:r>
            <w:r w:rsidRPr="0034677F">
              <w:t>of competency must be attained.</w:t>
            </w:r>
          </w:p>
        </w:tc>
      </w:tr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7F">
            <w:pPr>
              <w:pStyle w:val="BodyText"/>
              <w:rPr>
                <w:lang w:val="en-NZ"/>
              </w:rPr>
            </w:pPr>
            <w:r w:rsidRPr="0034677F">
              <w:t>UEERE0003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7F">
            <w:pPr>
              <w:pStyle w:val="BodyText"/>
              <w:rPr>
                <w:lang w:val="en-NZ"/>
              </w:rPr>
            </w:pPr>
            <w:r w:rsidRPr="0034677F">
              <w:t>Assess energy loads and uses for energy efficiency in commercial facilities</w:t>
            </w:r>
          </w:p>
        </w:tc>
      </w:tr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7F">
            <w:pPr>
              <w:pStyle w:val="BodyText"/>
              <w:rPr>
                <w:lang w:val="en-NZ"/>
              </w:rPr>
            </w:pPr>
            <w:r w:rsidRPr="0034677F">
              <w:t>UEERE0005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7F">
            <w:pPr>
              <w:pStyle w:val="BodyText"/>
              <w:rPr>
                <w:lang w:val="en-NZ"/>
              </w:rPr>
            </w:pPr>
            <w:r w:rsidRPr="0034677F">
              <w:t>Assess energy loads and uses for energy efficiency in residential, office and retail premises</w:t>
            </w:r>
          </w:p>
        </w:tc>
      </w:tr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77F">
            <w:pPr>
              <w:pStyle w:val="BodyText"/>
              <w:rPr>
                <w:lang w:val="en-NZ"/>
              </w:rPr>
            </w:pPr>
            <w:r w:rsidRPr="0034677F">
              <w:t>UEERE0014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>Develop strategies t</w:t>
            </w:r>
            <w:r w:rsidRPr="0034677F">
              <w:t>o address sustainability issues for electrical installations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>
      <w:pPr>
        <w:pStyle w:val="AllowPageBreak"/>
      </w:pPr>
    </w:p>
    <w:p w:rsidR="00000000" w:rsidRPr="0034677F" w:rsidP="0034677F">
      <w:pPr>
        <w:pStyle w:val="Heading1"/>
      </w:pPr>
      <w:bookmarkStart w:id="6" w:name="O_1083712"/>
      <w:bookmarkEnd w:id="6"/>
      <w:r w:rsidRPr="0034677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 xml:space="preserve">This Skill Set is intended for persons who are required to undertake an energy assessment of </w:t>
            </w:r>
            <w:r w:rsidRPr="0034677F">
              <w:t>commercial facilities.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>
      <w:pPr>
        <w:pStyle w:val="AllowPageBreak"/>
      </w:pPr>
    </w:p>
    <w:p w:rsidR="00000000" w:rsidRPr="0034677F" w:rsidP="0034677F">
      <w:pPr>
        <w:pStyle w:val="Heading1"/>
      </w:pPr>
      <w:bookmarkStart w:id="7" w:name="O_1083713"/>
      <w:bookmarkEnd w:id="7"/>
      <w:r w:rsidRPr="0034677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>This Skill Set from the UEE Electrotechnology Training Package meets the industry requirements for energy assessment of commercial facilities.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>
      <w:pPr>
        <w:pStyle w:val="AllowPageBreak"/>
      </w:pPr>
    </w:p>
    <w:p w:rsidR="00000000" w:rsidRPr="0034677F" w:rsidP="0034677F">
      <w:pPr>
        <w:pStyle w:val="Heading1"/>
      </w:pPr>
      <w:bookmarkStart w:id="8" w:name="O_1083714"/>
      <w:bookmarkEnd w:id="8"/>
      <w:r w:rsidRPr="0034677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7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77F" w:rsidP="0034677F">
            <w:pPr>
              <w:pStyle w:val="BodyText"/>
            </w:pPr>
            <w:r w:rsidRPr="0034677F">
              <w:t>Not applicable.</w:t>
            </w:r>
          </w:p>
        </w:tc>
      </w:tr>
    </w:tbl>
    <w:p w:rsidR="00000000" w:rsidRPr="0034677F" w:rsidP="0034677F">
      <w:pPr>
        <w:pStyle w:val="NoPaddingFontSize1"/>
      </w:pPr>
    </w:p>
    <w:p w:rsidR="00000000" w:rsidRPr="0034677F" w:rsidP="0034677F"/>
    <w:sectPr w:rsidSect="003467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F" w:rsidRPr="002C1EFA" w:rsidP="002C1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FA" w:rsidP="00346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1EFA" w:rsidP="00346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C1EFA" w:rsidP="00346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77F" w:rsidRPr="002C1EFA" w:rsidP="002C1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FA" w:rsidRPr="002D2AF8" w:rsidP="00346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UEESS00161 Sustainable - Energy Assessment of Commercial Facilities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2C1EFA" w:rsidP="00346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77F"/>
  </w:style>
  <w:style w:type="character" w:customStyle="1" w:styleId="Heading1Char">
    <w:name w:val="Heading 1 Char"/>
    <w:basedOn w:val="DefaultParagraphFont"/>
    <w:link w:val="Heading1"/>
    <w:rsid w:val="00346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7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677F"/>
    <w:rPr>
      <w:b/>
      <w:spacing w:val="0"/>
    </w:rPr>
  </w:style>
  <w:style w:type="paragraph" w:customStyle="1" w:styleId="SuperHeading">
    <w:name w:val="SuperHeading"/>
    <w:basedOn w:val="Normal"/>
    <w:rsid w:val="00346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6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7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7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67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6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7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7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77F"/>
    <w:rPr>
      <w:i/>
    </w:rPr>
  </w:style>
  <w:style w:type="paragraph" w:styleId="Caption">
    <w:name w:val="caption"/>
    <w:basedOn w:val="BodyText"/>
    <w:next w:val="Normal"/>
    <w:qFormat/>
    <w:rsid w:val="00346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77F"/>
  </w:style>
  <w:style w:type="paragraph" w:styleId="TableofFigures">
    <w:name w:val="table of figures"/>
    <w:basedOn w:val="Normal"/>
    <w:next w:val="Normal"/>
    <w:semiHidden/>
    <w:rsid w:val="00346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7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677F"/>
    <w:rPr>
      <w:rFonts w:ascii="Wingdings" w:hAnsi="Wingdings"/>
    </w:rPr>
  </w:style>
  <w:style w:type="paragraph" w:customStyle="1" w:styleId="TableHeading">
    <w:name w:val="Table Heading"/>
    <w:basedOn w:val="HeadingBase"/>
    <w:rsid w:val="00346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77F"/>
    <w:rPr>
      <w:color w:val="0033CC"/>
      <w:u w:val="none"/>
    </w:rPr>
  </w:style>
  <w:style w:type="paragraph" w:customStyle="1" w:styleId="BodyTextRight">
    <w:name w:val="Body Text Right"/>
    <w:basedOn w:val="BodyText"/>
    <w:rsid w:val="00346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7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77F"/>
    <w:rPr>
      <w:sz w:val="32"/>
    </w:rPr>
  </w:style>
  <w:style w:type="paragraph" w:customStyle="1" w:styleId="HeadingProcedure">
    <w:name w:val="Heading Procedure"/>
    <w:basedOn w:val="HeadingBase"/>
    <w:next w:val="Normal"/>
    <w:rsid w:val="00346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77F"/>
    <w:pPr>
      <w:spacing w:before="60" w:after="60"/>
    </w:pPr>
  </w:style>
  <w:style w:type="paragraph" w:styleId="ListContinue">
    <w:name w:val="List Continue"/>
    <w:basedOn w:val="List"/>
    <w:rsid w:val="0034677F"/>
    <w:pPr>
      <w:ind w:firstLine="0"/>
    </w:pPr>
  </w:style>
  <w:style w:type="paragraph" w:customStyle="1" w:styleId="ListNote">
    <w:name w:val="List Note"/>
    <w:basedOn w:val="List"/>
    <w:rsid w:val="00346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77F"/>
    <w:rPr>
      <w:rFonts w:ascii="Courier New" w:hAnsi="Courier New"/>
    </w:rPr>
  </w:style>
  <w:style w:type="paragraph" w:customStyle="1" w:styleId="NoteBullet">
    <w:name w:val="Note Bullet"/>
    <w:basedOn w:val="Note"/>
    <w:rsid w:val="00346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7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6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77F"/>
    <w:rPr>
      <w:b/>
      <w:smallCaps/>
    </w:rPr>
  </w:style>
  <w:style w:type="paragraph" w:customStyle="1" w:styleId="TableListNumber">
    <w:name w:val="Table List Number"/>
    <w:basedOn w:val="ListNumber"/>
    <w:rsid w:val="00346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77F"/>
    <w:pPr>
      <w:numPr>
        <w:numId w:val="7"/>
      </w:numPr>
    </w:pPr>
  </w:style>
  <w:style w:type="paragraph" w:customStyle="1" w:styleId="ListAlpha2">
    <w:name w:val="List Alpha 2"/>
    <w:basedOn w:val="List2"/>
    <w:rsid w:val="0034677F"/>
    <w:pPr>
      <w:numPr>
        <w:numId w:val="6"/>
      </w:numPr>
    </w:pPr>
  </w:style>
  <w:style w:type="paragraph" w:styleId="List2">
    <w:name w:val="List 2"/>
    <w:basedOn w:val="BodyText"/>
    <w:rsid w:val="00346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7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7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7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677F"/>
    <w:pPr>
      <w:numPr>
        <w:numId w:val="2"/>
      </w:numPr>
    </w:pPr>
  </w:style>
  <w:style w:type="paragraph" w:styleId="ListContinue2">
    <w:name w:val="List Continue 2"/>
    <w:basedOn w:val="List2"/>
    <w:rsid w:val="0034677F"/>
    <w:pPr>
      <w:ind w:firstLine="0"/>
    </w:pPr>
  </w:style>
  <w:style w:type="paragraph" w:styleId="ListContinue3">
    <w:name w:val="List Continue 3"/>
    <w:basedOn w:val="List3"/>
    <w:rsid w:val="0034677F"/>
    <w:pPr>
      <w:ind w:left="1021" w:firstLine="0"/>
    </w:pPr>
  </w:style>
  <w:style w:type="paragraph" w:styleId="ListContinue4">
    <w:name w:val="List Continue 4"/>
    <w:basedOn w:val="List4"/>
    <w:rsid w:val="0034677F"/>
    <w:pPr>
      <w:ind w:firstLine="0"/>
    </w:pPr>
  </w:style>
  <w:style w:type="paragraph" w:styleId="ListContinue5">
    <w:name w:val="List Continue 5"/>
    <w:basedOn w:val="List5"/>
    <w:rsid w:val="0034677F"/>
    <w:pPr>
      <w:ind w:firstLine="0"/>
    </w:pPr>
  </w:style>
  <w:style w:type="paragraph" w:styleId="ListNumber3">
    <w:name w:val="List Number 3"/>
    <w:basedOn w:val="List3"/>
    <w:rsid w:val="0034677F"/>
    <w:pPr>
      <w:numPr>
        <w:numId w:val="3"/>
      </w:numPr>
    </w:pPr>
  </w:style>
  <w:style w:type="paragraph" w:styleId="ListNumber4">
    <w:name w:val="List Number 4"/>
    <w:basedOn w:val="List4"/>
    <w:rsid w:val="0034677F"/>
    <w:pPr>
      <w:numPr>
        <w:numId w:val="4"/>
      </w:numPr>
    </w:pPr>
  </w:style>
  <w:style w:type="paragraph" w:styleId="ListNumber5">
    <w:name w:val="List Number 5"/>
    <w:basedOn w:val="List5"/>
    <w:rsid w:val="0034677F"/>
    <w:pPr>
      <w:numPr>
        <w:numId w:val="5"/>
      </w:numPr>
    </w:pPr>
  </w:style>
  <w:style w:type="paragraph" w:styleId="BlockText">
    <w:name w:val="Block Text"/>
    <w:basedOn w:val="Normal"/>
    <w:rsid w:val="00346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77F"/>
    <w:rPr>
      <w:sz w:val="16"/>
      <w:vertAlign w:val="superscript"/>
    </w:rPr>
  </w:style>
  <w:style w:type="character" w:customStyle="1" w:styleId="Symbols">
    <w:name w:val="Symbols"/>
    <w:basedOn w:val="DefaultParagraphFont"/>
    <w:rsid w:val="0034677F"/>
    <w:rPr>
      <w:rFonts w:ascii="Symbol" w:hAnsi="Symbol"/>
    </w:rPr>
  </w:style>
  <w:style w:type="character" w:customStyle="1" w:styleId="MenuOptions">
    <w:name w:val="Menu Options"/>
    <w:basedOn w:val="DefaultParagraphFont"/>
    <w:rsid w:val="00346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77F"/>
    <w:rPr>
      <w:b/>
    </w:rPr>
  </w:style>
  <w:style w:type="character" w:customStyle="1" w:styleId="Underlined">
    <w:name w:val="Underlined"/>
    <w:basedOn w:val="DefaultParagraphFont"/>
    <w:rsid w:val="0034677F"/>
    <w:rPr>
      <w:u w:val="single"/>
    </w:rPr>
  </w:style>
  <w:style w:type="paragraph" w:customStyle="1" w:styleId="TableBodyTextRight">
    <w:name w:val="Table Body Text Right"/>
    <w:basedOn w:val="TableBodyText"/>
    <w:rsid w:val="00346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77F"/>
    <w:rPr>
      <w:sz w:val="18"/>
    </w:rPr>
  </w:style>
  <w:style w:type="paragraph" w:customStyle="1" w:styleId="BodySmallRight">
    <w:name w:val="Body Small Right"/>
    <w:basedOn w:val="BodyTextRight"/>
    <w:rsid w:val="0034677F"/>
    <w:rPr>
      <w:sz w:val="18"/>
      <w:szCs w:val="18"/>
    </w:rPr>
  </w:style>
  <w:style w:type="paragraph" w:customStyle="1" w:styleId="MarginEdition">
    <w:name w:val="Margin Edition"/>
    <w:basedOn w:val="MarginNote"/>
    <w:rsid w:val="00346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77F"/>
    <w:rPr>
      <w:sz w:val="2"/>
      <w:szCs w:val="2"/>
    </w:rPr>
  </w:style>
  <w:style w:type="character" w:customStyle="1" w:styleId="Small">
    <w:name w:val="Small"/>
    <w:basedOn w:val="DefaultParagraphFont"/>
    <w:rsid w:val="0034677F"/>
    <w:rPr>
      <w:sz w:val="16"/>
    </w:rPr>
  </w:style>
  <w:style w:type="paragraph" w:customStyle="1" w:styleId="WideTable">
    <w:name w:val="Wide Table"/>
    <w:basedOn w:val="Normal"/>
    <w:rsid w:val="00346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77F"/>
  </w:style>
  <w:style w:type="paragraph" w:styleId="Quote">
    <w:name w:val="Quote"/>
    <w:basedOn w:val="Heading1"/>
    <w:link w:val="QuoteChar"/>
    <w:qFormat/>
    <w:rsid w:val="00346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77F"/>
    <w:pPr>
      <w:pageBreakBefore/>
    </w:pPr>
  </w:style>
  <w:style w:type="paragraph" w:customStyle="1" w:styleId="Border">
    <w:name w:val="Border"/>
    <w:basedOn w:val="Normal"/>
    <w:qFormat/>
    <w:rsid w:val="00346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77F"/>
    <w:rPr>
      <w:u w:val="single"/>
    </w:rPr>
  </w:style>
  <w:style w:type="character" w:customStyle="1" w:styleId="BoldandItalics">
    <w:name w:val="Bold and Italics"/>
    <w:qFormat/>
    <w:rsid w:val="0034677F"/>
    <w:rPr>
      <w:b/>
      <w:i/>
      <w:u w:val="none"/>
    </w:rPr>
  </w:style>
  <w:style w:type="paragraph" w:styleId="BalloonText">
    <w:name w:val="Balloon Text"/>
    <w:basedOn w:val="Normal"/>
    <w:link w:val="BalloonTextChar"/>
    <w:rsid w:val="00346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77F"/>
    <w:pPr>
      <w:spacing w:before="0" w:after="0"/>
    </w:pPr>
  </w:style>
  <w:style w:type="paragraph" w:customStyle="1" w:styleId="BodyTextBold">
    <w:name w:val="Body Text Bold"/>
    <w:basedOn w:val="BodyText"/>
    <w:qFormat/>
    <w:rsid w:val="0034677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1407</Characters>
  <Application>Microsoft Office Word</Application>
  <DocSecurity>0</DocSecurity>
  <Lines>56</Lines>
  <Paragraphs>26</Paragraphs>
  <ScaleCrop>false</ScaleCrop>
  <Company>Author-it Software Corporation Ltd.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UEESS00161 Sustainable - Energy Assessment of Commercial Facilities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2020-10-05T16:04:32Z</dcterms:created>
  <dcterms:modified xsi:type="dcterms:W3CDTF">2020-10-04T03:08:00Z</dcterms:modified>
</cp:coreProperties>
</file>