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C12" w:rsidP="006B3C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UEESS00142 Data Communications – Plan an Integrated Cabling Installation System Skill Set</w:t>
      </w:r>
      <w:r>
        <w:fldChar w:fldCharType="end"/>
      </w:r>
    </w:p>
    <w:p w:rsidR="006B3C12" w:rsidP="006B3C12">
      <w:pPr>
        <w:pStyle w:val="Version"/>
        <w:sectPr w:rsidSect="00B42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42DC9" w:rsidP="00B42DC9">
      <w:pPr>
        <w:pStyle w:val="SuperHeading"/>
      </w:pPr>
      <w:r w:rsidRPr="00B42DC9">
        <w:t>UEESS00142 Data Communications –</w:t>
      </w:r>
      <w:r w:rsidRPr="00B42DC9">
        <w:t xml:space="preserve"> Plan an Integrated Cabling Installation System Skill Set</w:t>
      </w:r>
    </w:p>
    <w:p w:rsidR="00000000" w:rsidRPr="00B42DC9" w:rsidP="00B42DC9">
      <w:pPr>
        <w:pStyle w:val="Heading1"/>
      </w:pPr>
      <w:bookmarkStart w:id="1" w:name="O_1083517"/>
      <w:bookmarkEnd w:id="1"/>
      <w:r w:rsidRPr="00B42D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DC9" w:rsidP="00B42DC9">
            <w:pPr>
              <w:pStyle w:val="BodyText"/>
            </w:pPr>
            <w:r w:rsidRPr="00B42DC9">
              <w:t>Release 1: This is the first release of this Skill Set in the UEE Electrotechnology Training Package.</w:t>
            </w:r>
          </w:p>
          <w:p w:rsidR="00000000" w:rsidRPr="00B42DC9" w:rsidP="00B42DC9">
            <w:pPr>
              <w:pStyle w:val="BodyText"/>
            </w:pPr>
            <w:r w:rsidRPr="00B42DC9">
              <w:t>This Skill Set replaces and is equivalent to UEESS00118 Data Communications – Plan an integrated cabling installation system.</w:t>
            </w:r>
          </w:p>
        </w:tc>
      </w:tr>
    </w:tbl>
    <w:p w:rsidR="00000000" w:rsidRPr="00B42DC9" w:rsidP="00B42DC9">
      <w:pPr>
        <w:pStyle w:val="NoPaddingFontSize1"/>
      </w:pPr>
    </w:p>
    <w:p w:rsidR="00000000" w:rsidRPr="00B42DC9" w:rsidP="00B42DC9">
      <w:pPr>
        <w:pStyle w:val="AllowPageBreak"/>
      </w:pPr>
    </w:p>
    <w:p w:rsidR="00000000" w:rsidRPr="00B42DC9" w:rsidP="00B42DC9">
      <w:pPr>
        <w:pStyle w:val="Heading1"/>
      </w:pPr>
      <w:bookmarkStart w:id="2" w:name="O_1083518"/>
      <w:bookmarkEnd w:id="2"/>
      <w:r w:rsidRPr="00B42DC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DC9" w:rsidP="00B42DC9">
            <w:pPr>
              <w:pStyle w:val="BodyText"/>
            </w:pPr>
            <w:r w:rsidRPr="00B42DC9">
              <w:t>This Skill Set covers planning of cable routes for intelligent power and lighting, information an</w:t>
            </w:r>
            <w:r w:rsidRPr="00B42DC9">
              <w:t xml:space="preserve">d communications, entertainment systems, distributed video and audio; energy management and control; security and safety; digital home health; and age and assisted living. </w:t>
            </w:r>
          </w:p>
          <w:p w:rsidR="00000000" w:rsidRPr="00B42DC9" w:rsidP="00B42DC9">
            <w:pPr>
              <w:pStyle w:val="BodyText"/>
            </w:pPr>
            <w:r w:rsidRPr="00B42DC9">
              <w:t>This unit encompasses determining immediate and future cabling needs of an installa</w:t>
            </w:r>
            <w:r w:rsidRPr="00B42DC9">
              <w:t xml:space="preserve">tion and their origins and termination points, planning cable routes, specifying cable types, sizes, fixing/support methods and cable identification systems and documenting cabling plans based on calculated and/or deemed-to-comply solutions as well as the </w:t>
            </w:r>
            <w:r w:rsidRPr="00B42DC9">
              <w:t>planning of the wiring hub, as required.</w:t>
            </w:r>
          </w:p>
          <w:p w:rsidR="00000000" w:rsidRPr="00B42DC9" w:rsidP="00B42DC9">
            <w:pPr>
              <w:pStyle w:val="BodyText"/>
            </w:pPr>
            <w:r w:rsidRPr="00B42DC9">
              <w:t>The Skill Set encompasses working safely and to industry standards and specifications and completing necessary documentation.</w:t>
            </w:r>
          </w:p>
        </w:tc>
      </w:tr>
    </w:tbl>
    <w:p w:rsidR="00000000" w:rsidRPr="00B42DC9" w:rsidP="00B42DC9">
      <w:pPr>
        <w:pStyle w:val="NoPaddingFontSize1"/>
      </w:pPr>
    </w:p>
    <w:p w:rsidR="00000000" w:rsidRPr="00B42DC9" w:rsidP="00B42DC9">
      <w:pPr>
        <w:pStyle w:val="AllowPageBreak"/>
      </w:pPr>
    </w:p>
    <w:p w:rsidR="00000000" w:rsidRPr="00B42DC9" w:rsidP="00B42DC9">
      <w:pPr>
        <w:pStyle w:val="Heading1"/>
      </w:pPr>
      <w:bookmarkStart w:id="3" w:name="O_1083519"/>
      <w:bookmarkEnd w:id="3"/>
      <w:r w:rsidRPr="00B42DC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DC9" w:rsidP="00B42DC9">
            <w:pPr>
              <w:pStyle w:val="BodyText"/>
            </w:pPr>
            <w:r w:rsidRPr="00B42DC9">
              <w:t xml:space="preserve">The units of competency in this Skill Set will </w:t>
            </w:r>
            <w:r w:rsidRPr="00B42DC9">
              <w:t>contribute to the completion of relevant Certificate III, Certificate IV, Diploma and Advanced Diploma qualifications from the UEE Electrotechnology Training Package.</w:t>
            </w:r>
          </w:p>
          <w:p w:rsidR="00000000" w:rsidRPr="00B42DC9" w:rsidP="00B42DC9">
            <w:pPr>
              <w:pStyle w:val="Heading1"/>
            </w:pPr>
            <w:r w:rsidRPr="00B42DC9">
              <w:t>Entry Requirements</w:t>
            </w:r>
          </w:p>
          <w:p w:rsidR="00000000" w:rsidRPr="00B42DC9" w:rsidP="00B42DC9">
            <w:pPr>
              <w:pStyle w:val="BodyText"/>
            </w:pPr>
            <w:r w:rsidRPr="00B42DC9">
              <w:t>It is essential that persons undertaking this Skill Set must already h</w:t>
            </w:r>
            <w:r w:rsidRPr="00B42DC9">
              <w:t>old:</w:t>
            </w:r>
          </w:p>
          <w:p w:rsidR="00000000" w:rsidRPr="00B42DC9" w:rsidP="00B42DC9">
            <w:pPr>
              <w:pStyle w:val="ListBullet"/>
            </w:pPr>
            <w:r w:rsidRPr="00B42DC9">
              <w:t xml:space="preserve">Australian Communications and Media Authority (ACMA) </w:t>
            </w:r>
            <w:r>
              <w:t>‘</w:t>
            </w:r>
            <w:r w:rsidRPr="00B42DC9">
              <w:t>Open</w:t>
            </w:r>
            <w:r>
              <w:t>’</w:t>
            </w:r>
            <w:r w:rsidRPr="00B42DC9">
              <w:t xml:space="preserve"> Cabling Registration.</w:t>
            </w:r>
          </w:p>
        </w:tc>
      </w:tr>
    </w:tbl>
    <w:p w:rsidR="00000000" w:rsidRPr="00B42DC9" w:rsidP="00B42DC9">
      <w:pPr>
        <w:pStyle w:val="NoPaddingFontSize1"/>
      </w:pPr>
    </w:p>
    <w:p w:rsidR="00000000" w:rsidRPr="00B42DC9" w:rsidP="00B42DC9">
      <w:pPr>
        <w:pStyle w:val="AllowPageBreak"/>
      </w:pPr>
    </w:p>
    <w:p w:rsidR="00000000" w:rsidRPr="00B42DC9" w:rsidP="00B42DC9">
      <w:pPr>
        <w:pStyle w:val="Heading1"/>
      </w:pPr>
      <w:bookmarkStart w:id="4" w:name="O_1083520"/>
      <w:bookmarkEnd w:id="4"/>
      <w:r w:rsidRPr="00B42DC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DC9" w:rsidP="00B42DC9">
            <w:pPr>
              <w:pStyle w:val="BodyText"/>
            </w:pPr>
            <w:r w:rsidRPr="00B42DC9">
              <w:t>Not applicable.</w:t>
            </w:r>
          </w:p>
        </w:tc>
      </w:tr>
    </w:tbl>
    <w:p w:rsidR="00000000" w:rsidRPr="00B42DC9" w:rsidP="00B42DC9">
      <w:pPr>
        <w:pStyle w:val="NoPaddingFontSize1"/>
      </w:pPr>
    </w:p>
    <w:p w:rsidR="00000000" w:rsidRPr="00B42DC9" w:rsidP="00B42DC9">
      <w:pPr>
        <w:pStyle w:val="AllowPageBreak"/>
      </w:pPr>
    </w:p>
    <w:p w:rsidR="00000000" w:rsidRPr="00B42DC9" w:rsidP="00B42DC9">
      <w:pPr>
        <w:pStyle w:val="Heading1"/>
      </w:pPr>
      <w:bookmarkStart w:id="5" w:name="O_1083521"/>
      <w:bookmarkEnd w:id="5"/>
      <w:r w:rsidRPr="00B42DC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42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DC9">
            <w:pPr>
              <w:pStyle w:val="BodyText"/>
              <w:rPr>
                <w:lang w:val="en-NZ"/>
              </w:rPr>
            </w:pPr>
            <w:r w:rsidRPr="00B42DC9">
              <w:t>A total of</w:t>
            </w:r>
            <w:r w:rsidRPr="00B42DC9">
              <w:rPr>
                <w:rStyle w:val="SpecialBold"/>
              </w:rPr>
              <w:t xml:space="preserve"> 2 units</w:t>
            </w:r>
            <w:r w:rsidRPr="00B42DC9">
              <w:t xml:space="preserve"> of competency must be attained.</w:t>
            </w:r>
          </w:p>
        </w:tc>
      </w:tr>
      <w:tr w:rsidTr="00B42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DC9">
            <w:pPr>
              <w:pStyle w:val="BodyText"/>
              <w:rPr>
                <w:lang w:val="en-NZ"/>
              </w:rPr>
            </w:pPr>
            <w:r w:rsidRPr="00B42DC9">
              <w:t>UEECD0025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DC9">
            <w:pPr>
              <w:pStyle w:val="BodyText"/>
              <w:rPr>
                <w:lang w:val="en-NZ"/>
              </w:rPr>
            </w:pPr>
            <w:r w:rsidRPr="00B42DC9">
              <w:t>Lay wiring/cabling and terminate accessories for extra-low voltage (ELV) circuits</w:t>
            </w:r>
          </w:p>
        </w:tc>
      </w:tr>
      <w:tr w:rsidTr="00B42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DC9">
            <w:pPr>
              <w:pStyle w:val="BodyText"/>
              <w:rPr>
                <w:lang w:val="en-NZ"/>
              </w:rPr>
            </w:pPr>
            <w:r w:rsidRPr="00B42DC9">
              <w:t>UEECD0028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DC9" w:rsidP="00B42DC9">
            <w:pPr>
              <w:pStyle w:val="BodyText"/>
            </w:pPr>
            <w:r w:rsidRPr="00B42DC9">
              <w:t>Plan an integrated cabling installation system</w:t>
            </w:r>
          </w:p>
        </w:tc>
      </w:tr>
    </w:tbl>
    <w:p w:rsidR="00000000" w:rsidRPr="00B42DC9" w:rsidP="00B42DC9">
      <w:pPr>
        <w:pStyle w:val="NoPaddingFontSize1"/>
      </w:pPr>
    </w:p>
    <w:p w:rsidR="00000000" w:rsidRPr="00B42DC9" w:rsidP="00B42DC9">
      <w:pPr>
        <w:pStyle w:val="AllowPageBreak"/>
      </w:pPr>
    </w:p>
    <w:p w:rsidR="00000000" w:rsidRPr="00B42DC9" w:rsidP="00B42DC9">
      <w:pPr>
        <w:pStyle w:val="Heading1"/>
      </w:pPr>
      <w:bookmarkStart w:id="6" w:name="O_1083522"/>
      <w:bookmarkEnd w:id="6"/>
      <w:r w:rsidRPr="00B42DC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DC9" w:rsidP="00B42DC9">
            <w:pPr>
              <w:pStyle w:val="BodyText"/>
            </w:pPr>
            <w:r w:rsidRPr="00B42DC9">
              <w:t>This Skill Set is intended for persons who are required to plan an integ</w:t>
            </w:r>
            <w:r w:rsidRPr="00B42DC9">
              <w:t>rated cabling installation system.</w:t>
            </w:r>
          </w:p>
        </w:tc>
      </w:tr>
    </w:tbl>
    <w:p w:rsidR="00000000" w:rsidRPr="00B42DC9" w:rsidP="00B42DC9">
      <w:pPr>
        <w:pStyle w:val="NoPaddingFontSize1"/>
      </w:pPr>
    </w:p>
    <w:p w:rsidR="00000000" w:rsidRPr="00B42DC9" w:rsidP="00B42DC9">
      <w:pPr>
        <w:pStyle w:val="AllowPageBreak"/>
      </w:pPr>
    </w:p>
    <w:p w:rsidR="00000000" w:rsidRPr="00B42DC9" w:rsidP="00B42DC9">
      <w:pPr>
        <w:pStyle w:val="Heading1"/>
      </w:pPr>
      <w:bookmarkStart w:id="7" w:name="O_1083523"/>
      <w:bookmarkEnd w:id="7"/>
      <w:r w:rsidRPr="00B42DC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DC9" w:rsidP="00B42DC9">
            <w:pPr>
              <w:pStyle w:val="BodyText"/>
            </w:pPr>
            <w:r w:rsidRPr="00B42DC9">
              <w:t>This Skill Set from the UEE Electrotechnology Training Package meets the industry requirements for planning an integrated cabling installation system.</w:t>
            </w:r>
          </w:p>
        </w:tc>
      </w:tr>
    </w:tbl>
    <w:p w:rsidR="00000000" w:rsidRPr="00B42DC9" w:rsidP="00B42DC9">
      <w:pPr>
        <w:pStyle w:val="NoPaddingFontSize1"/>
      </w:pPr>
    </w:p>
    <w:p w:rsidR="00000000" w:rsidRPr="00B42DC9" w:rsidP="00B42DC9">
      <w:pPr>
        <w:pStyle w:val="AllowPageBreak"/>
      </w:pPr>
    </w:p>
    <w:p w:rsidR="00000000" w:rsidRPr="00B42DC9" w:rsidP="00B42DC9">
      <w:pPr>
        <w:pStyle w:val="Heading1"/>
      </w:pPr>
      <w:bookmarkStart w:id="8" w:name="O_1083524"/>
      <w:bookmarkEnd w:id="8"/>
      <w:r w:rsidRPr="00B42DC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DC9" w:rsidP="00B42DC9">
            <w:pPr>
              <w:pStyle w:val="BodyText"/>
            </w:pPr>
            <w:r w:rsidRPr="00B42DC9">
              <w:t>Not applicable.</w:t>
            </w:r>
          </w:p>
        </w:tc>
      </w:tr>
    </w:tbl>
    <w:p w:rsidR="00000000" w:rsidRPr="00B42DC9" w:rsidP="00B42DC9">
      <w:pPr>
        <w:pStyle w:val="NoPaddingFontSize1"/>
      </w:pPr>
    </w:p>
    <w:p w:rsidR="00000000" w:rsidRPr="00B42DC9" w:rsidP="00B42DC9"/>
    <w:sectPr w:rsidSect="00B42D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C9" w:rsidRPr="006B3C12" w:rsidP="006B3C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12" w:rsidP="00B42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3C12" w:rsidP="00B42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3C12" w:rsidP="00B42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DC9" w:rsidRPr="006B3C12" w:rsidP="006B3C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12" w:rsidRPr="002D2AF8" w:rsidP="00B42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UEESS00142 Data Communications – Plan an Integrated Cabling Installation System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6B3C12" w:rsidP="00B42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909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52C5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DC9"/>
  </w:style>
  <w:style w:type="character" w:customStyle="1" w:styleId="Heading1Char">
    <w:name w:val="Heading 1 Char"/>
    <w:basedOn w:val="DefaultParagraphFont"/>
    <w:link w:val="Heading1"/>
    <w:rsid w:val="00B42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D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D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D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2DC9"/>
    <w:rPr>
      <w:b/>
      <w:spacing w:val="0"/>
    </w:rPr>
  </w:style>
  <w:style w:type="paragraph" w:customStyle="1" w:styleId="SuperHeading">
    <w:name w:val="SuperHeading"/>
    <w:basedOn w:val="Normal"/>
    <w:rsid w:val="00B42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2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D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D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D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D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D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DC9"/>
    <w:rPr>
      <w:i/>
    </w:rPr>
  </w:style>
  <w:style w:type="paragraph" w:styleId="Caption">
    <w:name w:val="caption"/>
    <w:basedOn w:val="BodyText"/>
    <w:next w:val="Normal"/>
    <w:qFormat/>
    <w:rsid w:val="00B42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DC9"/>
  </w:style>
  <w:style w:type="paragraph" w:styleId="TableofFigures">
    <w:name w:val="table of figures"/>
    <w:basedOn w:val="Normal"/>
    <w:next w:val="Normal"/>
    <w:semiHidden/>
    <w:rsid w:val="00B42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D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2DC9"/>
    <w:rPr>
      <w:rFonts w:ascii="Wingdings" w:hAnsi="Wingdings"/>
    </w:rPr>
  </w:style>
  <w:style w:type="paragraph" w:customStyle="1" w:styleId="TableHeading">
    <w:name w:val="Table Heading"/>
    <w:basedOn w:val="HeadingBase"/>
    <w:rsid w:val="00B42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DC9"/>
    <w:rPr>
      <w:color w:val="0033CC"/>
      <w:u w:val="none"/>
    </w:rPr>
  </w:style>
  <w:style w:type="paragraph" w:customStyle="1" w:styleId="BodyTextRight">
    <w:name w:val="Body Text Right"/>
    <w:basedOn w:val="BodyText"/>
    <w:rsid w:val="00B42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D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DC9"/>
    <w:rPr>
      <w:sz w:val="32"/>
    </w:rPr>
  </w:style>
  <w:style w:type="paragraph" w:customStyle="1" w:styleId="HeadingProcedure">
    <w:name w:val="Heading Procedure"/>
    <w:basedOn w:val="HeadingBase"/>
    <w:next w:val="Normal"/>
    <w:rsid w:val="00B42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DC9"/>
    <w:pPr>
      <w:spacing w:before="60" w:after="60"/>
    </w:pPr>
  </w:style>
  <w:style w:type="paragraph" w:styleId="ListContinue">
    <w:name w:val="List Continue"/>
    <w:basedOn w:val="List"/>
    <w:rsid w:val="00B42DC9"/>
    <w:pPr>
      <w:ind w:firstLine="0"/>
    </w:pPr>
  </w:style>
  <w:style w:type="paragraph" w:customStyle="1" w:styleId="ListNote">
    <w:name w:val="List Note"/>
    <w:basedOn w:val="List"/>
    <w:rsid w:val="00B42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DC9"/>
    <w:rPr>
      <w:rFonts w:ascii="Courier New" w:hAnsi="Courier New"/>
    </w:rPr>
  </w:style>
  <w:style w:type="paragraph" w:customStyle="1" w:styleId="NoteBullet">
    <w:name w:val="Note Bullet"/>
    <w:basedOn w:val="Note"/>
    <w:rsid w:val="00B42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D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2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DC9"/>
    <w:rPr>
      <w:b/>
      <w:smallCaps/>
    </w:rPr>
  </w:style>
  <w:style w:type="paragraph" w:customStyle="1" w:styleId="TableListNumber">
    <w:name w:val="Table List Number"/>
    <w:basedOn w:val="ListNumber"/>
    <w:rsid w:val="00B42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DC9"/>
    <w:pPr>
      <w:numPr>
        <w:numId w:val="8"/>
      </w:numPr>
    </w:pPr>
  </w:style>
  <w:style w:type="paragraph" w:customStyle="1" w:styleId="ListAlpha2">
    <w:name w:val="List Alpha 2"/>
    <w:basedOn w:val="List2"/>
    <w:rsid w:val="00B42DC9"/>
    <w:pPr>
      <w:numPr>
        <w:numId w:val="7"/>
      </w:numPr>
    </w:pPr>
  </w:style>
  <w:style w:type="paragraph" w:styleId="List2">
    <w:name w:val="List 2"/>
    <w:basedOn w:val="BodyText"/>
    <w:rsid w:val="00B42D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D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D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D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2DC9"/>
    <w:pPr>
      <w:numPr>
        <w:numId w:val="3"/>
      </w:numPr>
    </w:pPr>
  </w:style>
  <w:style w:type="paragraph" w:styleId="ListContinue2">
    <w:name w:val="List Continue 2"/>
    <w:basedOn w:val="List2"/>
    <w:rsid w:val="00B42DC9"/>
    <w:pPr>
      <w:ind w:firstLine="0"/>
    </w:pPr>
  </w:style>
  <w:style w:type="paragraph" w:styleId="ListContinue3">
    <w:name w:val="List Continue 3"/>
    <w:basedOn w:val="List3"/>
    <w:rsid w:val="00B42DC9"/>
    <w:pPr>
      <w:ind w:left="1021" w:firstLine="0"/>
    </w:pPr>
  </w:style>
  <w:style w:type="paragraph" w:styleId="ListContinue4">
    <w:name w:val="List Continue 4"/>
    <w:basedOn w:val="List4"/>
    <w:rsid w:val="00B42DC9"/>
    <w:pPr>
      <w:ind w:firstLine="0"/>
    </w:pPr>
  </w:style>
  <w:style w:type="paragraph" w:styleId="ListContinue5">
    <w:name w:val="List Continue 5"/>
    <w:basedOn w:val="List5"/>
    <w:rsid w:val="00B42DC9"/>
    <w:pPr>
      <w:ind w:firstLine="0"/>
    </w:pPr>
  </w:style>
  <w:style w:type="paragraph" w:styleId="ListNumber3">
    <w:name w:val="List Number 3"/>
    <w:basedOn w:val="List3"/>
    <w:rsid w:val="00B42DC9"/>
    <w:pPr>
      <w:numPr>
        <w:numId w:val="4"/>
      </w:numPr>
    </w:pPr>
  </w:style>
  <w:style w:type="paragraph" w:styleId="ListNumber4">
    <w:name w:val="List Number 4"/>
    <w:basedOn w:val="List4"/>
    <w:rsid w:val="00B42DC9"/>
    <w:pPr>
      <w:numPr>
        <w:numId w:val="5"/>
      </w:numPr>
    </w:pPr>
  </w:style>
  <w:style w:type="paragraph" w:styleId="ListNumber5">
    <w:name w:val="List Number 5"/>
    <w:basedOn w:val="List5"/>
    <w:rsid w:val="00B42DC9"/>
    <w:pPr>
      <w:numPr>
        <w:numId w:val="6"/>
      </w:numPr>
    </w:pPr>
  </w:style>
  <w:style w:type="paragraph" w:styleId="BlockText">
    <w:name w:val="Block Text"/>
    <w:basedOn w:val="Normal"/>
    <w:rsid w:val="00B42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DC9"/>
    <w:rPr>
      <w:sz w:val="16"/>
      <w:vertAlign w:val="superscript"/>
    </w:rPr>
  </w:style>
  <w:style w:type="character" w:customStyle="1" w:styleId="Symbols">
    <w:name w:val="Symbols"/>
    <w:basedOn w:val="DefaultParagraphFont"/>
    <w:rsid w:val="00B42DC9"/>
    <w:rPr>
      <w:rFonts w:ascii="Symbol" w:hAnsi="Symbol"/>
    </w:rPr>
  </w:style>
  <w:style w:type="character" w:customStyle="1" w:styleId="MenuOptions">
    <w:name w:val="Menu Options"/>
    <w:basedOn w:val="DefaultParagraphFont"/>
    <w:rsid w:val="00B42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DC9"/>
    <w:rPr>
      <w:b/>
    </w:rPr>
  </w:style>
  <w:style w:type="character" w:customStyle="1" w:styleId="Underlined">
    <w:name w:val="Underlined"/>
    <w:basedOn w:val="DefaultParagraphFont"/>
    <w:rsid w:val="00B42DC9"/>
    <w:rPr>
      <w:u w:val="single"/>
    </w:rPr>
  </w:style>
  <w:style w:type="paragraph" w:customStyle="1" w:styleId="TableBodyTextRight">
    <w:name w:val="Table Body Text Right"/>
    <w:basedOn w:val="TableBodyText"/>
    <w:rsid w:val="00B42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DC9"/>
    <w:rPr>
      <w:sz w:val="18"/>
    </w:rPr>
  </w:style>
  <w:style w:type="paragraph" w:customStyle="1" w:styleId="BodySmallRight">
    <w:name w:val="Body Small Right"/>
    <w:basedOn w:val="BodyTextRight"/>
    <w:rsid w:val="00B42DC9"/>
    <w:rPr>
      <w:sz w:val="18"/>
      <w:szCs w:val="18"/>
    </w:rPr>
  </w:style>
  <w:style w:type="paragraph" w:customStyle="1" w:styleId="MarginEdition">
    <w:name w:val="Margin Edition"/>
    <w:basedOn w:val="MarginNote"/>
    <w:rsid w:val="00B42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DC9"/>
    <w:rPr>
      <w:sz w:val="2"/>
      <w:szCs w:val="2"/>
    </w:rPr>
  </w:style>
  <w:style w:type="character" w:customStyle="1" w:styleId="Small">
    <w:name w:val="Small"/>
    <w:basedOn w:val="DefaultParagraphFont"/>
    <w:rsid w:val="00B42DC9"/>
    <w:rPr>
      <w:sz w:val="16"/>
    </w:rPr>
  </w:style>
  <w:style w:type="paragraph" w:customStyle="1" w:styleId="WideTable">
    <w:name w:val="Wide Table"/>
    <w:basedOn w:val="Normal"/>
    <w:rsid w:val="00B42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DC9"/>
  </w:style>
  <w:style w:type="paragraph" w:styleId="Quote">
    <w:name w:val="Quote"/>
    <w:basedOn w:val="Heading1"/>
    <w:link w:val="QuoteChar"/>
    <w:qFormat/>
    <w:rsid w:val="00B42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DC9"/>
    <w:pPr>
      <w:pageBreakBefore/>
    </w:pPr>
  </w:style>
  <w:style w:type="paragraph" w:customStyle="1" w:styleId="Border">
    <w:name w:val="Border"/>
    <w:basedOn w:val="Normal"/>
    <w:qFormat/>
    <w:rsid w:val="00B42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D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DC9"/>
    <w:rPr>
      <w:u w:val="single"/>
    </w:rPr>
  </w:style>
  <w:style w:type="character" w:customStyle="1" w:styleId="BoldandItalics">
    <w:name w:val="Bold and Italics"/>
    <w:qFormat/>
    <w:rsid w:val="00B42DC9"/>
    <w:rPr>
      <w:b/>
      <w:i/>
      <w:u w:val="none"/>
    </w:rPr>
  </w:style>
  <w:style w:type="paragraph" w:styleId="BalloonText">
    <w:name w:val="Balloon Text"/>
    <w:basedOn w:val="Normal"/>
    <w:link w:val="BalloonTextChar"/>
    <w:rsid w:val="00B42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D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D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DC9"/>
    <w:pPr>
      <w:spacing w:before="0" w:after="0"/>
    </w:pPr>
  </w:style>
  <w:style w:type="paragraph" w:customStyle="1" w:styleId="BodyTextBold">
    <w:name w:val="Body Text Bold"/>
    <w:basedOn w:val="BodyText"/>
    <w:qFormat/>
    <w:rsid w:val="00B42DC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2041</Characters>
  <Application>Microsoft Office Word</Application>
  <DocSecurity>0</DocSecurity>
  <Lines>65</Lines>
  <Paragraphs>34</Paragraphs>
  <ScaleCrop>false</ScaleCrop>
  <Company>Author-it Software Corporation Ltd.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UEESS00142 Data Communications – Plan an Integrated Cabling Installation System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2020-10-05T16:49:19Z</dcterms:created>
  <dcterms:modified xsi:type="dcterms:W3CDTF">2020-10-04T03:46:00Z</dcterms:modified>
</cp:coreProperties>
</file>