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C94" w:rsidP="00740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UEESS00131 Data Communications - ACMA ‘Open’ Cabling Provider Skill Set</w:t>
      </w:r>
      <w:r>
        <w:fldChar w:fldCharType="end"/>
      </w:r>
    </w:p>
    <w:p w:rsidR="00740C94" w:rsidP="00740C94">
      <w:pPr>
        <w:pStyle w:val="Version"/>
        <w:sectPr w:rsidSect="00B05C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CFE" w:rsidP="00B05CFE">
      <w:pPr>
        <w:pStyle w:val="SuperHeading"/>
      </w:pPr>
      <w:r w:rsidRPr="00B05CFE">
        <w:t xml:space="preserve">UEESS00131 Data Communications - ACMA </w:t>
      </w:r>
      <w:r>
        <w:t>‘</w:t>
      </w:r>
      <w:r w:rsidRPr="00B05CFE">
        <w:t>Open</w:t>
      </w:r>
      <w:r>
        <w:t>’</w:t>
      </w:r>
      <w:r w:rsidRPr="00B05CFE">
        <w:t xml:space="preserve"> Cabling Provider Skill Set</w:t>
      </w:r>
    </w:p>
    <w:p w:rsidR="00000000" w:rsidRPr="00B05CFE" w:rsidP="00B05CFE">
      <w:pPr>
        <w:pStyle w:val="Heading1"/>
      </w:pPr>
      <w:bookmarkStart w:id="1" w:name="O_1078177"/>
      <w:bookmarkEnd w:id="1"/>
      <w:r w:rsidRPr="00B05C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FE" w:rsidP="00B05CFE">
            <w:pPr>
              <w:pStyle w:val="BodyText"/>
            </w:pPr>
            <w:r w:rsidRPr="00B05CFE">
              <w:t>Release 1: This is the first release of this Skill Set in the UEE Electrotechnology Training Package.</w:t>
            </w:r>
          </w:p>
          <w:p w:rsidR="00000000" w:rsidRPr="00B05CFE" w:rsidP="00B05CFE">
            <w:pPr>
              <w:pStyle w:val="BodyText"/>
            </w:pPr>
            <w:r w:rsidRPr="00B05CFE">
              <w:t xml:space="preserve">This Skill Set replaces and is equivalent to UEESS00048 Data Communications - ACMA </w:t>
            </w:r>
            <w:r>
              <w:t>‘</w:t>
            </w:r>
            <w:r w:rsidRPr="00B05CFE">
              <w:t>Open</w:t>
            </w:r>
            <w:r>
              <w:t>’</w:t>
            </w:r>
            <w:r w:rsidRPr="00B05CFE">
              <w:t xml:space="preserve"> Cabling Provider. </w:t>
            </w:r>
          </w:p>
          <w:p w:rsidR="00000000" w:rsidRPr="00B05CFE" w:rsidP="00B05CFE">
            <w:pPr>
              <w:pStyle w:val="BodyText"/>
            </w:pPr>
            <w:r w:rsidRPr="00B05CFE">
              <w:t>June 2025: Skill set requirements appended to description as a change without release to preserve content in migration to new training package auth</w:t>
            </w:r>
            <w:r w:rsidRPr="00B05CFE">
              <w:t xml:space="preserve">oring system. </w:t>
            </w:r>
          </w:p>
        </w:tc>
      </w:tr>
    </w:tbl>
    <w:p w:rsidR="00000000" w:rsidRPr="00B05CFE" w:rsidP="00B05CFE">
      <w:pPr>
        <w:pStyle w:val="NoPaddingFontSize1"/>
      </w:pPr>
    </w:p>
    <w:p w:rsidR="00000000" w:rsidRPr="00B05CFE" w:rsidP="00B05CFE">
      <w:pPr>
        <w:pStyle w:val="AllowPageBreak"/>
      </w:pPr>
    </w:p>
    <w:p w:rsidR="00000000" w:rsidRPr="00B05CFE" w:rsidP="00B05CFE">
      <w:pPr>
        <w:pStyle w:val="Heading1"/>
      </w:pPr>
      <w:bookmarkStart w:id="2" w:name="O_1078178"/>
      <w:bookmarkEnd w:id="2"/>
      <w:r w:rsidRPr="00B05CFE">
        <w:t>Description</w:t>
      </w:r>
    </w:p>
    <w:p w:rsidR="00000000" w:rsidRPr="00B05CFE" w:rsidP="00740C94">
      <w:pPr>
        <w:pStyle w:val="BodyText"/>
      </w:pPr>
      <w:r w:rsidRPr="00B05CFE">
        <w:t xml:space="preserve">This Skill Set is for persons who are required to undertake Australian Communications and Media Authority (ACMA) </w:t>
      </w:r>
      <w:r>
        <w:t>‘</w:t>
      </w:r>
      <w:r w:rsidRPr="00B05CFE">
        <w:t>Open</w:t>
      </w:r>
      <w:r>
        <w:t>’</w:t>
      </w:r>
      <w:r w:rsidRPr="00B05CFE">
        <w:t xml:space="preserve"> Cabling Provider Registration.</w:t>
      </w:r>
    </w:p>
    <w:p w:rsidR="00000000" w:rsidRPr="00B05CFE" w:rsidP="00B05CFE">
      <w:pPr>
        <w:pStyle w:val="Heading4"/>
      </w:pPr>
      <w:r w:rsidRPr="00B05CFE">
        <w:t>Detailed 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The following</w:t>
            </w:r>
            <w:r w:rsidRPr="00B05CFE">
              <w:rPr>
                <w:rStyle w:val="SpecialBold"/>
              </w:rPr>
              <w:t xml:space="preserve"> units </w:t>
            </w:r>
            <w:r w:rsidRPr="00B05CFE">
              <w:t>of c</w:t>
            </w:r>
            <w:r w:rsidRPr="00B05CFE">
              <w:t>ompetency must be attained.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UEEDV0005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Install and maintain cabling for multiple access to telecommunication services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Apply work health and safety regulations, codes and practices in the workplace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Fabricate, assemble and dismantle utilities industry components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Fix and secure electrotechnology equipment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Use drawings, diagrams, schedules, standards, codes and specifications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AND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Solve problems in direct current circuits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OR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Solve problems in multiple path circuits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FE" w:rsidP="00B05CFE">
            <w:pPr>
              <w:pStyle w:val="BodyText"/>
            </w:pPr>
            <w:r w:rsidRPr="00B05CFE">
              <w:t>Solve problems in single path circuits</w:t>
            </w:r>
          </w:p>
        </w:tc>
      </w:tr>
    </w:tbl>
    <w:p w:rsidR="00740C94" w:rsidP="00B05CFE">
      <w:pPr>
        <w:pStyle w:val="NoPaddingFontSize1"/>
      </w:pPr>
    </w:p>
    <w:p w:rsidR="00740C94" w:rsidP="00B05CFE">
      <w:pPr>
        <w:pStyle w:val="NoPaddingFontSize1"/>
      </w:pPr>
    </w:p>
    <w:p w:rsidR="00000000" w:rsidRPr="00B05CFE" w:rsidP="00B05CFE">
      <w:pPr>
        <w:pStyle w:val="Heading1"/>
      </w:pPr>
      <w:bookmarkStart w:id="3" w:name="O_1078179"/>
      <w:bookmarkEnd w:id="3"/>
      <w:r w:rsidRPr="00B05CF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FE" w:rsidP="00B05CFE">
            <w:pPr>
              <w:pStyle w:val="BodyText"/>
            </w:pPr>
            <w:r w:rsidRPr="00B05CFE">
              <w:t>The units of competency in this Skill Set will contribute to the</w:t>
            </w:r>
            <w:r w:rsidRPr="00B05CFE">
              <w:t xml:space="preserve"> completion of relevant Certificate III, Certificate IV, Diploma and Advanced Diploma qualifications from the UEE Electrotechnology Training Package.</w:t>
            </w:r>
          </w:p>
        </w:tc>
      </w:tr>
    </w:tbl>
    <w:p w:rsidR="00000000" w:rsidRPr="00B05CFE" w:rsidP="00B05CFE">
      <w:pPr>
        <w:pStyle w:val="NoPaddingFontSize1"/>
      </w:pPr>
    </w:p>
    <w:p w:rsidR="00000000" w:rsidRPr="00B05CFE" w:rsidP="00B05CFE">
      <w:pPr>
        <w:pStyle w:val="AllowPageBreak"/>
      </w:pPr>
    </w:p>
    <w:p w:rsidR="00000000" w:rsidRPr="00B05CFE" w:rsidP="00B05CFE">
      <w:pPr>
        <w:pStyle w:val="Heading1"/>
      </w:pPr>
      <w:bookmarkStart w:id="4" w:name="O_1078180"/>
      <w:bookmarkEnd w:id="4"/>
      <w:r w:rsidRPr="00B05CF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FE" w:rsidP="00B05CFE">
            <w:pPr>
              <w:pStyle w:val="BodyText"/>
            </w:pPr>
            <w:r w:rsidRPr="00B05CFE">
              <w:t>Not applicable.</w:t>
            </w:r>
          </w:p>
        </w:tc>
      </w:tr>
    </w:tbl>
    <w:p w:rsidR="00000000" w:rsidRPr="00B05CFE" w:rsidP="00B05CFE">
      <w:pPr>
        <w:pStyle w:val="NoPaddingFontSize1"/>
      </w:pPr>
    </w:p>
    <w:p w:rsidR="00000000" w:rsidRPr="00B05CFE" w:rsidP="00B05CFE">
      <w:pPr>
        <w:pStyle w:val="AllowPageBreak"/>
      </w:pPr>
    </w:p>
    <w:p w:rsidR="00000000" w:rsidRPr="00B05CFE" w:rsidP="00B05CFE">
      <w:pPr>
        <w:pStyle w:val="Heading1"/>
      </w:pPr>
      <w:bookmarkStart w:id="5" w:name="O_1078181"/>
      <w:bookmarkEnd w:id="5"/>
      <w:r w:rsidRPr="00B05CF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The following</w:t>
            </w:r>
            <w:r w:rsidRPr="00B05CFE">
              <w:rPr>
                <w:rStyle w:val="SpecialBold"/>
              </w:rPr>
              <w:t xml:space="preserve"> units </w:t>
            </w:r>
            <w:r w:rsidRPr="00B05CFE">
              <w:t>of competency must be attained.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UEEDV0005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Install and maintain cabling for multiple access to telecommunication services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Apply work health and safety regulations, codes and practices in the workplace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Fabricate, assemble and dismantle utilities industry components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Fix and secure electrotechnology equipment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Use drawings, diagrams, schedules, standards, codes and specifications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AND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Solve problems in direct cur</w:t>
            </w:r>
            <w:r w:rsidRPr="00B05CFE">
              <w:t>rent circuits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OR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Solve problems in multiple path circuits</w:t>
            </w:r>
          </w:p>
        </w:tc>
      </w:tr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FE">
            <w:pPr>
              <w:pStyle w:val="BodyText"/>
              <w:rPr>
                <w:lang w:val="en-NZ"/>
              </w:rPr>
            </w:pPr>
            <w:r w:rsidRPr="00B05CFE">
              <w:t>UEECD0046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FE" w:rsidP="00B05CFE">
            <w:pPr>
              <w:pStyle w:val="BodyText"/>
            </w:pPr>
            <w:r w:rsidRPr="00B05CFE">
              <w:t>Solve problems in single path circuits</w:t>
            </w:r>
          </w:p>
        </w:tc>
      </w:tr>
    </w:tbl>
    <w:p w:rsidR="00000000" w:rsidRPr="00B05CFE" w:rsidP="00B05CFE">
      <w:pPr>
        <w:pStyle w:val="NoPaddingFontSize1"/>
      </w:pPr>
    </w:p>
    <w:p w:rsidR="00000000" w:rsidRPr="00B05CFE" w:rsidP="00B05CFE">
      <w:pPr>
        <w:pStyle w:val="AllowPageBreak"/>
      </w:pPr>
    </w:p>
    <w:p w:rsidR="00000000" w:rsidRPr="00B05CFE" w:rsidP="00B05CFE">
      <w:pPr>
        <w:pStyle w:val="Heading1"/>
      </w:pPr>
      <w:bookmarkStart w:id="6" w:name="O_1078182"/>
      <w:bookmarkEnd w:id="6"/>
      <w:r w:rsidRPr="00B05CF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FE" w:rsidP="00B05CFE">
            <w:pPr>
              <w:pStyle w:val="BodyText"/>
            </w:pPr>
            <w:r w:rsidRPr="00B05CFE">
              <w:t>This Skill Set is available to persons wishing to undertake work in telec</w:t>
            </w:r>
            <w:r w:rsidRPr="00B05CFE">
              <w:t>ommunication cabling requiring ACMA ‘Open’ cabling provider registration.</w:t>
            </w:r>
          </w:p>
          <w:p w:rsidR="00000000" w:rsidRPr="00B05CFE" w:rsidP="00B05CFE">
            <w:pPr>
              <w:pStyle w:val="BodyText"/>
            </w:pPr>
            <w:r w:rsidRPr="00B05CFE">
              <w:t xml:space="preserve">This Skill Set meets the minimum ACMA ‘prescribed level of knowledge and skill that safeguards matters of health, safety, network integrity and addresses matters of interoperability </w:t>
            </w:r>
            <w:r w:rsidRPr="00B05CFE">
              <w:t>where customer equipment and standard telephone service are involved’ for ACMA ‘Open’ Cabling Provider Registration.</w:t>
            </w:r>
          </w:p>
        </w:tc>
      </w:tr>
    </w:tbl>
    <w:p w:rsidR="00000000" w:rsidRPr="00B05CFE" w:rsidP="00B05CFE">
      <w:pPr>
        <w:pStyle w:val="NoPaddingFontSize1"/>
      </w:pPr>
    </w:p>
    <w:p w:rsidR="00000000" w:rsidRPr="00B05CFE" w:rsidP="00B05CFE">
      <w:pPr>
        <w:pStyle w:val="AllowPageBreak"/>
      </w:pPr>
    </w:p>
    <w:p w:rsidR="00000000" w:rsidRPr="00B05CFE" w:rsidP="00B05CFE">
      <w:pPr>
        <w:pStyle w:val="Heading1"/>
      </w:pPr>
      <w:bookmarkStart w:id="7" w:name="O_1078183"/>
      <w:bookmarkEnd w:id="7"/>
      <w:r w:rsidRPr="00B05CF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FE" w:rsidP="00B05CFE">
            <w:pPr>
              <w:pStyle w:val="BodyText"/>
            </w:pPr>
            <w:r w:rsidRPr="00B05CFE">
              <w:t>This Skill Set from the UEE Electrotechnology Training Package meets the i</w:t>
            </w:r>
            <w:r w:rsidRPr="00B05CFE">
              <w:t>ndustry requirements for ACMA ‘Open’ Cabling Provider Registration.</w:t>
            </w:r>
          </w:p>
        </w:tc>
      </w:tr>
    </w:tbl>
    <w:p w:rsidR="00000000" w:rsidRPr="00B05CFE" w:rsidP="00B05CFE">
      <w:pPr>
        <w:pStyle w:val="NoPaddingFontSize1"/>
      </w:pPr>
    </w:p>
    <w:p w:rsidR="00000000" w:rsidRPr="00B05CFE" w:rsidP="00B05CFE">
      <w:pPr>
        <w:pStyle w:val="AllowPageBreak"/>
      </w:pPr>
    </w:p>
    <w:p w:rsidR="00000000" w:rsidRPr="00B05CFE" w:rsidP="00B05CFE">
      <w:pPr>
        <w:pStyle w:val="Heading1"/>
      </w:pPr>
      <w:bookmarkStart w:id="8" w:name="O_1078184"/>
      <w:bookmarkEnd w:id="8"/>
      <w:r w:rsidRPr="00B05CFE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5C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FE" w:rsidP="00B05CFE">
            <w:pPr>
              <w:pStyle w:val="BodyText"/>
            </w:pPr>
            <w:r w:rsidRPr="00B05CFE">
              <w:t>Not applicable.</w:t>
            </w:r>
          </w:p>
        </w:tc>
      </w:tr>
    </w:tbl>
    <w:p w:rsidR="00000000" w:rsidRPr="00B05CFE" w:rsidP="00B05CFE">
      <w:pPr>
        <w:pStyle w:val="NoPaddingFontSize1"/>
      </w:pPr>
    </w:p>
    <w:p w:rsidR="00000000" w:rsidRPr="00B05CFE" w:rsidP="00B05CFE"/>
    <w:sectPr w:rsidSect="00B05C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FE" w:rsidRPr="00740C94" w:rsidP="00740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94" w:rsidP="00B05C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C94" w:rsidP="00B05C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40C94" w:rsidP="00B05C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CFE" w:rsidRPr="00740C94" w:rsidP="00740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94" w:rsidRPr="002D2AF8" w:rsidP="00B05C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UEESS00131 Data Communications - ACMA 'Open' Cabling Provider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740C94" w:rsidP="00B05C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C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C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C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C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C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C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C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C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C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C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C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CFE"/>
  </w:style>
  <w:style w:type="character" w:customStyle="1" w:styleId="Heading1Char">
    <w:name w:val="Heading 1 Char"/>
    <w:basedOn w:val="DefaultParagraphFont"/>
    <w:link w:val="Heading1"/>
    <w:rsid w:val="00B05C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CF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05C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C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5CFE"/>
    <w:rPr>
      <w:b/>
      <w:spacing w:val="0"/>
    </w:rPr>
  </w:style>
  <w:style w:type="paragraph" w:customStyle="1" w:styleId="SuperHeading">
    <w:name w:val="SuperHeading"/>
    <w:basedOn w:val="Normal"/>
    <w:rsid w:val="00B05C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C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5C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C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C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C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C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C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C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C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C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C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C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C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C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C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5C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5C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C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C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C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C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C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C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C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C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C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C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C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C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C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CFE"/>
    <w:rPr>
      <w:i/>
    </w:rPr>
  </w:style>
  <w:style w:type="paragraph" w:styleId="Caption">
    <w:name w:val="caption"/>
    <w:basedOn w:val="BodyText"/>
    <w:next w:val="Normal"/>
    <w:qFormat/>
    <w:rsid w:val="00B05C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C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C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CFE"/>
  </w:style>
  <w:style w:type="paragraph" w:styleId="TableofFigures">
    <w:name w:val="table of figures"/>
    <w:basedOn w:val="Normal"/>
    <w:next w:val="Normal"/>
    <w:semiHidden/>
    <w:rsid w:val="00B05C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C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5CFE"/>
    <w:rPr>
      <w:rFonts w:ascii="Wingdings" w:hAnsi="Wingdings"/>
    </w:rPr>
  </w:style>
  <w:style w:type="paragraph" w:customStyle="1" w:styleId="TableHeading">
    <w:name w:val="Table Heading"/>
    <w:basedOn w:val="HeadingBase"/>
    <w:rsid w:val="00B05C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CFE"/>
    <w:rPr>
      <w:color w:val="0033CC"/>
      <w:u w:val="none"/>
    </w:rPr>
  </w:style>
  <w:style w:type="paragraph" w:customStyle="1" w:styleId="BodyTextRight">
    <w:name w:val="Body Text Right"/>
    <w:basedOn w:val="BodyText"/>
    <w:rsid w:val="00B05C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C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C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C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C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C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CFE"/>
    <w:rPr>
      <w:sz w:val="32"/>
    </w:rPr>
  </w:style>
  <w:style w:type="paragraph" w:customStyle="1" w:styleId="HeadingProcedure">
    <w:name w:val="Heading Procedure"/>
    <w:basedOn w:val="HeadingBase"/>
    <w:next w:val="Normal"/>
    <w:rsid w:val="00B05C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CFE"/>
    <w:pPr>
      <w:spacing w:before="60" w:after="60"/>
    </w:pPr>
  </w:style>
  <w:style w:type="paragraph" w:styleId="ListContinue">
    <w:name w:val="List Continue"/>
    <w:basedOn w:val="List"/>
    <w:rsid w:val="00B05CFE"/>
    <w:pPr>
      <w:ind w:firstLine="0"/>
    </w:pPr>
  </w:style>
  <w:style w:type="paragraph" w:customStyle="1" w:styleId="ListNote">
    <w:name w:val="List Note"/>
    <w:basedOn w:val="List"/>
    <w:rsid w:val="00B05C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C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C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CFE"/>
    <w:rPr>
      <w:rFonts w:ascii="Courier New" w:hAnsi="Courier New"/>
    </w:rPr>
  </w:style>
  <w:style w:type="paragraph" w:customStyle="1" w:styleId="NoteBullet">
    <w:name w:val="Note Bullet"/>
    <w:basedOn w:val="Note"/>
    <w:rsid w:val="00B05C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C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C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C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C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5C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C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CFE"/>
    <w:rPr>
      <w:b/>
      <w:smallCaps/>
    </w:rPr>
  </w:style>
  <w:style w:type="paragraph" w:customStyle="1" w:styleId="TableListNumber">
    <w:name w:val="Table List Number"/>
    <w:basedOn w:val="ListNumber"/>
    <w:rsid w:val="00B05C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C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CFE"/>
    <w:pPr>
      <w:numPr>
        <w:numId w:val="7"/>
      </w:numPr>
    </w:pPr>
  </w:style>
  <w:style w:type="paragraph" w:customStyle="1" w:styleId="ListAlpha2">
    <w:name w:val="List Alpha 2"/>
    <w:basedOn w:val="List2"/>
    <w:rsid w:val="00B05CFE"/>
    <w:pPr>
      <w:numPr>
        <w:numId w:val="6"/>
      </w:numPr>
    </w:pPr>
  </w:style>
  <w:style w:type="paragraph" w:styleId="List2">
    <w:name w:val="List 2"/>
    <w:basedOn w:val="BodyText"/>
    <w:rsid w:val="00B05C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C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C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C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C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C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5CFE"/>
    <w:pPr>
      <w:numPr>
        <w:numId w:val="2"/>
      </w:numPr>
    </w:pPr>
  </w:style>
  <w:style w:type="paragraph" w:styleId="ListContinue2">
    <w:name w:val="List Continue 2"/>
    <w:basedOn w:val="List2"/>
    <w:rsid w:val="00B05CFE"/>
    <w:pPr>
      <w:ind w:firstLine="0"/>
    </w:pPr>
  </w:style>
  <w:style w:type="paragraph" w:styleId="ListContinue3">
    <w:name w:val="List Continue 3"/>
    <w:basedOn w:val="List3"/>
    <w:rsid w:val="00B05CFE"/>
    <w:pPr>
      <w:ind w:left="1021" w:firstLine="0"/>
    </w:pPr>
  </w:style>
  <w:style w:type="paragraph" w:styleId="ListContinue4">
    <w:name w:val="List Continue 4"/>
    <w:basedOn w:val="List4"/>
    <w:rsid w:val="00B05CFE"/>
    <w:pPr>
      <w:ind w:firstLine="0"/>
    </w:pPr>
  </w:style>
  <w:style w:type="paragraph" w:styleId="ListContinue5">
    <w:name w:val="List Continue 5"/>
    <w:basedOn w:val="List5"/>
    <w:rsid w:val="00B05CFE"/>
    <w:pPr>
      <w:ind w:firstLine="0"/>
    </w:pPr>
  </w:style>
  <w:style w:type="paragraph" w:styleId="ListNumber3">
    <w:name w:val="List Number 3"/>
    <w:basedOn w:val="List3"/>
    <w:rsid w:val="00B05CFE"/>
    <w:pPr>
      <w:numPr>
        <w:numId w:val="3"/>
      </w:numPr>
    </w:pPr>
  </w:style>
  <w:style w:type="paragraph" w:styleId="ListNumber4">
    <w:name w:val="List Number 4"/>
    <w:basedOn w:val="List4"/>
    <w:rsid w:val="00B05CFE"/>
    <w:pPr>
      <w:numPr>
        <w:numId w:val="4"/>
      </w:numPr>
    </w:pPr>
  </w:style>
  <w:style w:type="paragraph" w:styleId="ListNumber5">
    <w:name w:val="List Number 5"/>
    <w:basedOn w:val="List5"/>
    <w:rsid w:val="00B05CFE"/>
    <w:pPr>
      <w:numPr>
        <w:numId w:val="5"/>
      </w:numPr>
    </w:pPr>
  </w:style>
  <w:style w:type="paragraph" w:styleId="BlockText">
    <w:name w:val="Block Text"/>
    <w:basedOn w:val="Normal"/>
    <w:rsid w:val="00B05C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C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CFE"/>
    <w:rPr>
      <w:sz w:val="16"/>
      <w:vertAlign w:val="superscript"/>
    </w:rPr>
  </w:style>
  <w:style w:type="character" w:customStyle="1" w:styleId="Symbols">
    <w:name w:val="Symbols"/>
    <w:basedOn w:val="DefaultParagraphFont"/>
    <w:rsid w:val="00B05CFE"/>
    <w:rPr>
      <w:rFonts w:ascii="Symbol" w:hAnsi="Symbol"/>
    </w:rPr>
  </w:style>
  <w:style w:type="character" w:customStyle="1" w:styleId="MenuOptions">
    <w:name w:val="Menu Options"/>
    <w:basedOn w:val="DefaultParagraphFont"/>
    <w:rsid w:val="00B05C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CFE"/>
    <w:rPr>
      <w:b/>
    </w:rPr>
  </w:style>
  <w:style w:type="character" w:customStyle="1" w:styleId="Underlined">
    <w:name w:val="Underlined"/>
    <w:basedOn w:val="DefaultParagraphFont"/>
    <w:rsid w:val="00B05CFE"/>
    <w:rPr>
      <w:u w:val="single"/>
    </w:rPr>
  </w:style>
  <w:style w:type="paragraph" w:customStyle="1" w:styleId="TableBodyTextRight">
    <w:name w:val="Table Body Text Right"/>
    <w:basedOn w:val="TableBodyText"/>
    <w:rsid w:val="00B05C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CFE"/>
    <w:rPr>
      <w:sz w:val="18"/>
    </w:rPr>
  </w:style>
  <w:style w:type="paragraph" w:customStyle="1" w:styleId="BodySmallRight">
    <w:name w:val="Body Small Right"/>
    <w:basedOn w:val="BodyTextRight"/>
    <w:rsid w:val="00B05CFE"/>
    <w:rPr>
      <w:sz w:val="18"/>
      <w:szCs w:val="18"/>
    </w:rPr>
  </w:style>
  <w:style w:type="paragraph" w:customStyle="1" w:styleId="MarginEdition">
    <w:name w:val="Margin Edition"/>
    <w:basedOn w:val="MarginNote"/>
    <w:rsid w:val="00B05C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CFE"/>
    <w:rPr>
      <w:sz w:val="2"/>
      <w:szCs w:val="2"/>
    </w:rPr>
  </w:style>
  <w:style w:type="character" w:customStyle="1" w:styleId="Small">
    <w:name w:val="Small"/>
    <w:basedOn w:val="DefaultParagraphFont"/>
    <w:rsid w:val="00B05CFE"/>
    <w:rPr>
      <w:sz w:val="16"/>
    </w:rPr>
  </w:style>
  <w:style w:type="paragraph" w:customStyle="1" w:styleId="WideTable">
    <w:name w:val="Wide Table"/>
    <w:basedOn w:val="Normal"/>
    <w:rsid w:val="00B05C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CFE"/>
  </w:style>
  <w:style w:type="paragraph" w:styleId="Quote">
    <w:name w:val="Quote"/>
    <w:basedOn w:val="Heading1"/>
    <w:link w:val="QuoteChar"/>
    <w:qFormat/>
    <w:rsid w:val="00B05C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C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CFE"/>
    <w:pPr>
      <w:pageBreakBefore/>
    </w:pPr>
  </w:style>
  <w:style w:type="paragraph" w:customStyle="1" w:styleId="Border">
    <w:name w:val="Border"/>
    <w:basedOn w:val="Normal"/>
    <w:qFormat/>
    <w:rsid w:val="00B05C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C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C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C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C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C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C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C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C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CFE"/>
    <w:rPr>
      <w:u w:val="single"/>
    </w:rPr>
  </w:style>
  <w:style w:type="character" w:customStyle="1" w:styleId="BoldandItalics">
    <w:name w:val="Bold and Italics"/>
    <w:qFormat/>
    <w:rsid w:val="00B05CFE"/>
    <w:rPr>
      <w:b/>
      <w:i/>
      <w:u w:val="none"/>
    </w:rPr>
  </w:style>
  <w:style w:type="paragraph" w:styleId="BalloonText">
    <w:name w:val="Balloon Text"/>
    <w:basedOn w:val="Normal"/>
    <w:link w:val="BalloonTextChar"/>
    <w:rsid w:val="00B05C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C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C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C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C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C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CFE"/>
    <w:pPr>
      <w:spacing w:before="0" w:after="0"/>
    </w:pPr>
  </w:style>
  <w:style w:type="paragraph" w:customStyle="1" w:styleId="BodyTextBold">
    <w:name w:val="Body Text Bold"/>
    <w:basedOn w:val="BodyText"/>
    <w:qFormat/>
    <w:rsid w:val="00B05CF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411</Words>
  <Characters>2635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UEESS00131 Data Communications - ACMA 'Open' Cabling Provider Skill Set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2025-06-02T19:01:00Z</dcterms:created>
  <dcterms:modified xsi:type="dcterms:W3CDTF">2025-06-02T19:01:00Z</dcterms:modified>
</cp:coreProperties>
</file>