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FA0" w:rsidP="00524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UEERS0036 Repair rail signalling power and control cables</w:t>
      </w:r>
      <w:r>
        <w:fldChar w:fldCharType="end"/>
      </w:r>
    </w:p>
    <w:p w:rsidR="00524FA0" w:rsidP="00524FA0">
      <w:pPr>
        <w:pStyle w:val="Version"/>
        <w:sectPr w:rsidSect="00392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463" w:rsidP="00392463">
      <w:pPr>
        <w:pStyle w:val="SuperHeading"/>
      </w:pPr>
      <w:r w:rsidRPr="00392463">
        <w:t>UEERS0036 Repair rail signalling power and control cables</w:t>
      </w:r>
    </w:p>
    <w:p w:rsidR="00000000" w:rsidRPr="00392463" w:rsidP="00392463">
      <w:pPr>
        <w:pStyle w:val="Heading1"/>
      </w:pPr>
      <w:bookmarkStart w:id="1" w:name="O_1267611"/>
      <w:bookmarkEnd w:id="1"/>
      <w:r w:rsidRPr="003924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Release 1. This is the first release of this unit of competency in the UEE Electrotechnology Training Package.</w:t>
            </w:r>
          </w:p>
          <w:p w:rsidR="00000000" w:rsidRPr="00392463" w:rsidP="00392463">
            <w:pPr>
              <w:pStyle w:val="BodyText"/>
            </w:pPr>
            <w:r w:rsidRPr="00392463">
              <w:t>This unit replaces and is equivalent to UEERS0017 Repair rail signalling power and control cables.</w:t>
            </w:r>
          </w:p>
          <w:p w:rsidR="00000000" w:rsidRPr="00392463" w:rsidP="00392463">
            <w:pPr>
              <w:pStyle w:val="BodyText"/>
            </w:pPr>
            <w:r w:rsidRPr="00392463">
              <w:t>Modific</w:t>
            </w:r>
            <w:r w:rsidRPr="00392463">
              <w:t>ations this release include:</w:t>
            </w:r>
          </w:p>
          <w:p w:rsidR="00000000" w:rsidRPr="00392463" w:rsidP="00392463">
            <w:pPr>
              <w:pStyle w:val="ListBullet"/>
            </w:pPr>
            <w:r w:rsidRPr="00392463">
              <w:t>Minor amendments made to Performance Criteria text.</w:t>
            </w:r>
          </w:p>
          <w:p w:rsidR="00000000" w:rsidRPr="00392463" w:rsidP="00392463">
            <w:pPr>
              <w:pStyle w:val="ListBullet"/>
            </w:pPr>
            <w:r w:rsidRPr="00392463">
              <w:t>Performance criteria 2.2 and 3.3 added.</w:t>
            </w:r>
          </w:p>
          <w:p w:rsidR="00000000" w:rsidRPr="00392463" w:rsidP="00392463">
            <w:pPr>
              <w:pStyle w:val="ListBullet"/>
            </w:pPr>
            <w:r w:rsidRPr="00392463">
              <w:t>Performance and Knowledge Evidence updated for clarity.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2" w:name="O_1267612"/>
      <w:bookmarkEnd w:id="2"/>
      <w:r w:rsidRPr="003924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This unit involves the skills and knowledge r</w:t>
            </w:r>
            <w:r w:rsidRPr="00392463">
              <w:t xml:space="preserve">equired to repair of signalling power cables and multi-core signalling control cables up to 50 cores. </w:t>
            </w:r>
          </w:p>
          <w:p w:rsidR="00000000" w:rsidRPr="00392463" w:rsidP="00392463">
            <w:pPr>
              <w:pStyle w:val="BodyText"/>
            </w:pPr>
            <w:r w:rsidRPr="00392463">
              <w:t>It includes following workplace procedures, selecting and using appropriate cable joining methods, testing continuity and insulation resistance of repair</w:t>
            </w:r>
            <w:r w:rsidRPr="00392463">
              <w:t>ed cable cores, and reporting repair activities.</w:t>
            </w:r>
          </w:p>
          <w:p w:rsidR="00000000" w:rsidRPr="00392463" w:rsidP="00392463">
            <w:pPr>
              <w:pStyle w:val="BodyText"/>
            </w:pPr>
            <w:r w:rsidRPr="00392463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392463" w:rsidP="00392463">
            <w:pPr>
              <w:pStyle w:val="BodyText"/>
            </w:pPr>
            <w:r w:rsidRPr="00392463">
              <w:t>No other licensing, legislative or certification requirements apply to this unit at the time of publication.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3" w:name="O_1267613"/>
      <w:bookmarkEnd w:id="3"/>
      <w:r w:rsidRPr="003924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UEERS0021 Assemble and wire electrical rail signalling equipment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4" w:name="O_1267614"/>
      <w:bookmarkEnd w:id="4"/>
      <w:r w:rsidRPr="003924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Rail</w:t>
            </w:r>
            <w:r w:rsidRPr="00392463">
              <w:t xml:space="preserve"> Signalling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5" w:name="O_1267615"/>
      <w:bookmarkEnd w:id="5"/>
      <w:r w:rsidRPr="003924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Electrotechnology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6" w:name="O_1267616"/>
      <w:bookmarkEnd w:id="6"/>
      <w:r w:rsidRPr="003924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PERFORMANCE CRITERIA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Performance criteria describe the performance needed to demonstrate achievement of the element.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Prepare to repair rail signalling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Work health and safety (WHS)/occupational health and safety (OHS) requirements and workplace procedures for wo</w:t>
            </w:r>
            <w:r w:rsidRPr="00392463">
              <w:t>rk area are identified, obtained and applied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Hazards are identified, risks assessed, and control measures and workplace procedures implemented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Safety hazards that have not previously been identified are noted on the job safety assessments and existing risk control measures implemented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Access times and safe work methods are confirmed to comply with customer requirements and relevant rail sa</w:t>
            </w:r>
            <w:r w:rsidRPr="00392463">
              <w:t>fety legislation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Appropriate person/s is consulted to ensure work is coordinated effectively with others on the worksite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Extent and nature of the fault or damage to the rail signalling cable is confirmed with appropriate person/s in accordanc</w:t>
            </w:r>
            <w:r w:rsidRPr="00392463">
              <w:t>e with workplace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 xml:space="preserve">Cable joining kit is obtained in accordance with workplace procedures and components checked with manufacturer specifications 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Cable diagrams necessary to effect repairs are obtained, read and interpreted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1.9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Tools and cable testing devices for cable repair are obtained in accordance with workplace procedures and checked for correct operation and safety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Repair damaged rail signalling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Work area is made safe, damaged rail signalling cable is isolate</w:t>
            </w:r>
            <w:r w:rsidRPr="00392463">
              <w:t>d for repair and WHS/OHS risk control measures and workplace procedures for carrying out the repair/s are followed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On-track safe working requirements are identified and applied in accordance with workplace procedures and safety management system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Corresponding ends of broken cable core are identified by core marking and confirmed by continuity test in accordance with workplace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Cable joining kit is used to repair damaged cable following manufacturer specifications and workplace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Repair to damaged cable is tested for cable core continuity insulation between cable cores and cores to earth in accordance with workpla</w:t>
            </w:r>
            <w:r w:rsidRPr="00392463">
              <w:t>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Cause of failed cable test is located and rectified in accordance with workplace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Existing work methods for dealing with unplanned situations are dealt with safely in a manner that minimises risk to personnel and equipment and with the approval of an authorised person/s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Cable repair is completed without waste of materials or dama</w:t>
            </w:r>
            <w:r w:rsidRPr="00392463">
              <w:t>ge to apparatus, the surrounding environment or services using sustainable energy practices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rPr>
                <w:rStyle w:val="SpecialBold"/>
              </w:rPr>
              <w:t>Complete rail signalling cable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WHS/OHS work completion risk control measures and workplace procedures are followed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Work area is cleaned and ma</w:t>
            </w:r>
            <w:r w:rsidRPr="00392463">
              <w:t>de safe in accordance with workplace procedures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On-track safe working requirements are removed in accordance with workplace procedures and safety management system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Cable repair work, test results and relevant reports are documented and appropriate person/s notified in accordance with workplace procedures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7" w:name="O_1267617"/>
      <w:bookmarkEnd w:id="7"/>
      <w:r w:rsidRPr="003924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 xml:space="preserve">Foundation skills essential to performance are explicit in the performance </w:t>
            </w:r>
            <w:r w:rsidRPr="00392463">
              <w:t>criteria of this unit of competency.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8" w:name="O_1267618"/>
      <w:bookmarkEnd w:id="8"/>
      <w:r w:rsidRPr="003924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8"/>
        <w:gridCol w:w="7169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Range is restricted to essential operating conditions and any other variables essential to the work environment.</w:t>
            </w:r>
          </w:p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Non-essential conditions may be found in the UEE Electrotechnology Training Package Companion Volume Implementation Guide.</w:t>
            </w:r>
          </w:p>
        </w:tc>
      </w:tr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463">
            <w:pPr>
              <w:pStyle w:val="BodyText"/>
              <w:rPr>
                <w:lang w:val="en-NZ"/>
              </w:rPr>
            </w:pPr>
            <w:r w:rsidRPr="00392463">
              <w:t>Essential operating conditions include: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ListBullet"/>
            </w:pPr>
            <w:r w:rsidRPr="00392463">
              <w:t>repairing at least one signalling power cable relevant to a particular rail transport oper</w:t>
            </w:r>
            <w:r w:rsidRPr="00392463">
              <w:t>ator</w:t>
            </w:r>
          </w:p>
          <w:p w:rsidR="00000000" w:rsidRPr="00392463" w:rsidP="00392463">
            <w:pPr>
              <w:pStyle w:val="ListBullet"/>
            </w:pPr>
            <w:r w:rsidRPr="00392463">
              <w:t>repairing at least one signalling multi-core control cable, six cores or greater, relevant to a particular rail transport operator</w:t>
            </w:r>
          </w:p>
          <w:p w:rsidR="00000000" w:rsidRPr="00392463" w:rsidP="00392463">
            <w:pPr>
              <w:pStyle w:val="ListBullet"/>
            </w:pPr>
            <w:r w:rsidRPr="00392463">
              <w:t>repairing signalling cables using at least one approved jointing kit.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9" w:name="O_1267619"/>
      <w:bookmarkEnd w:id="9"/>
      <w:r w:rsidRPr="003924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4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463" w:rsidP="00392463">
            <w:pPr>
              <w:pStyle w:val="BodyText"/>
            </w:pPr>
            <w:r w:rsidRPr="00392463">
              <w:t>This unit replaces and is equivalent to UEERS0017 Repair rail signalling power and control cables.</w:t>
            </w:r>
          </w:p>
        </w:tc>
      </w:tr>
    </w:tbl>
    <w:p w:rsidR="00000000" w:rsidRPr="00392463" w:rsidP="00392463">
      <w:pPr>
        <w:pStyle w:val="NoPaddingFontSize1"/>
      </w:pPr>
    </w:p>
    <w:p w:rsidR="00000000" w:rsidRPr="00392463" w:rsidP="00392463">
      <w:pPr>
        <w:pStyle w:val="AllowPageBreak"/>
      </w:pPr>
    </w:p>
    <w:p w:rsidR="00000000" w:rsidRPr="00392463" w:rsidP="00392463">
      <w:pPr>
        <w:pStyle w:val="Heading1"/>
      </w:pPr>
      <w:bookmarkStart w:id="10" w:name="O_1267626"/>
      <w:bookmarkEnd w:id="10"/>
      <w:r w:rsidRPr="00392463">
        <w:t>Links</w:t>
      </w:r>
    </w:p>
    <w:p w:rsidR="00000000" w:rsidRPr="00392463" w:rsidP="00524FA0">
      <w:pPr>
        <w:pStyle w:val="BodyText"/>
      </w:pPr>
      <w:r w:rsidRPr="00392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43A6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92463" w:rsidP="00392463"/>
    <w:sectPr w:rsidSect="003924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63" w:rsidRPr="00524FA0" w:rsidP="00524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A0" w:rsidP="00392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FA0" w:rsidP="00392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24FA0" w:rsidP="00392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463" w:rsidRPr="00524FA0" w:rsidP="00524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A0" w:rsidRPr="002D2AF8" w:rsidP="00392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UEERS0036 Repair rail signalling power and control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24FA0" w:rsidP="00392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64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C7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463"/>
  </w:style>
  <w:style w:type="character" w:customStyle="1" w:styleId="Heading1Char">
    <w:name w:val="Heading 1 Char"/>
    <w:basedOn w:val="DefaultParagraphFont"/>
    <w:link w:val="Heading1"/>
    <w:rsid w:val="00392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4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463"/>
    <w:rPr>
      <w:b/>
      <w:spacing w:val="0"/>
    </w:rPr>
  </w:style>
  <w:style w:type="paragraph" w:customStyle="1" w:styleId="SuperHeading">
    <w:name w:val="SuperHeading"/>
    <w:basedOn w:val="Normal"/>
    <w:rsid w:val="00392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2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4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463"/>
    <w:rPr>
      <w:i/>
    </w:rPr>
  </w:style>
  <w:style w:type="paragraph" w:styleId="Caption">
    <w:name w:val="caption"/>
    <w:basedOn w:val="BodyText"/>
    <w:next w:val="Normal"/>
    <w:qFormat/>
    <w:rsid w:val="00392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463"/>
  </w:style>
  <w:style w:type="paragraph" w:styleId="TableofFigures">
    <w:name w:val="table of figures"/>
    <w:basedOn w:val="Normal"/>
    <w:next w:val="Normal"/>
    <w:semiHidden/>
    <w:rsid w:val="00392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4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463"/>
    <w:rPr>
      <w:rFonts w:ascii="Wingdings" w:hAnsi="Wingdings"/>
    </w:rPr>
  </w:style>
  <w:style w:type="paragraph" w:customStyle="1" w:styleId="TableHeading">
    <w:name w:val="Table Heading"/>
    <w:basedOn w:val="HeadingBase"/>
    <w:rsid w:val="00392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463"/>
    <w:rPr>
      <w:color w:val="0033CC"/>
      <w:u w:val="none"/>
    </w:rPr>
  </w:style>
  <w:style w:type="paragraph" w:customStyle="1" w:styleId="BodyTextRight">
    <w:name w:val="Body Text Right"/>
    <w:basedOn w:val="BodyText"/>
    <w:rsid w:val="00392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4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463"/>
    <w:rPr>
      <w:sz w:val="32"/>
    </w:rPr>
  </w:style>
  <w:style w:type="paragraph" w:customStyle="1" w:styleId="HeadingProcedure">
    <w:name w:val="Heading Procedure"/>
    <w:basedOn w:val="HeadingBase"/>
    <w:next w:val="Normal"/>
    <w:rsid w:val="00392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463"/>
    <w:pPr>
      <w:spacing w:before="60" w:after="60"/>
    </w:pPr>
  </w:style>
  <w:style w:type="paragraph" w:styleId="ListContinue">
    <w:name w:val="List Continue"/>
    <w:basedOn w:val="List"/>
    <w:rsid w:val="00392463"/>
    <w:pPr>
      <w:ind w:firstLine="0"/>
    </w:pPr>
  </w:style>
  <w:style w:type="paragraph" w:customStyle="1" w:styleId="ListNote">
    <w:name w:val="List Note"/>
    <w:basedOn w:val="List"/>
    <w:rsid w:val="00392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463"/>
    <w:rPr>
      <w:rFonts w:ascii="Courier New" w:hAnsi="Courier New"/>
    </w:rPr>
  </w:style>
  <w:style w:type="paragraph" w:customStyle="1" w:styleId="NoteBullet">
    <w:name w:val="Note Bullet"/>
    <w:basedOn w:val="Note"/>
    <w:rsid w:val="00392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4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463"/>
    <w:rPr>
      <w:b/>
      <w:smallCaps/>
    </w:rPr>
  </w:style>
  <w:style w:type="paragraph" w:customStyle="1" w:styleId="TableListNumber">
    <w:name w:val="Table List Number"/>
    <w:basedOn w:val="ListNumber"/>
    <w:rsid w:val="00392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463"/>
    <w:pPr>
      <w:numPr>
        <w:numId w:val="8"/>
      </w:numPr>
    </w:pPr>
  </w:style>
  <w:style w:type="paragraph" w:customStyle="1" w:styleId="ListAlpha2">
    <w:name w:val="List Alpha 2"/>
    <w:basedOn w:val="List2"/>
    <w:rsid w:val="00392463"/>
    <w:pPr>
      <w:numPr>
        <w:numId w:val="7"/>
      </w:numPr>
    </w:pPr>
  </w:style>
  <w:style w:type="paragraph" w:styleId="List2">
    <w:name w:val="List 2"/>
    <w:basedOn w:val="BodyText"/>
    <w:rsid w:val="00392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4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4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463"/>
    <w:pPr>
      <w:numPr>
        <w:numId w:val="3"/>
      </w:numPr>
    </w:pPr>
  </w:style>
  <w:style w:type="paragraph" w:styleId="ListContinue2">
    <w:name w:val="List Continue 2"/>
    <w:basedOn w:val="List2"/>
    <w:rsid w:val="00392463"/>
    <w:pPr>
      <w:ind w:firstLine="0"/>
    </w:pPr>
  </w:style>
  <w:style w:type="paragraph" w:styleId="ListContinue3">
    <w:name w:val="List Continue 3"/>
    <w:basedOn w:val="List3"/>
    <w:rsid w:val="00392463"/>
    <w:pPr>
      <w:ind w:left="1021" w:firstLine="0"/>
    </w:pPr>
  </w:style>
  <w:style w:type="paragraph" w:styleId="ListContinue4">
    <w:name w:val="List Continue 4"/>
    <w:basedOn w:val="List4"/>
    <w:rsid w:val="00392463"/>
    <w:pPr>
      <w:ind w:firstLine="0"/>
    </w:pPr>
  </w:style>
  <w:style w:type="paragraph" w:styleId="ListContinue5">
    <w:name w:val="List Continue 5"/>
    <w:basedOn w:val="List5"/>
    <w:rsid w:val="00392463"/>
    <w:pPr>
      <w:ind w:firstLine="0"/>
    </w:pPr>
  </w:style>
  <w:style w:type="paragraph" w:styleId="ListNumber3">
    <w:name w:val="List Number 3"/>
    <w:basedOn w:val="List3"/>
    <w:rsid w:val="00392463"/>
    <w:pPr>
      <w:numPr>
        <w:numId w:val="4"/>
      </w:numPr>
    </w:pPr>
  </w:style>
  <w:style w:type="paragraph" w:styleId="ListNumber4">
    <w:name w:val="List Number 4"/>
    <w:basedOn w:val="List4"/>
    <w:rsid w:val="00392463"/>
    <w:pPr>
      <w:numPr>
        <w:numId w:val="5"/>
      </w:numPr>
    </w:pPr>
  </w:style>
  <w:style w:type="paragraph" w:styleId="ListNumber5">
    <w:name w:val="List Number 5"/>
    <w:basedOn w:val="List5"/>
    <w:rsid w:val="00392463"/>
    <w:pPr>
      <w:numPr>
        <w:numId w:val="6"/>
      </w:numPr>
    </w:pPr>
  </w:style>
  <w:style w:type="paragraph" w:styleId="BlockText">
    <w:name w:val="Block Text"/>
    <w:basedOn w:val="Normal"/>
    <w:rsid w:val="00392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463"/>
    <w:rPr>
      <w:sz w:val="16"/>
      <w:vertAlign w:val="superscript"/>
    </w:rPr>
  </w:style>
  <w:style w:type="character" w:customStyle="1" w:styleId="Symbols">
    <w:name w:val="Symbols"/>
    <w:basedOn w:val="DefaultParagraphFont"/>
    <w:rsid w:val="00392463"/>
    <w:rPr>
      <w:rFonts w:ascii="Symbol" w:hAnsi="Symbol"/>
    </w:rPr>
  </w:style>
  <w:style w:type="character" w:customStyle="1" w:styleId="MenuOptions">
    <w:name w:val="Menu Options"/>
    <w:basedOn w:val="DefaultParagraphFont"/>
    <w:rsid w:val="00392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463"/>
    <w:rPr>
      <w:b/>
    </w:rPr>
  </w:style>
  <w:style w:type="character" w:customStyle="1" w:styleId="Underlined">
    <w:name w:val="Underlined"/>
    <w:basedOn w:val="DefaultParagraphFont"/>
    <w:rsid w:val="00392463"/>
    <w:rPr>
      <w:u w:val="single"/>
    </w:rPr>
  </w:style>
  <w:style w:type="paragraph" w:customStyle="1" w:styleId="TableBodyTextRight">
    <w:name w:val="Table Body Text Right"/>
    <w:basedOn w:val="TableBodyText"/>
    <w:rsid w:val="00392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463"/>
    <w:rPr>
      <w:sz w:val="18"/>
    </w:rPr>
  </w:style>
  <w:style w:type="paragraph" w:customStyle="1" w:styleId="BodySmallRight">
    <w:name w:val="Body Small Right"/>
    <w:basedOn w:val="BodyTextRight"/>
    <w:rsid w:val="00392463"/>
    <w:rPr>
      <w:sz w:val="18"/>
      <w:szCs w:val="18"/>
    </w:rPr>
  </w:style>
  <w:style w:type="paragraph" w:customStyle="1" w:styleId="MarginEdition">
    <w:name w:val="Margin Edition"/>
    <w:basedOn w:val="MarginNote"/>
    <w:rsid w:val="00392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463"/>
    <w:rPr>
      <w:sz w:val="2"/>
      <w:szCs w:val="2"/>
    </w:rPr>
  </w:style>
  <w:style w:type="character" w:customStyle="1" w:styleId="Small">
    <w:name w:val="Small"/>
    <w:basedOn w:val="DefaultParagraphFont"/>
    <w:rsid w:val="00392463"/>
    <w:rPr>
      <w:sz w:val="16"/>
    </w:rPr>
  </w:style>
  <w:style w:type="paragraph" w:customStyle="1" w:styleId="WideTable">
    <w:name w:val="Wide Table"/>
    <w:basedOn w:val="Normal"/>
    <w:rsid w:val="00392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463"/>
  </w:style>
  <w:style w:type="paragraph" w:styleId="Quote">
    <w:name w:val="Quote"/>
    <w:basedOn w:val="Heading1"/>
    <w:link w:val="QuoteChar"/>
    <w:qFormat/>
    <w:rsid w:val="00392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463"/>
    <w:pPr>
      <w:pageBreakBefore/>
    </w:pPr>
  </w:style>
  <w:style w:type="paragraph" w:customStyle="1" w:styleId="Border">
    <w:name w:val="Border"/>
    <w:basedOn w:val="Normal"/>
    <w:qFormat/>
    <w:rsid w:val="00392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463"/>
    <w:rPr>
      <w:u w:val="single"/>
    </w:rPr>
  </w:style>
  <w:style w:type="character" w:customStyle="1" w:styleId="BoldandItalics">
    <w:name w:val="Bold and Italics"/>
    <w:qFormat/>
    <w:rsid w:val="00392463"/>
    <w:rPr>
      <w:b/>
      <w:i/>
      <w:u w:val="none"/>
    </w:rPr>
  </w:style>
  <w:style w:type="paragraph" w:styleId="BalloonText">
    <w:name w:val="Balloon Text"/>
    <w:basedOn w:val="Normal"/>
    <w:link w:val="BalloonTextChar"/>
    <w:rsid w:val="00392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463"/>
    <w:pPr>
      <w:spacing w:before="0" w:after="0"/>
    </w:pPr>
  </w:style>
  <w:style w:type="paragraph" w:customStyle="1" w:styleId="BodyTextBold">
    <w:name w:val="Body Text Bold"/>
    <w:basedOn w:val="BodyText"/>
    <w:qFormat/>
    <w:rsid w:val="00392463"/>
    <w:rPr>
      <w:b/>
    </w:rPr>
  </w:style>
  <w:style w:type="character" w:styleId="Hyperlink">
    <w:name w:val="Hyperlink"/>
    <w:basedOn w:val="DefaultParagraphFont"/>
    <w:uiPriority w:val="99"/>
    <w:unhideWhenUsed/>
    <w:rsid w:val="00524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4919</Characters>
  <Application>Microsoft Office Word</Application>
  <DocSecurity>0</DocSecurity>
  <Lines>213</Lines>
  <Paragraphs>103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UEERS0036 Repair rail signalling power and control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