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1166" w:rsidP="006E1166">
      <w:pPr>
        <w:pStyle w:val="Title"/>
      </w:pPr>
      <w:r>
        <w:fldChar w:fldCharType="begin"/>
      </w:r>
      <w:r>
        <w:instrText xml:space="preserve"> TITLE   \* MERGEFORMAT </w:instrText>
      </w:r>
      <w:r>
        <w:fldChar w:fldCharType="separate"/>
      </w:r>
      <w:r>
        <w:t>UEERS0036 Repair rail signalling power and control cables</w:t>
      </w:r>
      <w:r>
        <w:fldChar w:fldCharType="end"/>
      </w:r>
    </w:p>
    <w:p w:rsidR="006E1166" w:rsidP="006E1166">
      <w:pPr>
        <w:pStyle w:val="Version"/>
        <w:sectPr w:rsidSect="007336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3606" w:rsidP="00733606">
      <w:pPr>
        <w:pStyle w:val="SuperHeading"/>
      </w:pPr>
      <w:r w:rsidRPr="00733606">
        <w:t>UEERS0036 Repair rail signalling power and control cables</w:t>
      </w:r>
    </w:p>
    <w:p w:rsidR="00000000" w:rsidRPr="00733606" w:rsidP="00733606">
      <w:pPr>
        <w:pStyle w:val="Heading1"/>
      </w:pPr>
      <w:bookmarkStart w:id="1" w:name="O_1267611"/>
      <w:bookmarkEnd w:id="1"/>
      <w:r w:rsidRPr="00733606">
        <w:t>Modification History</w:t>
      </w:r>
    </w:p>
    <w:tbl>
      <w:tblPr>
        <w:tblW w:w="9497" w:type="dxa"/>
        <w:tblLayout w:type="fixed"/>
        <w:tblCellMar>
          <w:left w:w="62" w:type="dxa"/>
          <w:right w:w="62" w:type="dxa"/>
        </w:tblCellMar>
        <w:tblLook w:val="0000"/>
      </w:tblPr>
      <w:tblGrid>
        <w:gridCol w:w="9497"/>
      </w:tblGrid>
      <w:tr w:rsidTr="007336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606" w:rsidP="00733606">
            <w:pPr>
              <w:pStyle w:val="BodyText"/>
            </w:pPr>
            <w:r w:rsidRPr="00733606">
              <w:t>Release 1. This is the first release of this unit of competency in the UEE Electrotechnology Training Package.</w:t>
            </w:r>
          </w:p>
          <w:p w:rsidR="00000000" w:rsidRPr="00733606" w:rsidP="00733606">
            <w:pPr>
              <w:pStyle w:val="BodyText"/>
            </w:pPr>
            <w:r w:rsidRPr="00733606">
              <w:t>This unit replaces and is equivalent to UEERS0017 Repair rail signalling power and control cables.</w:t>
            </w:r>
          </w:p>
          <w:p w:rsidR="00000000" w:rsidRPr="00733606" w:rsidP="00733606">
            <w:pPr>
              <w:pStyle w:val="BodyText"/>
            </w:pPr>
            <w:r w:rsidRPr="00733606">
              <w:t>Modific</w:t>
            </w:r>
            <w:r w:rsidRPr="00733606">
              <w:t>ations this release include:</w:t>
            </w:r>
          </w:p>
          <w:p w:rsidR="00000000" w:rsidRPr="00733606" w:rsidP="00733606">
            <w:pPr>
              <w:pStyle w:val="ListBullet"/>
            </w:pPr>
            <w:r w:rsidRPr="00733606">
              <w:t>Minor amendments made to Performance Criteria text.</w:t>
            </w:r>
          </w:p>
          <w:p w:rsidR="00000000" w:rsidRPr="00733606" w:rsidP="00733606">
            <w:pPr>
              <w:pStyle w:val="ListBullet"/>
            </w:pPr>
            <w:r w:rsidRPr="00733606">
              <w:t>Performance criteria 2.2 and 3.3 added.</w:t>
            </w:r>
          </w:p>
          <w:p w:rsidR="00000000" w:rsidRPr="00733606" w:rsidP="00733606">
            <w:pPr>
              <w:pStyle w:val="ListBullet"/>
            </w:pPr>
            <w:r w:rsidRPr="00733606">
              <w:t>Performance and Knowledge Evidence updated for clarity.</w:t>
            </w:r>
          </w:p>
        </w:tc>
      </w:tr>
    </w:tbl>
    <w:p w:rsidR="00000000" w:rsidRPr="00733606" w:rsidP="00733606">
      <w:pPr>
        <w:pStyle w:val="NoPaddingFontSize1"/>
      </w:pPr>
    </w:p>
    <w:p w:rsidR="00000000" w:rsidRPr="00733606" w:rsidP="00733606">
      <w:pPr>
        <w:pStyle w:val="AllowPageBreak"/>
      </w:pPr>
    </w:p>
    <w:p w:rsidR="00000000" w:rsidRPr="00733606" w:rsidP="00733606">
      <w:pPr>
        <w:pStyle w:val="Heading1"/>
      </w:pPr>
      <w:bookmarkStart w:id="2" w:name="O_1267612"/>
      <w:bookmarkEnd w:id="2"/>
      <w:r w:rsidRPr="00733606">
        <w:t>Application</w:t>
      </w:r>
    </w:p>
    <w:tbl>
      <w:tblPr>
        <w:tblW w:w="9497" w:type="dxa"/>
        <w:tblLayout w:type="fixed"/>
        <w:tblCellMar>
          <w:left w:w="62" w:type="dxa"/>
          <w:right w:w="62" w:type="dxa"/>
        </w:tblCellMar>
        <w:tblLook w:val="0000"/>
      </w:tblPr>
      <w:tblGrid>
        <w:gridCol w:w="9497"/>
      </w:tblGrid>
      <w:tr w:rsidTr="007336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606" w:rsidP="00733606">
            <w:pPr>
              <w:pStyle w:val="BodyText"/>
            </w:pPr>
            <w:r w:rsidRPr="00733606">
              <w:t>This unit involves the skills and knowledge r</w:t>
            </w:r>
            <w:r w:rsidRPr="00733606">
              <w:t xml:space="preserve">equired to repair of signalling power cables and multi-core signalling control cables up to 50 cores. </w:t>
            </w:r>
          </w:p>
          <w:p w:rsidR="00000000" w:rsidRPr="00733606" w:rsidP="00733606">
            <w:pPr>
              <w:pStyle w:val="BodyText"/>
            </w:pPr>
            <w:r w:rsidRPr="00733606">
              <w:t>It includes following workplace procedures, selecting and using appropriate cable joining methods, testing continuity and insulation resistance of repair</w:t>
            </w:r>
            <w:r w:rsidRPr="00733606">
              <w:t>ed cable cores, and reporting repair activities.</w:t>
            </w:r>
          </w:p>
          <w:p w:rsidR="00000000" w:rsidRPr="00733606" w:rsidP="00733606">
            <w:pPr>
              <w:pStyle w:val="BodyText"/>
            </w:pPr>
            <w:r w:rsidRPr="00733606">
              <w:t>Persons achieving competence in this unit will need to fulfil the applicable state/territory legislated rail safety requirements and to comply with relevant codes of practice, rules and/or guidelines.</w:t>
            </w:r>
          </w:p>
          <w:p w:rsidR="00000000" w:rsidRPr="00733606" w:rsidP="00733606">
            <w:pPr>
              <w:pStyle w:val="BodyText"/>
            </w:pPr>
            <w:r w:rsidRPr="00733606">
              <w:t>No other licensing, legislative or certification requirements apply to this unit at the time of publication.</w:t>
            </w:r>
          </w:p>
        </w:tc>
      </w:tr>
    </w:tbl>
    <w:p w:rsidR="00000000" w:rsidRPr="00733606" w:rsidP="00733606">
      <w:pPr>
        <w:pStyle w:val="NoPaddingFontSize1"/>
      </w:pPr>
    </w:p>
    <w:p w:rsidR="00000000" w:rsidRPr="00733606" w:rsidP="00733606">
      <w:pPr>
        <w:pStyle w:val="AllowPageBreak"/>
      </w:pPr>
    </w:p>
    <w:p w:rsidR="00000000" w:rsidRPr="00733606" w:rsidP="00733606">
      <w:pPr>
        <w:pStyle w:val="Heading1"/>
      </w:pPr>
      <w:bookmarkStart w:id="3" w:name="O_1267613"/>
      <w:bookmarkEnd w:id="3"/>
      <w:r w:rsidRPr="00733606">
        <w:t>Pre-requisite Unit</w:t>
      </w:r>
    </w:p>
    <w:tbl>
      <w:tblPr>
        <w:tblW w:w="9497" w:type="dxa"/>
        <w:tblLayout w:type="fixed"/>
        <w:tblCellMar>
          <w:left w:w="62" w:type="dxa"/>
          <w:right w:w="62" w:type="dxa"/>
        </w:tblCellMar>
        <w:tblLook w:val="0000"/>
      </w:tblPr>
      <w:tblGrid>
        <w:gridCol w:w="9497"/>
      </w:tblGrid>
      <w:tr w:rsidTr="007336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606" w:rsidP="00733606">
            <w:pPr>
              <w:pStyle w:val="BodyText"/>
            </w:pPr>
            <w:r w:rsidRPr="00733606">
              <w:t>UEERS0021 Assemble and wire electrical rail signalling equipment</w:t>
            </w:r>
          </w:p>
        </w:tc>
      </w:tr>
    </w:tbl>
    <w:p w:rsidR="00000000" w:rsidRPr="00733606" w:rsidP="00733606">
      <w:pPr>
        <w:pStyle w:val="NoPaddingFontSize1"/>
      </w:pPr>
    </w:p>
    <w:p w:rsidR="00000000" w:rsidRPr="00733606" w:rsidP="00733606">
      <w:pPr>
        <w:pStyle w:val="AllowPageBreak"/>
      </w:pPr>
    </w:p>
    <w:p w:rsidR="00000000" w:rsidRPr="00733606" w:rsidP="00733606">
      <w:pPr>
        <w:pStyle w:val="Heading1"/>
      </w:pPr>
      <w:bookmarkStart w:id="4" w:name="O_1267614"/>
      <w:bookmarkEnd w:id="4"/>
      <w:r w:rsidRPr="00733606">
        <w:t>Competency Field</w:t>
      </w:r>
    </w:p>
    <w:tbl>
      <w:tblPr>
        <w:tblW w:w="9497" w:type="dxa"/>
        <w:tblLayout w:type="fixed"/>
        <w:tblCellMar>
          <w:left w:w="62" w:type="dxa"/>
          <w:right w:w="62" w:type="dxa"/>
        </w:tblCellMar>
        <w:tblLook w:val="0000"/>
      </w:tblPr>
      <w:tblGrid>
        <w:gridCol w:w="9497"/>
      </w:tblGrid>
      <w:tr w:rsidTr="007336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606" w:rsidP="00733606">
            <w:pPr>
              <w:pStyle w:val="BodyText"/>
            </w:pPr>
            <w:r w:rsidRPr="00733606">
              <w:t>Rail</w:t>
            </w:r>
            <w:r w:rsidRPr="00733606">
              <w:t xml:space="preserve"> Signalling</w:t>
            </w:r>
          </w:p>
        </w:tc>
      </w:tr>
    </w:tbl>
    <w:p w:rsidR="00000000" w:rsidRPr="00733606" w:rsidP="00733606">
      <w:pPr>
        <w:pStyle w:val="NoPaddingFontSize1"/>
      </w:pPr>
    </w:p>
    <w:p w:rsidR="00000000" w:rsidRPr="00733606" w:rsidP="00733606">
      <w:pPr>
        <w:pStyle w:val="AllowPageBreak"/>
      </w:pPr>
    </w:p>
    <w:p w:rsidR="00000000" w:rsidRPr="00733606" w:rsidP="00733606">
      <w:pPr>
        <w:pStyle w:val="Heading1"/>
      </w:pPr>
      <w:bookmarkStart w:id="5" w:name="O_1267615"/>
      <w:bookmarkEnd w:id="5"/>
      <w:r w:rsidRPr="00733606">
        <w:t>Unit Sector</w:t>
      </w:r>
    </w:p>
    <w:tbl>
      <w:tblPr>
        <w:tblW w:w="9497" w:type="dxa"/>
        <w:tblLayout w:type="fixed"/>
        <w:tblCellMar>
          <w:left w:w="62" w:type="dxa"/>
          <w:right w:w="62" w:type="dxa"/>
        </w:tblCellMar>
        <w:tblLook w:val="0000"/>
      </w:tblPr>
      <w:tblGrid>
        <w:gridCol w:w="9497"/>
      </w:tblGrid>
      <w:tr w:rsidTr="007336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606" w:rsidP="00733606">
            <w:pPr>
              <w:pStyle w:val="BodyText"/>
            </w:pPr>
            <w:r w:rsidRPr="00733606">
              <w:t>Electrotechnology</w:t>
            </w:r>
          </w:p>
        </w:tc>
      </w:tr>
    </w:tbl>
    <w:p w:rsidR="00000000" w:rsidRPr="00733606" w:rsidP="00733606">
      <w:pPr>
        <w:pStyle w:val="NoPaddingFontSize1"/>
      </w:pPr>
    </w:p>
    <w:p w:rsidR="00000000" w:rsidRPr="00733606" w:rsidP="00733606">
      <w:pPr>
        <w:pStyle w:val="AllowPageBreak"/>
      </w:pPr>
    </w:p>
    <w:p w:rsidR="00000000" w:rsidRPr="00733606" w:rsidP="00733606">
      <w:pPr>
        <w:pStyle w:val="Heading1"/>
      </w:pPr>
      <w:bookmarkStart w:id="6" w:name="O_1267616"/>
      <w:bookmarkEnd w:id="6"/>
      <w:r w:rsidRPr="00733606">
        <w:t>Elements and Performance Criteria</w:t>
      </w:r>
    </w:p>
    <w:tbl>
      <w:tblPr>
        <w:tblW w:w="9497" w:type="dxa"/>
        <w:tblLayout w:type="fixed"/>
        <w:tblCellMar>
          <w:left w:w="62" w:type="dxa"/>
          <w:right w:w="62" w:type="dxa"/>
        </w:tblCellMar>
        <w:tblLook w:val="0000"/>
      </w:tblPr>
      <w:tblGrid>
        <w:gridCol w:w="403"/>
        <w:gridCol w:w="2851"/>
        <w:gridCol w:w="697"/>
        <w:gridCol w:w="5546"/>
      </w:tblGrid>
      <w:tr w:rsidTr="00733606">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RPr="00733606" w:rsidP="00733606">
            <w:pPr>
              <w:pStyle w:val="BodyText"/>
            </w:pPr>
            <w:r w:rsidRPr="00733606">
              <w:rPr>
                <w:rStyle w:val="SpecialBold"/>
              </w:rPr>
              <w:t>ELEMENTS</w:t>
            </w:r>
          </w:p>
        </w:tc>
        <w:tc>
          <w:tcPr>
            <w:tcW w:w="6243" w:type="dxa"/>
            <w:gridSpan w:val="2"/>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rPr>
                <w:rStyle w:val="SpecialBold"/>
              </w:rPr>
              <w:t>PERFORMANCE CRITERIA</w:t>
            </w:r>
          </w:p>
        </w:tc>
      </w:tr>
      <w:tr w:rsidTr="00733606">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t>Elements describe the essential outcomes.</w:t>
            </w:r>
          </w:p>
        </w:tc>
        <w:tc>
          <w:tcPr>
            <w:tcW w:w="6243" w:type="dxa"/>
            <w:gridSpan w:val="2"/>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t>Performance criteria describe the performance needed to demonstrate achievement of the element.</w:t>
            </w:r>
          </w:p>
        </w:tc>
      </w:tr>
      <w:tr w:rsidTr="007336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33606" w:rsidP="00733606">
            <w:pPr>
              <w:pStyle w:val="BodyText"/>
            </w:pPr>
            <w:r w:rsidRPr="00733606">
              <w:rPr>
                <w:rStyle w:val="SpecialBold"/>
              </w:rPr>
              <w:t xml:space="preserve">1 </w:t>
            </w:r>
          </w:p>
        </w:tc>
        <w:tc>
          <w:tcPr>
            <w:tcW w:w="2851" w:type="dxa"/>
            <w:tcBorders>
              <w:top w:val="nil"/>
              <w:left w:val="nil"/>
              <w:bottom w:val="nil"/>
              <w:right w:val="nil"/>
            </w:tcBorders>
            <w:tcMar>
              <w:top w:w="0" w:type="dxa"/>
              <w:left w:w="62" w:type="dxa"/>
              <w:bottom w:w="0" w:type="dxa"/>
              <w:right w:w="62" w:type="dxa"/>
            </w:tcMar>
          </w:tcPr>
          <w:p w:rsidR="00000000" w:rsidRPr="00733606" w:rsidP="00733606">
            <w:pPr>
              <w:pStyle w:val="BodyText"/>
            </w:pPr>
            <w:r w:rsidRPr="00733606">
              <w:rPr>
                <w:rStyle w:val="SpecialBold"/>
              </w:rPr>
              <w:t>Prepare to repair rail signalling cables</w:t>
            </w:r>
          </w:p>
        </w:tc>
        <w:tc>
          <w:tcPr>
            <w:tcW w:w="697"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rPr>
                <w:rStyle w:val="SpecialBold"/>
              </w:rPr>
              <w:t>1.1</w:t>
            </w:r>
          </w:p>
        </w:tc>
        <w:tc>
          <w:tcPr>
            <w:tcW w:w="5546"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t>Work health and safety (WHS)/occupational health and safety (OHS) requirements and workplace procedures for wo</w:t>
            </w:r>
            <w:r w:rsidRPr="00733606">
              <w:t>rk area are identified, obtained and applied</w:t>
            </w:r>
          </w:p>
        </w:tc>
      </w:tr>
      <w:tr w:rsidTr="007336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33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rPr>
                <w:rStyle w:val="SpecialBold"/>
              </w:rPr>
              <w:t>1.2</w:t>
            </w:r>
          </w:p>
        </w:tc>
        <w:tc>
          <w:tcPr>
            <w:tcW w:w="5546"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t>Hazards are identified, risks assessed, and control measures and workplace procedures implemented</w:t>
            </w:r>
          </w:p>
        </w:tc>
      </w:tr>
      <w:tr w:rsidTr="007336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33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rPr>
                <w:rStyle w:val="SpecialBold"/>
              </w:rPr>
              <w:t>1.3</w:t>
            </w:r>
          </w:p>
        </w:tc>
        <w:tc>
          <w:tcPr>
            <w:tcW w:w="5546"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t>Safety hazards that have not previously been identified are noted on the job safety assessments and existing risk control measures implemented</w:t>
            </w:r>
          </w:p>
        </w:tc>
      </w:tr>
      <w:tr w:rsidTr="007336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33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rPr>
                <w:rStyle w:val="SpecialBold"/>
              </w:rPr>
              <w:t>1.4</w:t>
            </w:r>
          </w:p>
        </w:tc>
        <w:tc>
          <w:tcPr>
            <w:tcW w:w="5546"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t>Access times and safe work methods are confirmed to comply with customer requirements and relevant rail sa</w:t>
            </w:r>
            <w:r w:rsidRPr="00733606">
              <w:t>fety legislation</w:t>
            </w:r>
          </w:p>
        </w:tc>
      </w:tr>
      <w:tr w:rsidTr="007336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33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rPr>
                <w:rStyle w:val="SpecialBold"/>
              </w:rPr>
              <w:t>1.5</w:t>
            </w:r>
          </w:p>
        </w:tc>
        <w:tc>
          <w:tcPr>
            <w:tcW w:w="5546"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t>Appropriate person/s is consulted to ensure work is coordinated effectively with others on the worksite</w:t>
            </w:r>
          </w:p>
        </w:tc>
      </w:tr>
      <w:tr w:rsidTr="007336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33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rPr>
                <w:rStyle w:val="SpecialBold"/>
              </w:rPr>
              <w:t>1.6</w:t>
            </w:r>
          </w:p>
        </w:tc>
        <w:tc>
          <w:tcPr>
            <w:tcW w:w="5546"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t>Extent and nature of the fault or damage to the rail signalling cable is confirmed with appropriate person/s in accordance with workplace procedures</w:t>
            </w:r>
          </w:p>
        </w:tc>
      </w:tr>
      <w:tr w:rsidTr="007336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33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rPr>
                <w:rStyle w:val="SpecialBold"/>
              </w:rPr>
              <w:t>1.7</w:t>
            </w:r>
          </w:p>
        </w:tc>
        <w:tc>
          <w:tcPr>
            <w:tcW w:w="5546"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t>Cable joining kit is obtained in accordance with workplace procedures and components checked with ma</w:t>
            </w:r>
            <w:r w:rsidRPr="00733606">
              <w:t xml:space="preserve">nufacturer specifications </w:t>
            </w:r>
          </w:p>
        </w:tc>
      </w:tr>
      <w:tr w:rsidTr="007336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33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rPr>
                <w:rStyle w:val="SpecialBold"/>
              </w:rPr>
              <w:t>1.8</w:t>
            </w:r>
          </w:p>
        </w:tc>
        <w:tc>
          <w:tcPr>
            <w:tcW w:w="5546"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t>Cable diagrams necessary to effect repairs are obtained, read and interpreted</w:t>
            </w:r>
          </w:p>
        </w:tc>
      </w:tr>
      <w:tr w:rsidTr="007336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33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rPr>
                <w:rStyle w:val="SpecialBold"/>
              </w:rPr>
              <w:t>1.9</w:t>
            </w:r>
          </w:p>
        </w:tc>
        <w:tc>
          <w:tcPr>
            <w:tcW w:w="5546"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t>Tools and cable testing devices for cable repair are obtained in accordance with workplace procedures and checked for correct operation a</w:t>
            </w:r>
            <w:r w:rsidRPr="00733606">
              <w:t>nd safety</w:t>
            </w:r>
          </w:p>
        </w:tc>
      </w:tr>
      <w:tr w:rsidTr="007336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33606" w:rsidP="00733606">
            <w:pPr>
              <w:pStyle w:val="BodyText"/>
            </w:pPr>
            <w:r w:rsidRPr="00733606">
              <w:rPr>
                <w:rStyle w:val="SpecialBold"/>
              </w:rPr>
              <w:t>2</w:t>
            </w:r>
          </w:p>
        </w:tc>
        <w:tc>
          <w:tcPr>
            <w:tcW w:w="2851" w:type="dxa"/>
            <w:tcBorders>
              <w:top w:val="nil"/>
              <w:left w:val="nil"/>
              <w:bottom w:val="nil"/>
              <w:right w:val="nil"/>
            </w:tcBorders>
            <w:tcMar>
              <w:top w:w="0" w:type="dxa"/>
              <w:left w:w="62" w:type="dxa"/>
              <w:bottom w:w="0" w:type="dxa"/>
              <w:right w:w="62" w:type="dxa"/>
            </w:tcMar>
          </w:tcPr>
          <w:p w:rsidR="00000000" w:rsidRPr="00733606" w:rsidP="00733606">
            <w:pPr>
              <w:pStyle w:val="BodyText"/>
            </w:pPr>
            <w:r w:rsidRPr="00733606">
              <w:rPr>
                <w:rStyle w:val="SpecialBold"/>
              </w:rPr>
              <w:t>Repair damaged rail signalling cables</w:t>
            </w:r>
          </w:p>
        </w:tc>
        <w:tc>
          <w:tcPr>
            <w:tcW w:w="697"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rPr>
                <w:rStyle w:val="SpecialBold"/>
              </w:rPr>
              <w:t>2.1</w:t>
            </w:r>
          </w:p>
        </w:tc>
        <w:tc>
          <w:tcPr>
            <w:tcW w:w="5546"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t>Work area is made safe, damaged rail signalling cable is isolated for repair and WHS/OHS risk control measures and workplace procedures for carrying out the repair/s are followed</w:t>
            </w:r>
          </w:p>
        </w:tc>
      </w:tr>
      <w:tr w:rsidTr="007336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33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rPr>
                <w:rStyle w:val="SpecialBold"/>
              </w:rPr>
              <w:t>2.2</w:t>
            </w:r>
          </w:p>
        </w:tc>
        <w:tc>
          <w:tcPr>
            <w:tcW w:w="5546"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t>On-track safe working requirements are identified and applied in accordance with workplace procedures and safety management system</w:t>
            </w:r>
          </w:p>
        </w:tc>
      </w:tr>
      <w:tr w:rsidTr="007336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33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rPr>
                <w:rStyle w:val="SpecialBold"/>
              </w:rPr>
              <w:t>2.3</w:t>
            </w:r>
          </w:p>
        </w:tc>
        <w:tc>
          <w:tcPr>
            <w:tcW w:w="5546"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t>Corresponding ends of broken cable core are identified by core marking and confirmed by continuity test in accordance with workplace procedures</w:t>
            </w:r>
          </w:p>
        </w:tc>
      </w:tr>
      <w:tr w:rsidTr="007336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33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rPr>
                <w:rStyle w:val="SpecialBold"/>
              </w:rPr>
              <w:t>2.4</w:t>
            </w:r>
          </w:p>
        </w:tc>
        <w:tc>
          <w:tcPr>
            <w:tcW w:w="5546"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t>Cable joining kit is used to repair damaged cable following manufacturer specifications and workplace pro</w:t>
            </w:r>
            <w:r w:rsidRPr="00733606">
              <w:t>cedures</w:t>
            </w:r>
          </w:p>
        </w:tc>
      </w:tr>
      <w:tr w:rsidTr="007336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33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rPr>
                <w:rStyle w:val="SpecialBold"/>
              </w:rPr>
              <w:t>2.5</w:t>
            </w:r>
          </w:p>
        </w:tc>
        <w:tc>
          <w:tcPr>
            <w:tcW w:w="5546"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t>Repair to damaged cable is tested for cable core continuity insulation between cable cores and cores to earth in accordance with workplace procedures</w:t>
            </w:r>
          </w:p>
        </w:tc>
      </w:tr>
      <w:tr w:rsidTr="007336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33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rPr>
                <w:rStyle w:val="SpecialBold"/>
              </w:rPr>
              <w:t>2.6</w:t>
            </w:r>
          </w:p>
        </w:tc>
        <w:tc>
          <w:tcPr>
            <w:tcW w:w="5546"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t xml:space="preserve">Cause of failed cable test </w:t>
            </w:r>
            <w:r w:rsidRPr="00733606">
              <w:t>is located and rectified in accordance with workplace procedures</w:t>
            </w:r>
          </w:p>
        </w:tc>
      </w:tr>
      <w:tr w:rsidTr="007336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33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rPr>
                <w:rStyle w:val="SpecialBold"/>
              </w:rPr>
              <w:t>2.7</w:t>
            </w:r>
          </w:p>
        </w:tc>
        <w:tc>
          <w:tcPr>
            <w:tcW w:w="5546"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t>Existing work methods for dealing with unplanned situations are dealt with safely in a manner that minimises risk to personnel and equipment and with the approval of an authorised pers</w:t>
            </w:r>
            <w:r w:rsidRPr="00733606">
              <w:t>on/s</w:t>
            </w:r>
          </w:p>
        </w:tc>
      </w:tr>
      <w:tr w:rsidTr="007336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33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rPr>
                <w:rStyle w:val="SpecialBold"/>
              </w:rPr>
              <w:t>2.8</w:t>
            </w:r>
          </w:p>
        </w:tc>
        <w:tc>
          <w:tcPr>
            <w:tcW w:w="5546"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t>Cable repair is completed without waste of materials or damage to apparatus, the surrounding environment or services using sustainable energy practices</w:t>
            </w:r>
          </w:p>
        </w:tc>
      </w:tr>
      <w:tr w:rsidTr="007336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33606" w:rsidP="00733606">
            <w:pPr>
              <w:pStyle w:val="BodyText"/>
            </w:pPr>
            <w:r w:rsidRPr="00733606">
              <w:rPr>
                <w:rStyle w:val="SpecialBold"/>
              </w:rPr>
              <w:t>3</w:t>
            </w:r>
          </w:p>
        </w:tc>
        <w:tc>
          <w:tcPr>
            <w:tcW w:w="2851" w:type="dxa"/>
            <w:tcBorders>
              <w:top w:val="nil"/>
              <w:left w:val="nil"/>
              <w:bottom w:val="nil"/>
              <w:right w:val="nil"/>
            </w:tcBorders>
            <w:tcMar>
              <w:top w:w="0" w:type="dxa"/>
              <w:left w:w="62" w:type="dxa"/>
              <w:bottom w:w="0" w:type="dxa"/>
              <w:right w:w="62" w:type="dxa"/>
            </w:tcMar>
          </w:tcPr>
          <w:p w:rsidR="00000000" w:rsidRPr="00733606" w:rsidP="00733606">
            <w:pPr>
              <w:pStyle w:val="BodyText"/>
            </w:pPr>
            <w:r w:rsidRPr="00733606">
              <w:rPr>
                <w:rStyle w:val="SpecialBold"/>
              </w:rPr>
              <w:t>Complete rail signalling cable repairs</w:t>
            </w:r>
          </w:p>
        </w:tc>
        <w:tc>
          <w:tcPr>
            <w:tcW w:w="697"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rPr>
                <w:rStyle w:val="SpecialBold"/>
              </w:rPr>
              <w:t>3.1</w:t>
            </w:r>
          </w:p>
        </w:tc>
        <w:tc>
          <w:tcPr>
            <w:tcW w:w="5546"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t xml:space="preserve">WHS/OHS work completion risk control measures </w:t>
            </w:r>
            <w:r w:rsidRPr="00733606">
              <w:t>and workplace procedures are followed</w:t>
            </w:r>
          </w:p>
        </w:tc>
      </w:tr>
      <w:tr w:rsidTr="007336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33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rPr>
                <w:rStyle w:val="SpecialBold"/>
              </w:rPr>
              <w:t>3.2</w:t>
            </w:r>
          </w:p>
        </w:tc>
        <w:tc>
          <w:tcPr>
            <w:tcW w:w="5546"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t>Work area is cleaned and made safe in accordance with workplace procedures</w:t>
            </w:r>
          </w:p>
        </w:tc>
      </w:tr>
      <w:tr w:rsidTr="007336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33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rPr>
                <w:rStyle w:val="SpecialBold"/>
              </w:rPr>
              <w:t>3.3</w:t>
            </w:r>
          </w:p>
        </w:tc>
        <w:tc>
          <w:tcPr>
            <w:tcW w:w="5546"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t>On-track safe working requirements are removed in accordance with workplace procedures and safety management system</w:t>
            </w:r>
          </w:p>
        </w:tc>
      </w:tr>
      <w:tr w:rsidTr="007336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33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rPr>
                <w:rStyle w:val="SpecialBold"/>
              </w:rPr>
              <w:t>3.4</w:t>
            </w:r>
          </w:p>
        </w:tc>
        <w:tc>
          <w:tcPr>
            <w:tcW w:w="5546" w:type="dxa"/>
            <w:tcBorders>
              <w:top w:val="nil"/>
              <w:left w:val="nil"/>
              <w:bottom w:val="nil"/>
              <w:right w:val="nil"/>
            </w:tcBorders>
            <w:tcMar>
              <w:top w:w="0" w:type="dxa"/>
              <w:left w:w="62" w:type="dxa"/>
              <w:bottom w:w="0" w:type="dxa"/>
              <w:right w:w="62" w:type="dxa"/>
            </w:tcMar>
          </w:tcPr>
          <w:p w:rsidR="00000000" w:rsidRPr="00733606" w:rsidP="00733606">
            <w:pPr>
              <w:pStyle w:val="BodyText"/>
            </w:pPr>
            <w:r w:rsidRPr="00733606">
              <w:t>Cable repair work, test results and relevant reports are documented and appropriate person/s notified in accordance with workplace procedures</w:t>
            </w:r>
          </w:p>
        </w:tc>
      </w:tr>
    </w:tbl>
    <w:p w:rsidR="00000000" w:rsidRPr="00733606" w:rsidP="00733606">
      <w:pPr>
        <w:pStyle w:val="NoPaddingFontSize1"/>
      </w:pPr>
    </w:p>
    <w:p w:rsidR="00000000" w:rsidRPr="00733606" w:rsidP="00733606">
      <w:pPr>
        <w:pStyle w:val="AllowPageBreak"/>
      </w:pPr>
    </w:p>
    <w:p w:rsidR="00000000" w:rsidRPr="00733606" w:rsidP="00733606">
      <w:pPr>
        <w:pStyle w:val="Heading1"/>
      </w:pPr>
      <w:bookmarkStart w:id="7" w:name="O_1267617"/>
      <w:bookmarkEnd w:id="7"/>
      <w:r w:rsidRPr="00733606">
        <w:t>Foundation Skills</w:t>
      </w:r>
    </w:p>
    <w:tbl>
      <w:tblPr>
        <w:tblW w:w="9497" w:type="dxa"/>
        <w:tblLayout w:type="fixed"/>
        <w:tblCellMar>
          <w:left w:w="62" w:type="dxa"/>
          <w:right w:w="62" w:type="dxa"/>
        </w:tblCellMar>
        <w:tblLook w:val="0000"/>
      </w:tblPr>
      <w:tblGrid>
        <w:gridCol w:w="9497"/>
      </w:tblGrid>
      <w:tr w:rsidTr="007336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606" w:rsidP="00733606">
            <w:pPr>
              <w:pStyle w:val="BodyText"/>
            </w:pPr>
            <w:r w:rsidRPr="00733606">
              <w:t xml:space="preserve">Foundation skills essential to performance are explicit in the performance </w:t>
            </w:r>
            <w:r w:rsidRPr="00733606">
              <w:t>criteria of this unit of competency.</w:t>
            </w:r>
          </w:p>
        </w:tc>
      </w:tr>
    </w:tbl>
    <w:p w:rsidR="00000000" w:rsidRPr="00733606" w:rsidP="00733606">
      <w:pPr>
        <w:pStyle w:val="NoPaddingFontSize1"/>
      </w:pPr>
    </w:p>
    <w:p w:rsidR="00000000" w:rsidRPr="00733606" w:rsidP="00733606">
      <w:pPr>
        <w:pStyle w:val="AllowPageBreak"/>
      </w:pPr>
    </w:p>
    <w:p w:rsidR="00000000" w:rsidRPr="00733606" w:rsidP="00733606">
      <w:pPr>
        <w:pStyle w:val="Heading1"/>
      </w:pPr>
      <w:bookmarkStart w:id="8" w:name="O_1267618"/>
      <w:bookmarkEnd w:id="8"/>
      <w:r w:rsidRPr="00733606">
        <w:t>Range of Conditions</w:t>
      </w:r>
    </w:p>
    <w:tbl>
      <w:tblPr>
        <w:tblW w:w="9497" w:type="dxa"/>
        <w:tblLayout w:type="fixed"/>
        <w:tblCellMar>
          <w:left w:w="62" w:type="dxa"/>
          <w:right w:w="62" w:type="dxa"/>
        </w:tblCellMar>
        <w:tblLook w:val="0000"/>
      </w:tblPr>
      <w:tblGrid>
        <w:gridCol w:w="2328"/>
        <w:gridCol w:w="7169"/>
      </w:tblGrid>
      <w:tr w:rsidTr="0073360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33606" w:rsidP="00733606">
            <w:pPr>
              <w:pStyle w:val="BodyText"/>
            </w:pPr>
            <w:r w:rsidRPr="00733606">
              <w:t>Range is restricted to essential operating conditions and any other variables essential to the work environment.</w:t>
            </w:r>
          </w:p>
          <w:p w:rsidR="00000000" w:rsidP="00733606">
            <w:pPr>
              <w:pStyle w:val="BodyText"/>
              <w:rPr>
                <w:lang w:val="en-NZ"/>
              </w:rPr>
            </w:pPr>
            <w:r w:rsidRPr="00733606">
              <w:t>Non-essential conditions may be found in the UEE Electrotechnology Training Package Companion Volume Implementation Guide.</w:t>
            </w:r>
          </w:p>
        </w:tc>
      </w:tr>
      <w:tr w:rsidTr="00733606">
        <w:tblPrEx>
          <w:tblW w:w="9497" w:type="dxa"/>
          <w:tblLayout w:type="fixed"/>
          <w:tblCellMar>
            <w:left w:w="62" w:type="dxa"/>
            <w:right w:w="62" w:type="dxa"/>
          </w:tblCellMar>
          <w:tblLook w:val="0000"/>
        </w:tblPrEx>
        <w:tc>
          <w:tcPr>
            <w:tcW w:w="2328"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t>Essential operating conditions include:</w:t>
            </w:r>
          </w:p>
        </w:tc>
        <w:tc>
          <w:tcPr>
            <w:tcW w:w="7169" w:type="dxa"/>
            <w:tcBorders>
              <w:top w:val="nil"/>
              <w:left w:val="nil"/>
              <w:bottom w:val="nil"/>
              <w:right w:val="nil"/>
            </w:tcBorders>
            <w:tcMar>
              <w:top w:w="0" w:type="dxa"/>
              <w:left w:w="62" w:type="dxa"/>
              <w:bottom w:w="0" w:type="dxa"/>
              <w:right w:w="62" w:type="dxa"/>
            </w:tcMar>
          </w:tcPr>
          <w:p w:rsidR="00000000" w:rsidRPr="00733606" w:rsidP="00733606">
            <w:pPr>
              <w:pStyle w:val="ListBullet"/>
            </w:pPr>
            <w:r w:rsidRPr="00733606">
              <w:t>repairing at least one signalling power cable relevant to a particular rail transport oper</w:t>
            </w:r>
            <w:r w:rsidRPr="00733606">
              <w:t>ator</w:t>
            </w:r>
          </w:p>
          <w:p w:rsidR="00000000" w:rsidRPr="00733606" w:rsidP="00733606">
            <w:pPr>
              <w:pStyle w:val="ListBullet"/>
            </w:pPr>
            <w:r w:rsidRPr="00733606">
              <w:t>repairing at least one signalling multi-core control cable, six cores or greater, relevant to a particular rail transport operator</w:t>
            </w:r>
          </w:p>
          <w:p w:rsidR="00000000" w:rsidRPr="00733606" w:rsidP="00733606">
            <w:pPr>
              <w:pStyle w:val="ListBullet"/>
            </w:pPr>
            <w:r w:rsidRPr="00733606">
              <w:t>repairing signalling cables using at least one approved jointing kit.</w:t>
            </w:r>
          </w:p>
        </w:tc>
      </w:tr>
    </w:tbl>
    <w:p w:rsidR="00000000" w:rsidRPr="00733606" w:rsidP="00733606">
      <w:pPr>
        <w:pStyle w:val="NoPaddingFontSize1"/>
      </w:pPr>
    </w:p>
    <w:p w:rsidR="00000000" w:rsidRPr="00733606" w:rsidP="00733606">
      <w:pPr>
        <w:pStyle w:val="AllowPageBreak"/>
      </w:pPr>
    </w:p>
    <w:p w:rsidR="00000000" w:rsidRPr="00733606" w:rsidP="00733606">
      <w:pPr>
        <w:pStyle w:val="Heading1"/>
      </w:pPr>
      <w:bookmarkStart w:id="9" w:name="O_1267619"/>
      <w:bookmarkEnd w:id="9"/>
      <w:r w:rsidRPr="00733606">
        <w:t>Unit Mapping Information</w:t>
      </w:r>
    </w:p>
    <w:tbl>
      <w:tblPr>
        <w:tblW w:w="9497" w:type="dxa"/>
        <w:tblLayout w:type="fixed"/>
        <w:tblCellMar>
          <w:left w:w="62" w:type="dxa"/>
          <w:right w:w="62" w:type="dxa"/>
        </w:tblCellMar>
        <w:tblLook w:val="0000"/>
      </w:tblPr>
      <w:tblGrid>
        <w:gridCol w:w="9497"/>
      </w:tblGrid>
      <w:tr w:rsidTr="007336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606" w:rsidP="00733606">
            <w:pPr>
              <w:pStyle w:val="BodyText"/>
            </w:pPr>
            <w:r w:rsidRPr="00733606">
              <w:t>This unit replaces and is equivalent to UEERS0017 Repair rail signalling power and control cables.</w:t>
            </w:r>
          </w:p>
        </w:tc>
      </w:tr>
    </w:tbl>
    <w:p w:rsidR="00000000" w:rsidRPr="00733606" w:rsidP="00733606">
      <w:pPr>
        <w:pStyle w:val="NoPaddingFontSize1"/>
      </w:pPr>
    </w:p>
    <w:p w:rsidR="00000000" w:rsidRPr="00733606" w:rsidP="00733606">
      <w:pPr>
        <w:pStyle w:val="AllowPageBreak"/>
      </w:pPr>
    </w:p>
    <w:p w:rsidR="00000000" w:rsidRPr="00733606" w:rsidP="00733606">
      <w:pPr>
        <w:pStyle w:val="Heading1"/>
      </w:pPr>
      <w:bookmarkStart w:id="10" w:name="O_1267626"/>
      <w:bookmarkEnd w:id="10"/>
      <w:r w:rsidRPr="00733606">
        <w:t>Links</w:t>
      </w:r>
    </w:p>
    <w:p w:rsidR="00000000" w:rsidRPr="00733606" w:rsidP="006E1166">
      <w:pPr>
        <w:pStyle w:val="BodyText"/>
      </w:pPr>
      <w:r w:rsidRPr="00733606">
        <w:t>Companion Volume Implementat</w:t>
      </w:r>
      <w:r w:rsidRPr="00733606">
        <w:t xml:space="preserve">ion Guides are found in VETNet - </w:t>
      </w:r>
      <w:r>
        <w:fldChar w:fldCharType="begin"/>
      </w:r>
      <w:r>
        <w:instrText xml:space="preserve"> HYPERLINK "https://vetnet.gov.au/Pages/TrainingDocs.aspx?q=b8a8f136-5421-4ce1-92e0-2b50341431b6" </w:instrText>
      </w:r>
      <w:r>
        <w:fldChar w:fldCharType="separate"/>
      </w:r>
      <w:r w:rsidRPr="00C72193">
        <w:rPr>
          <w:rStyle w:val="Hyperlink"/>
        </w:rPr>
        <w:t>https://vetnet.gov.au/Pages/TrainingDocs.aspx?q=b8a8f136-5421-4ce1-92e0-2b50341431b6</w:t>
      </w:r>
      <w:r>
        <w:fldChar w:fldCharType="end"/>
      </w:r>
    </w:p>
    <w:p w:rsidR="00000000" w:rsidRPr="00733606" w:rsidP="006E1166">
      <w:pPr>
        <w:pStyle w:val="BodyText"/>
        <w:sectPr w:rsidSect="00733606">
          <w:headerReference w:type="default" r:id="rId10"/>
          <w:footerReference w:type="default" r:id="rId11"/>
          <w:pgSz w:w="11908" w:h="16833"/>
          <w:pgMar w:top="1702" w:right="1418" w:bottom="1702" w:left="1418" w:header="992" w:footer="992" w:gutter="0"/>
          <w:cols w:space="720"/>
          <w:noEndnote/>
          <w:docGrid w:linePitch="299"/>
        </w:sectPr>
      </w:pPr>
    </w:p>
    <w:p w:rsidR="00000000" w:rsidRPr="00733606" w:rsidP="00733606">
      <w:pPr>
        <w:pStyle w:val="SuperHeading"/>
      </w:pPr>
      <w:r w:rsidRPr="00733606">
        <w:t>Assessment Requirements for UEERS0036 Repair rail signalling power and control cables</w:t>
      </w:r>
    </w:p>
    <w:p w:rsidR="00000000" w:rsidRPr="00733606" w:rsidP="00733606">
      <w:pPr>
        <w:pStyle w:val="Heading1"/>
      </w:pPr>
      <w:bookmarkStart w:id="11" w:name="O_1267621"/>
      <w:bookmarkEnd w:id="11"/>
      <w:r w:rsidRPr="00733606">
        <w:t>Modification History</w:t>
      </w:r>
    </w:p>
    <w:tbl>
      <w:tblPr>
        <w:tblW w:w="9497" w:type="dxa"/>
        <w:tblLayout w:type="fixed"/>
        <w:tblCellMar>
          <w:left w:w="62" w:type="dxa"/>
          <w:right w:w="62" w:type="dxa"/>
        </w:tblCellMar>
        <w:tblLook w:val="0000"/>
      </w:tblPr>
      <w:tblGrid>
        <w:gridCol w:w="9497"/>
      </w:tblGrid>
      <w:tr w:rsidTr="007336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606" w:rsidP="00733606">
            <w:pPr>
              <w:pStyle w:val="BodyText"/>
            </w:pPr>
            <w:r w:rsidRPr="00733606">
              <w:t>Release 1. This is the first release of this unit of competency in the UEE Electrotechnology Training Package.</w:t>
            </w:r>
          </w:p>
          <w:p w:rsidR="00000000" w:rsidRPr="00733606" w:rsidP="00733606">
            <w:pPr>
              <w:pStyle w:val="BodyText"/>
            </w:pPr>
            <w:r w:rsidRPr="00733606">
              <w:t>This unit replaces and is equivalent to UEERS0017 Repair rail signalling power and control cables.</w:t>
            </w:r>
          </w:p>
          <w:p w:rsidR="00000000" w:rsidRPr="00733606" w:rsidP="00733606">
            <w:pPr>
              <w:pStyle w:val="BodyText"/>
            </w:pPr>
            <w:r w:rsidRPr="00733606">
              <w:t>Modification</w:t>
            </w:r>
            <w:r w:rsidRPr="00733606">
              <w:t>s this release include:</w:t>
            </w:r>
          </w:p>
          <w:p w:rsidR="00000000" w:rsidRPr="00733606" w:rsidP="00733606">
            <w:pPr>
              <w:pStyle w:val="ListBullet"/>
            </w:pPr>
            <w:r w:rsidRPr="00733606">
              <w:t>Minor amendments made to Performance Criteria text.</w:t>
            </w:r>
          </w:p>
          <w:p w:rsidR="00000000" w:rsidRPr="00733606" w:rsidP="00733606">
            <w:pPr>
              <w:pStyle w:val="ListBullet"/>
            </w:pPr>
            <w:r w:rsidRPr="00733606">
              <w:t>Performance criteria 2.2 and 3.3 added.</w:t>
            </w:r>
          </w:p>
          <w:p w:rsidR="00000000" w:rsidRPr="00733606" w:rsidP="00733606">
            <w:pPr>
              <w:pStyle w:val="ListBullet"/>
            </w:pPr>
            <w:r w:rsidRPr="00733606">
              <w:t>Performance and Knowledge Evidence updated for clarity.</w:t>
            </w:r>
          </w:p>
        </w:tc>
      </w:tr>
    </w:tbl>
    <w:p w:rsidR="00000000" w:rsidRPr="00733606" w:rsidP="00733606">
      <w:pPr>
        <w:pStyle w:val="NoPaddingFontSize1"/>
      </w:pPr>
    </w:p>
    <w:p w:rsidR="00000000" w:rsidRPr="00733606" w:rsidP="00733606">
      <w:pPr>
        <w:pStyle w:val="AllowPageBreak"/>
      </w:pPr>
    </w:p>
    <w:p w:rsidR="00000000" w:rsidRPr="00733606" w:rsidP="00733606">
      <w:pPr>
        <w:pStyle w:val="Heading1"/>
      </w:pPr>
      <w:bookmarkStart w:id="12" w:name="O_1267622"/>
      <w:bookmarkEnd w:id="12"/>
      <w:r w:rsidRPr="00733606">
        <w:t>Performance Evidence</w:t>
      </w:r>
    </w:p>
    <w:tbl>
      <w:tblPr>
        <w:tblW w:w="9497" w:type="dxa"/>
        <w:tblLayout w:type="fixed"/>
        <w:tblCellMar>
          <w:left w:w="62" w:type="dxa"/>
          <w:right w:w="62" w:type="dxa"/>
        </w:tblCellMar>
        <w:tblLook w:val="0000"/>
      </w:tblPr>
      <w:tblGrid>
        <w:gridCol w:w="9497"/>
      </w:tblGrid>
      <w:tr w:rsidTr="007336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t xml:space="preserve">Evidence required to demonstrate competence in this unit must be relevant to and satisfy all of the requirements of the elements, performance criteria and range of conditions on at least two separate occasions and include: </w:t>
            </w:r>
          </w:p>
        </w:tc>
      </w:tr>
      <w:tr w:rsidTr="007336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606" w:rsidP="00733606">
            <w:pPr>
              <w:pStyle w:val="ListBullet"/>
            </w:pPr>
            <w:r w:rsidRPr="00733606">
              <w:t xml:space="preserve">applying relevant work health </w:t>
            </w:r>
            <w:r w:rsidRPr="00733606">
              <w:t xml:space="preserve">and safety (WHS)/occupational health and safety (OHS) requirements, including using risk control measures </w:t>
            </w:r>
          </w:p>
          <w:p w:rsidR="00000000" w:rsidRPr="00733606" w:rsidP="00733606">
            <w:pPr>
              <w:pStyle w:val="ListBullet"/>
            </w:pPr>
            <w:r w:rsidRPr="00733606">
              <w:t xml:space="preserve">applying sustainable energy principles and practices </w:t>
            </w:r>
          </w:p>
          <w:p w:rsidR="00000000" w:rsidRPr="00733606" w:rsidP="00733606">
            <w:pPr>
              <w:pStyle w:val="ListBullet"/>
            </w:pPr>
            <w:r w:rsidRPr="00733606">
              <w:t>prepare to repair rail signalling cables</w:t>
            </w:r>
          </w:p>
          <w:p w:rsidR="00000000" w:rsidRPr="00733606" w:rsidP="00733606">
            <w:pPr>
              <w:pStyle w:val="ListBullet"/>
            </w:pPr>
            <w:r w:rsidRPr="00733606">
              <w:t>interpreting cable diagrams</w:t>
            </w:r>
          </w:p>
          <w:p w:rsidR="00000000" w:rsidRPr="00733606" w:rsidP="00733606">
            <w:pPr>
              <w:pStyle w:val="ListBullet"/>
            </w:pPr>
            <w:r w:rsidRPr="00733606">
              <w:t xml:space="preserve">using testing devices and </w:t>
            </w:r>
            <w:r w:rsidRPr="00733606">
              <w:t>tools correctly and safely</w:t>
            </w:r>
          </w:p>
          <w:p w:rsidR="00000000" w:rsidRPr="00733606" w:rsidP="00733606">
            <w:pPr>
              <w:pStyle w:val="ListBullet"/>
            </w:pPr>
            <w:r w:rsidRPr="00733606">
              <w:t>identifying corresponding ends of broken cable cores accurately</w:t>
            </w:r>
          </w:p>
          <w:p w:rsidR="00000000" w:rsidRPr="00733606" w:rsidP="00733606">
            <w:pPr>
              <w:pStyle w:val="ListBullet"/>
            </w:pPr>
            <w:r w:rsidRPr="00733606">
              <w:t>locating and rectifying causes of failed cable test</w:t>
            </w:r>
          </w:p>
          <w:p w:rsidR="00000000" w:rsidRPr="00733606" w:rsidP="00733606">
            <w:pPr>
              <w:pStyle w:val="ListBullet"/>
            </w:pPr>
            <w:r w:rsidRPr="00733606">
              <w:t>selecting approved cable joining kit, cable repair tools and testing devices</w:t>
            </w:r>
          </w:p>
          <w:p w:rsidR="00000000" w:rsidRPr="00733606" w:rsidP="00733606">
            <w:pPr>
              <w:pStyle w:val="ListBullet"/>
            </w:pPr>
            <w:r w:rsidRPr="00733606">
              <w:t>repairing damaged rail signalling cables effectively and in accordance with workplace procedures</w:t>
            </w:r>
          </w:p>
          <w:p w:rsidR="00000000" w:rsidRPr="00733606" w:rsidP="00733606">
            <w:pPr>
              <w:pStyle w:val="ListBullet"/>
            </w:pPr>
            <w:r w:rsidRPr="00733606">
              <w:t>completing relevant technical reports, records and documentation</w:t>
            </w:r>
          </w:p>
          <w:p w:rsidR="00000000" w:rsidRPr="00733606" w:rsidP="00733606">
            <w:pPr>
              <w:pStyle w:val="ListBullet"/>
            </w:pPr>
            <w:r w:rsidRPr="00733606">
              <w:t>dealing with unplanned events in a manner that minimises risk to personnel and equipment.</w:t>
            </w:r>
          </w:p>
        </w:tc>
      </w:tr>
    </w:tbl>
    <w:p w:rsidR="00000000" w:rsidRPr="00733606" w:rsidP="00733606">
      <w:pPr>
        <w:pStyle w:val="NoPaddingFontSize1"/>
      </w:pPr>
    </w:p>
    <w:p w:rsidR="00000000" w:rsidRPr="00733606" w:rsidP="00733606">
      <w:pPr>
        <w:pStyle w:val="AllowPageBreak"/>
      </w:pPr>
    </w:p>
    <w:p w:rsidR="00000000" w:rsidRPr="00733606" w:rsidP="00733606">
      <w:pPr>
        <w:pStyle w:val="Heading1"/>
      </w:pPr>
      <w:bookmarkStart w:id="13" w:name="O_1267623"/>
      <w:bookmarkEnd w:id="13"/>
      <w:r w:rsidRPr="00733606">
        <w:t>Knowledge Evidence</w:t>
      </w:r>
    </w:p>
    <w:tbl>
      <w:tblPr>
        <w:tblW w:w="9497" w:type="dxa"/>
        <w:tblLayout w:type="fixed"/>
        <w:tblCellMar>
          <w:left w:w="62" w:type="dxa"/>
          <w:right w:w="62" w:type="dxa"/>
        </w:tblCellMar>
        <w:tblLook w:val="0000"/>
      </w:tblPr>
      <w:tblGrid>
        <w:gridCol w:w="9497"/>
      </w:tblGrid>
      <w:tr w:rsidTr="007336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33606">
            <w:pPr>
              <w:pStyle w:val="BodyText"/>
              <w:rPr>
                <w:lang w:val="en-NZ"/>
              </w:rPr>
            </w:pPr>
            <w:r w:rsidRPr="00733606">
              <w:t xml:space="preserve">Evidence required to demonstrate competence in this unit must be relevant to and satisfy all of the requirements of the elements, performance criteria and range of conditions and include knowledge of: </w:t>
            </w:r>
          </w:p>
        </w:tc>
      </w:tr>
      <w:tr w:rsidTr="007336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606" w:rsidP="00733606">
            <w:pPr>
              <w:pStyle w:val="ListBullet"/>
            </w:pPr>
            <w:r w:rsidRPr="00733606">
              <w:t>conductor continuity and core insulation and earth testing procedures and acceptable results, including:</w:t>
            </w:r>
          </w:p>
          <w:p w:rsidR="00000000" w:rsidRPr="00733606" w:rsidP="00733606">
            <w:pPr>
              <w:pStyle w:val="ListBullet2"/>
            </w:pPr>
            <w:r w:rsidRPr="00733606">
              <w:t>testing to confirm de-energised cores</w:t>
            </w:r>
          </w:p>
          <w:p w:rsidR="00000000" w:rsidRPr="00733606" w:rsidP="00733606">
            <w:pPr>
              <w:pStyle w:val="ListBullet2"/>
            </w:pPr>
            <w:r w:rsidRPr="00733606">
              <w:t>continuity of repaired cores, earth resistance of repaired cores and insulation between repaired cores</w:t>
            </w:r>
          </w:p>
          <w:p w:rsidR="00000000" w:rsidRPr="00733606" w:rsidP="00733606">
            <w:pPr>
              <w:pStyle w:val="ListBullet2"/>
            </w:pPr>
            <w:r w:rsidRPr="00733606">
              <w:t>acceptable cable test results standards</w:t>
            </w:r>
          </w:p>
          <w:p w:rsidR="00000000" w:rsidRPr="00733606" w:rsidP="00733606">
            <w:pPr>
              <w:pStyle w:val="ListBullet2"/>
            </w:pPr>
            <w:r w:rsidRPr="00733606">
              <w:t>recording of test results</w:t>
            </w:r>
          </w:p>
          <w:p w:rsidR="00000000" w:rsidRPr="00733606" w:rsidP="00733606">
            <w:pPr>
              <w:pStyle w:val="ListBullet"/>
            </w:pPr>
            <w:r w:rsidRPr="00733606">
              <w:t>methods of joining broken cable core conductors and reinstating insulation, including:</w:t>
            </w:r>
          </w:p>
          <w:p w:rsidR="00000000" w:rsidRPr="00733606" w:rsidP="00733606">
            <w:pPr>
              <w:pStyle w:val="ListBullet2"/>
            </w:pPr>
            <w:r w:rsidRPr="00733606">
              <w:t>using hand tools to remove insulation and apply crimp lugs</w:t>
            </w:r>
          </w:p>
          <w:p w:rsidR="00000000" w:rsidRPr="00733606" w:rsidP="00733606">
            <w:pPr>
              <w:pStyle w:val="ListBullet2"/>
            </w:pPr>
            <w:r w:rsidRPr="00733606">
              <w:t>selecting inline joiner lugs</w:t>
            </w:r>
          </w:p>
          <w:p w:rsidR="00000000" w:rsidRPr="00733606" w:rsidP="00733606">
            <w:pPr>
              <w:pStyle w:val="ListBullet2"/>
            </w:pPr>
            <w:r w:rsidRPr="00733606">
              <w:t>selecting app</w:t>
            </w:r>
            <w:r w:rsidRPr="00733606">
              <w:t>ropriate jointing materials and kits</w:t>
            </w:r>
          </w:p>
          <w:p w:rsidR="00000000" w:rsidRPr="00733606" w:rsidP="00733606">
            <w:pPr>
              <w:pStyle w:val="ListBullet"/>
            </w:pPr>
            <w:r w:rsidRPr="00733606">
              <w:t>special termination tools and their use, including:</w:t>
            </w:r>
          </w:p>
          <w:p w:rsidR="00000000" w:rsidRPr="00733606" w:rsidP="00733606">
            <w:pPr>
              <w:pStyle w:val="ListBullet2"/>
            </w:pPr>
            <w:r w:rsidRPr="00733606">
              <w:t>insulation removal tools</w:t>
            </w:r>
          </w:p>
          <w:p w:rsidR="00000000" w:rsidRPr="00733606" w:rsidP="00733606">
            <w:pPr>
              <w:pStyle w:val="ListBullet2"/>
            </w:pPr>
            <w:r w:rsidRPr="00733606">
              <w:t>inline crimping tools</w:t>
            </w:r>
          </w:p>
          <w:p w:rsidR="00000000" w:rsidRPr="00733606" w:rsidP="00733606">
            <w:pPr>
              <w:pStyle w:val="ListBullet2"/>
            </w:pPr>
            <w:r w:rsidRPr="00733606">
              <w:t>conducting tool tests</w:t>
            </w:r>
          </w:p>
          <w:p w:rsidR="00000000" w:rsidRPr="00733606" w:rsidP="00733606">
            <w:pPr>
              <w:pStyle w:val="ListBullet2"/>
            </w:pPr>
            <w:r w:rsidRPr="00733606">
              <w:t>checking calibration date</w:t>
            </w:r>
          </w:p>
          <w:p w:rsidR="00000000" w:rsidRPr="00733606" w:rsidP="00733606">
            <w:pPr>
              <w:pStyle w:val="ListBullet2"/>
            </w:pPr>
            <w:r w:rsidRPr="00733606">
              <w:t>recording tests</w:t>
            </w:r>
          </w:p>
          <w:p w:rsidR="00000000" w:rsidRPr="00733606" w:rsidP="00733606">
            <w:pPr>
              <w:pStyle w:val="ListBullet"/>
            </w:pPr>
            <w:r w:rsidRPr="00733606">
              <w:t>types of cable used for rail signalling including signalling power and multi-core control cables</w:t>
            </w:r>
          </w:p>
          <w:p w:rsidR="00000000" w:rsidRPr="00733606" w:rsidP="00733606">
            <w:pPr>
              <w:pStyle w:val="ListBullet"/>
            </w:pPr>
            <w:r w:rsidRPr="00733606">
              <w:t>types of cable joining kits used to repair damaged signal cables</w:t>
            </w:r>
          </w:p>
          <w:p w:rsidR="00000000" w:rsidRPr="00733606" w:rsidP="00733606">
            <w:pPr>
              <w:pStyle w:val="ListBullet"/>
            </w:pPr>
            <w:r w:rsidRPr="00733606">
              <w:t>workplace procedures for identifying corresponding ends of broken cable cores, including cable</w:t>
            </w:r>
            <w:r w:rsidRPr="00733606">
              <w:t xml:space="preserve"> isolation methods and testing de-energised cable cores</w:t>
            </w:r>
          </w:p>
          <w:p w:rsidR="00000000" w:rsidRPr="00733606" w:rsidP="00733606">
            <w:pPr>
              <w:pStyle w:val="ListBullet"/>
            </w:pPr>
            <w:r w:rsidRPr="00733606">
              <w:t>relevant manufacturer specifications and manuals</w:t>
            </w:r>
          </w:p>
          <w:p w:rsidR="00000000" w:rsidRPr="00733606" w:rsidP="00733606">
            <w:pPr>
              <w:pStyle w:val="ListBullet"/>
            </w:pPr>
            <w:r w:rsidRPr="00733606">
              <w:t>relevant WHS/OHS requirements, job safety assessments and risk mitigation processes</w:t>
            </w:r>
          </w:p>
          <w:p w:rsidR="00000000" w:rsidRPr="00733606" w:rsidP="00733606">
            <w:pPr>
              <w:pStyle w:val="ListBullet"/>
            </w:pPr>
            <w:r w:rsidRPr="00733606">
              <w:t>relevant workplace documentation, policies and procedures.</w:t>
            </w:r>
          </w:p>
        </w:tc>
      </w:tr>
    </w:tbl>
    <w:p w:rsidR="00000000" w:rsidRPr="00733606" w:rsidP="00733606">
      <w:pPr>
        <w:pStyle w:val="NoPaddingFontSize1"/>
      </w:pPr>
    </w:p>
    <w:p w:rsidR="00000000" w:rsidRPr="00733606" w:rsidP="00733606">
      <w:pPr>
        <w:pStyle w:val="AllowPageBreak"/>
      </w:pPr>
    </w:p>
    <w:p w:rsidR="00000000" w:rsidRPr="00733606" w:rsidP="00733606">
      <w:pPr>
        <w:pStyle w:val="Heading1"/>
      </w:pPr>
      <w:bookmarkStart w:id="14" w:name="O_1267624"/>
      <w:bookmarkEnd w:id="14"/>
      <w:r w:rsidRPr="00733606">
        <w:t>Assessment Conditions</w:t>
      </w:r>
    </w:p>
    <w:tbl>
      <w:tblPr>
        <w:tblW w:w="9497" w:type="dxa"/>
        <w:tblLayout w:type="fixed"/>
        <w:tblCellMar>
          <w:left w:w="62" w:type="dxa"/>
          <w:right w:w="62" w:type="dxa"/>
        </w:tblCellMar>
        <w:tblLook w:val="0000"/>
      </w:tblPr>
      <w:tblGrid>
        <w:gridCol w:w="9497"/>
      </w:tblGrid>
      <w:tr w:rsidTr="007336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606" w:rsidP="00733606">
            <w:pPr>
              <w:pStyle w:val="BodyText"/>
            </w:pPr>
            <w:r w:rsidRPr="00733606">
              <w:t xml:space="preserve">Assessors must hold credentials specified within the Standards for Registered Training Organisations current at the time of assessment. </w:t>
            </w:r>
          </w:p>
          <w:p w:rsidR="00000000" w:rsidRPr="00733606" w:rsidP="00733606">
            <w:pPr>
              <w:pStyle w:val="BodyText"/>
            </w:pPr>
            <w:r w:rsidRPr="00733606">
              <w:t xml:space="preserve">Assessment must satisfy the Principles of Assessment and Rules of Evidence and </w:t>
            </w:r>
            <w:r w:rsidRPr="00733606">
              <w:t>all regulatory requirements included within the Standards for Registered Training Organisations current at the time of assessment.</w:t>
            </w:r>
          </w:p>
          <w:p w:rsidR="00000000" w:rsidRPr="00733606" w:rsidP="00733606">
            <w:pPr>
              <w:pStyle w:val="BodyText"/>
            </w:pPr>
            <w:r w:rsidRPr="00733606">
              <w:t>Assessment must occur in suitable workplace operational situations where it is appropriate to do so; where this is not approp</w:t>
            </w:r>
            <w:r w:rsidRPr="00733606">
              <w:t>riate, assessment must occur in simulated suitable workplace operational situations that replicate workplace conditions.</w:t>
            </w:r>
          </w:p>
          <w:p w:rsidR="00000000" w:rsidRPr="00733606" w:rsidP="00733606">
            <w:pPr>
              <w:pStyle w:val="BodyText"/>
            </w:pPr>
            <w:r w:rsidRPr="00733606">
              <w:t>Assessment processes and techniques must be appropriate to the language, literacy and numeracy requirements of the work being performed</w:t>
            </w:r>
            <w:r w:rsidRPr="00733606">
              <w:t xml:space="preserve"> and the needs of the candidate.</w:t>
            </w:r>
          </w:p>
          <w:p w:rsidR="00000000" w:rsidRPr="00733606" w:rsidP="00733606">
            <w:pPr>
              <w:pStyle w:val="BodyText"/>
            </w:pPr>
            <w:r w:rsidRPr="00733606">
              <w:t>Resources for assessment must include access to:</w:t>
            </w:r>
          </w:p>
          <w:p w:rsidR="00000000" w:rsidRPr="00733606" w:rsidP="00733606">
            <w:pPr>
              <w:pStyle w:val="ListBullet"/>
            </w:pPr>
            <w:r w:rsidRPr="00733606">
              <w:t>a range of relevant exercises, case studies and/or other simulations</w:t>
            </w:r>
          </w:p>
          <w:p w:rsidR="00000000" w:rsidRPr="00733606" w:rsidP="00733606">
            <w:pPr>
              <w:pStyle w:val="ListBullet"/>
            </w:pPr>
            <w:r w:rsidRPr="00733606">
              <w:t>relevant and appropriate materials, tools, facilities, equipment and personal protective equipment (PPE)</w:t>
            </w:r>
            <w:r w:rsidRPr="00733606">
              <w:t xml:space="preserve"> currently used in industry </w:t>
            </w:r>
          </w:p>
          <w:p w:rsidR="00000000" w:rsidRPr="00733606" w:rsidP="00733606">
            <w:pPr>
              <w:pStyle w:val="ListBullet"/>
            </w:pPr>
            <w:r w:rsidRPr="00733606">
              <w:t>applicable documentation, including workplace procedures, equipment specifications, regulations, codes of practice and operation manuals.</w:t>
            </w:r>
          </w:p>
        </w:tc>
      </w:tr>
    </w:tbl>
    <w:p w:rsidR="00000000" w:rsidRPr="00733606" w:rsidP="00733606">
      <w:pPr>
        <w:pStyle w:val="NoPaddingFontSize1"/>
      </w:pPr>
    </w:p>
    <w:p w:rsidR="00000000" w:rsidRPr="00733606" w:rsidP="00733606">
      <w:pPr>
        <w:pStyle w:val="AllowPageBreak"/>
      </w:pPr>
    </w:p>
    <w:p w:rsidR="00000000" w:rsidRPr="00733606" w:rsidP="00733606">
      <w:pPr>
        <w:pStyle w:val="Heading1"/>
      </w:pPr>
      <w:bookmarkStart w:id="15" w:name="O_1267627"/>
      <w:bookmarkEnd w:id="15"/>
      <w:r w:rsidRPr="00733606">
        <w:t>Links</w:t>
      </w:r>
    </w:p>
    <w:p w:rsidR="00000000" w:rsidRPr="00733606" w:rsidP="006E1166">
      <w:pPr>
        <w:pStyle w:val="BodyText"/>
      </w:pPr>
      <w:r w:rsidRPr="00733606">
        <w:t>Compani</w:t>
      </w:r>
      <w:r w:rsidRPr="00733606">
        <w:t xml:space="preserve">on Volume Implementation Guides are found in VETNet - </w:t>
      </w:r>
      <w:r>
        <w:fldChar w:fldCharType="begin"/>
      </w:r>
      <w:r>
        <w:instrText xml:space="preserve"> HYPERLINK "https://vetnet.gov.au/Pages/TrainingDocs.aspx?q=b8a8f136-5421-4ce1-92e0-2b50341431b6" </w:instrText>
      </w:r>
      <w:r>
        <w:fldChar w:fldCharType="separate"/>
      </w:r>
      <w:r w:rsidRPr="00C72193">
        <w:rPr>
          <w:rStyle w:val="Hyperlink"/>
        </w:rPr>
        <w:t>https://vetnet.gov.au/Pages/TrainingDocs.aspx?q=b8a8f136-5421-4ce1-92e0-2b50341431b6</w:t>
      </w:r>
      <w:r>
        <w:fldChar w:fldCharType="end"/>
      </w:r>
    </w:p>
    <w:p w:rsidR="00000000" w:rsidRPr="00733606" w:rsidP="00733606"/>
    <w:sectPr w:rsidSect="007336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6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606" w:rsidRPr="006E1166" w:rsidP="006E11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6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166" w:rsidP="007336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E1166" w:rsidP="007336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E1166" w:rsidP="007336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606" w:rsidP="00733606">
    <w:pPr>
      <w:pStyle w:val="Footer"/>
      <w:framePr w:wrap="around"/>
    </w:pPr>
    <w:r>
      <w:fldChar w:fldCharType="begin"/>
    </w:r>
    <w:r>
      <w:instrText xml:space="preserve"> DOCPROPERTY  Subject  \* MERGEFORMAT </w:instrText>
    </w:r>
    <w:r>
      <w:fldChar w:fldCharType="separate"/>
    </w:r>
    <w:r w:rsidR="006E1166">
      <w:t>Approved</w:t>
    </w:r>
    <w:r w:rsidR="006E1166">
      <w:fldChar w:fldCharType="end"/>
    </w:r>
    <w:r>
      <w:tab/>
      <w:t xml:space="preserve">Page </w:t>
    </w:r>
    <w:r>
      <w:fldChar w:fldCharType="begin"/>
    </w:r>
    <w:r>
      <w:instrText xml:space="preserve"> PAGE  \* Arabic  \* MERGEFORMAT </w:instrText>
    </w:r>
    <w:r>
      <w:fldChar w:fldCharType="separate"/>
    </w:r>
    <w:r w:rsidR="006E116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1166">
      <w:rPr>
        <w:noProof/>
      </w:rPr>
      <w:t>5</w:t>
    </w:r>
    <w:r>
      <w:rPr>
        <w:noProof/>
      </w:rPr>
      <w:fldChar w:fldCharType="end"/>
    </w:r>
  </w:p>
  <w:p w:rsidR="00733606" w:rsidP="00733606">
    <w:pPr>
      <w:pStyle w:val="Footer"/>
      <w:framePr w:wrap="around"/>
    </w:pPr>
    <w:r>
      <w:t xml:space="preserve">© Commonwealth of Australia, </w:t>
    </w:r>
    <w:r>
      <w:fldChar w:fldCharType="begin"/>
    </w:r>
    <w:r>
      <w:instrText xml:space="preserve"> DATE  \@ "yyyy"  \* MERGEFORMAT </w:instrText>
    </w:r>
    <w:r>
      <w:fldChar w:fldCharType="separate"/>
    </w:r>
    <w:r w:rsidR="006E1166">
      <w:rPr>
        <w:noProof/>
      </w:rPr>
      <w:t>2025</w:t>
    </w:r>
    <w:r>
      <w:fldChar w:fldCharType="end"/>
    </w:r>
    <w:r>
      <w:tab/>
    </w:r>
    <w:r>
      <w:fldChar w:fldCharType="begin"/>
    </w:r>
    <w:r>
      <w:instrText xml:space="preserve"> DOCPROPERTY  Author  \* MERGEFORMAT </w:instrText>
    </w:r>
    <w:r>
      <w:fldChar w:fldCharType="separate"/>
    </w:r>
    <w:r w:rsidR="006E1166">
      <w:t>Powering Skills Organisation</w:t>
    </w:r>
    <w:r w:rsidR="006E1166">
      <w:fldChar w:fldCharType="end"/>
    </w:r>
  </w:p>
  <w:p w:rsidR="00733606" w:rsidP="007336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6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1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3606" w:rsidRPr="006E1166" w:rsidP="006E11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6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166" w:rsidRPr="002D2AF8" w:rsidP="00733606">
    <w:pPr>
      <w:pStyle w:val="Header"/>
      <w:framePr w:wrap="around"/>
    </w:pPr>
    <w:r>
      <w:fldChar w:fldCharType="begin"/>
    </w:r>
    <w:r>
      <w:instrText xml:space="preserve"> TITLE   \* MERGEFORMAT </w:instrText>
    </w:r>
    <w:r>
      <w:fldChar w:fldCharType="separate"/>
    </w:r>
    <w:r>
      <w:t>UEERS0036 Repair rail signalling power and control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E1166" w:rsidP="007336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606" w:rsidRPr="002D2AF8" w:rsidP="00733606">
    <w:pPr>
      <w:pStyle w:val="Header"/>
      <w:framePr w:wrap="around"/>
    </w:pPr>
    <w:r>
      <w:fldChar w:fldCharType="begin"/>
    </w:r>
    <w:r>
      <w:instrText xml:space="preserve"> TITLE   \* MERGEFORMAT </w:instrText>
    </w:r>
    <w:r>
      <w:fldChar w:fldCharType="separate"/>
    </w:r>
    <w:r w:rsidR="006E1166">
      <w:t>UEERS0036 Repair rail signalling power and control cables</w:t>
    </w:r>
    <w:r w:rsidR="006E1166">
      <w:fldChar w:fldCharType="end"/>
    </w:r>
    <w:r>
      <w:tab/>
      <w:t xml:space="preserve">Date this document was generated: </w:t>
    </w:r>
    <w:r>
      <w:fldChar w:fldCharType="begin"/>
    </w:r>
    <w:r>
      <w:instrText xml:space="preserve"> CREATEDATE  \@ "d MMMM yyyy"  \* MERGEFORMAT </w:instrText>
    </w:r>
    <w:r>
      <w:fldChar w:fldCharType="separate"/>
    </w:r>
    <w:r w:rsidR="006E1166">
      <w:rPr>
        <w:noProof/>
      </w:rPr>
      <w:t>2 March 2025</w:t>
    </w:r>
    <w:r>
      <w:fldChar w:fldCharType="end"/>
    </w:r>
  </w:p>
  <w:p w:rsidR="00733606" w:rsidP="007336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02FD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DC29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DCE1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6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3606"/>
    <w:pPr>
      <w:spacing w:before="360" w:after="60"/>
      <w:outlineLvl w:val="0"/>
    </w:pPr>
    <w:rPr>
      <w:sz w:val="32"/>
    </w:rPr>
  </w:style>
  <w:style w:type="paragraph" w:styleId="Heading2">
    <w:name w:val="heading 2"/>
    <w:basedOn w:val="HeadingBase"/>
    <w:next w:val="BodyText"/>
    <w:link w:val="Heading2Char"/>
    <w:qFormat/>
    <w:rsid w:val="00733606"/>
    <w:pPr>
      <w:keepLines/>
      <w:spacing w:before="240" w:after="120"/>
      <w:outlineLvl w:val="1"/>
    </w:pPr>
    <w:rPr>
      <w:sz w:val="28"/>
      <w:szCs w:val="40"/>
    </w:rPr>
  </w:style>
  <w:style w:type="paragraph" w:styleId="Heading3">
    <w:name w:val="heading 3"/>
    <w:basedOn w:val="HeadingBase"/>
    <w:next w:val="BodyText"/>
    <w:link w:val="Heading3Char"/>
    <w:qFormat/>
    <w:rsid w:val="00733606"/>
    <w:pPr>
      <w:spacing w:before="180" w:after="120"/>
      <w:outlineLvl w:val="2"/>
    </w:pPr>
    <w:rPr>
      <w:spacing w:val="-10"/>
      <w:kern w:val="32"/>
    </w:rPr>
  </w:style>
  <w:style w:type="paragraph" w:styleId="Heading4">
    <w:name w:val="heading 4"/>
    <w:basedOn w:val="HeadingBase"/>
    <w:next w:val="BodyText"/>
    <w:link w:val="Heading4Char"/>
    <w:qFormat/>
    <w:rsid w:val="00733606"/>
    <w:pPr>
      <w:spacing w:before="160" w:after="120"/>
      <w:outlineLvl w:val="3"/>
    </w:pPr>
    <w:rPr>
      <w:sz w:val="22"/>
    </w:rPr>
  </w:style>
  <w:style w:type="paragraph" w:styleId="Heading5">
    <w:name w:val="heading 5"/>
    <w:basedOn w:val="HeadingBase"/>
    <w:next w:val="Normal"/>
    <w:link w:val="Heading5Char"/>
    <w:qFormat/>
    <w:rsid w:val="00733606"/>
    <w:pPr>
      <w:spacing w:before="80"/>
      <w:outlineLvl w:val="4"/>
    </w:pPr>
    <w:rPr>
      <w:color w:val="918585"/>
      <w:sz w:val="20"/>
    </w:rPr>
  </w:style>
  <w:style w:type="paragraph" w:styleId="Heading6">
    <w:name w:val="heading 6"/>
    <w:basedOn w:val="HeadingBase"/>
    <w:next w:val="Normal"/>
    <w:link w:val="Heading6Char"/>
    <w:qFormat/>
    <w:rsid w:val="00733606"/>
    <w:pPr>
      <w:spacing w:before="60"/>
      <w:outlineLvl w:val="5"/>
    </w:pPr>
    <w:rPr>
      <w:color w:val="918585"/>
      <w:sz w:val="20"/>
    </w:rPr>
  </w:style>
  <w:style w:type="paragraph" w:styleId="Heading7">
    <w:name w:val="heading 7"/>
    <w:basedOn w:val="Normal"/>
    <w:next w:val="Normal"/>
    <w:link w:val="Heading7Char"/>
    <w:qFormat/>
    <w:rsid w:val="00733606"/>
    <w:pPr>
      <w:ind w:left="720"/>
      <w:outlineLvl w:val="6"/>
    </w:pPr>
    <w:rPr>
      <w:i/>
    </w:rPr>
  </w:style>
  <w:style w:type="paragraph" w:styleId="Heading8">
    <w:name w:val="heading 8"/>
    <w:basedOn w:val="Normal"/>
    <w:next w:val="Normal"/>
    <w:link w:val="Heading8Char"/>
    <w:qFormat/>
    <w:rsid w:val="00733606"/>
    <w:pPr>
      <w:ind w:left="720"/>
      <w:outlineLvl w:val="7"/>
    </w:pPr>
    <w:rPr>
      <w:i/>
    </w:rPr>
  </w:style>
  <w:style w:type="paragraph" w:styleId="Heading9">
    <w:name w:val="heading 9"/>
    <w:basedOn w:val="Normal"/>
    <w:next w:val="Normal"/>
    <w:link w:val="Heading9Char"/>
    <w:qFormat/>
    <w:rsid w:val="00733606"/>
    <w:pPr>
      <w:ind w:left="720"/>
      <w:outlineLvl w:val="8"/>
    </w:pPr>
    <w:rPr>
      <w:i/>
    </w:rPr>
  </w:style>
  <w:style w:type="character" w:default="1" w:styleId="DefaultParagraphFont">
    <w:name w:val="Default Paragraph Font"/>
    <w:uiPriority w:val="1"/>
    <w:unhideWhenUsed/>
    <w:rsid w:val="007336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3606"/>
  </w:style>
  <w:style w:type="character" w:customStyle="1" w:styleId="Heading1Char">
    <w:name w:val="Heading 1 Char"/>
    <w:basedOn w:val="DefaultParagraphFont"/>
    <w:link w:val="Heading1"/>
    <w:rsid w:val="00733606"/>
    <w:rPr>
      <w:rFonts w:ascii="Times New Roman" w:eastAsia="Times New Roman" w:hAnsi="Times New Roman" w:cs="Times New Roman"/>
      <w:b/>
      <w:sz w:val="32"/>
      <w:szCs w:val="20"/>
      <w:lang w:eastAsia="en-US"/>
    </w:rPr>
  </w:style>
  <w:style w:type="paragraph" w:styleId="BodyText">
    <w:name w:val="Body Text"/>
    <w:basedOn w:val="Normal"/>
    <w:link w:val="BodyTextChar"/>
    <w:rsid w:val="007336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3606"/>
    <w:rPr>
      <w:rFonts w:ascii="Times New Roman" w:eastAsia="Times New Roman" w:hAnsi="Times New Roman" w:cs="Times New Roman"/>
      <w:sz w:val="24"/>
      <w:lang w:eastAsia="en-US"/>
    </w:rPr>
  </w:style>
  <w:style w:type="paragraph" w:styleId="ListBullet">
    <w:name w:val="List Bullet"/>
    <w:basedOn w:val="List"/>
    <w:rsid w:val="00733606"/>
    <w:pPr>
      <w:numPr>
        <w:numId w:val="12"/>
      </w:numPr>
      <w:tabs>
        <w:tab w:val="clear" w:pos="340"/>
      </w:tabs>
      <w:spacing w:before="40" w:after="40"/>
    </w:pPr>
  </w:style>
  <w:style w:type="character" w:customStyle="1" w:styleId="SpecialBold">
    <w:name w:val="Special Bold"/>
    <w:basedOn w:val="DefaultParagraphFont"/>
    <w:rsid w:val="00733606"/>
    <w:rPr>
      <w:b/>
      <w:spacing w:val="0"/>
    </w:rPr>
  </w:style>
  <w:style w:type="paragraph" w:styleId="ListBullet2">
    <w:name w:val="List Bullet 2"/>
    <w:basedOn w:val="List2"/>
    <w:rsid w:val="00733606"/>
    <w:pPr>
      <w:numPr>
        <w:numId w:val="13"/>
      </w:numPr>
      <w:tabs>
        <w:tab w:val="clear" w:pos="680"/>
      </w:tabs>
    </w:pPr>
  </w:style>
  <w:style w:type="paragraph" w:customStyle="1" w:styleId="SuperHeading">
    <w:name w:val="SuperHeading"/>
    <w:basedOn w:val="Normal"/>
    <w:rsid w:val="00733606"/>
    <w:pPr>
      <w:spacing w:before="240" w:after="120"/>
      <w:outlineLvl w:val="0"/>
    </w:pPr>
    <w:rPr>
      <w:rFonts w:ascii="Times New Roman" w:hAnsi="Times New Roman"/>
      <w:b/>
      <w:sz w:val="32"/>
    </w:rPr>
  </w:style>
  <w:style w:type="paragraph" w:customStyle="1" w:styleId="AllowPageBreak">
    <w:name w:val="AllowPageBreak"/>
    <w:rsid w:val="0073360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336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36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36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36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36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36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36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3606"/>
    <w:rPr>
      <w:rFonts w:ascii="Courier New" w:eastAsia="Times New Roman" w:hAnsi="Courier New" w:cs="Times New Roman"/>
      <w:i/>
      <w:szCs w:val="20"/>
      <w:lang w:eastAsia="en-US"/>
    </w:rPr>
  </w:style>
  <w:style w:type="paragraph" w:customStyle="1" w:styleId="HeadingBase">
    <w:name w:val="Heading Base"/>
    <w:rsid w:val="007336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3606"/>
    <w:pPr>
      <w:tabs>
        <w:tab w:val="right" w:leader="dot" w:pos="9072"/>
      </w:tabs>
      <w:ind w:left="567"/>
    </w:pPr>
    <w:rPr>
      <w:szCs w:val="22"/>
    </w:rPr>
  </w:style>
  <w:style w:type="paragraph" w:customStyle="1" w:styleId="TOCBase">
    <w:name w:val="TOC Base"/>
    <w:rsid w:val="007336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3606"/>
    <w:pPr>
      <w:tabs>
        <w:tab w:val="right" w:leader="dot" w:pos="9072"/>
      </w:tabs>
      <w:spacing w:before="40" w:after="40"/>
      <w:ind w:left="284"/>
    </w:pPr>
    <w:rPr>
      <w:rFonts w:ascii="Times New Roman" w:hAnsi="Times New Roman"/>
    </w:rPr>
  </w:style>
  <w:style w:type="paragraph" w:styleId="TOC1">
    <w:name w:val="toc 1"/>
    <w:basedOn w:val="TOCBase"/>
    <w:next w:val="Normal"/>
    <w:rsid w:val="007336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36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3606"/>
    <w:rPr>
      <w:rFonts w:ascii="Times New Roman" w:eastAsia="Times New Roman" w:hAnsi="Times New Roman" w:cs="Times New Roman"/>
      <w:sz w:val="16"/>
      <w:lang w:eastAsia="en-US"/>
    </w:rPr>
  </w:style>
  <w:style w:type="paragraph" w:styleId="Title">
    <w:name w:val="Title"/>
    <w:basedOn w:val="HeadingBase"/>
    <w:link w:val="TitleChar"/>
    <w:qFormat/>
    <w:rsid w:val="00733606"/>
    <w:pPr>
      <w:spacing w:before="5040"/>
      <w:jc w:val="center"/>
    </w:pPr>
    <w:rPr>
      <w:sz w:val="48"/>
      <w:szCs w:val="72"/>
      <w:lang w:val="en-US"/>
    </w:rPr>
  </w:style>
  <w:style w:type="character" w:customStyle="1" w:styleId="TitleChar">
    <w:name w:val="Title Char"/>
    <w:basedOn w:val="DefaultParagraphFont"/>
    <w:link w:val="Title"/>
    <w:rsid w:val="007336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3606"/>
    <w:pPr>
      <w:tabs>
        <w:tab w:val="left" w:pos="3600"/>
        <w:tab w:val="left" w:pos="3958"/>
      </w:tabs>
    </w:pPr>
  </w:style>
  <w:style w:type="paragraph" w:styleId="List">
    <w:name w:val="List"/>
    <w:basedOn w:val="BodyText"/>
    <w:next w:val="BodyText"/>
    <w:rsid w:val="00733606"/>
    <w:pPr>
      <w:tabs>
        <w:tab w:val="left" w:pos="340"/>
      </w:tabs>
      <w:spacing w:before="60" w:after="60"/>
      <w:ind w:left="340" w:hanging="340"/>
    </w:pPr>
  </w:style>
  <w:style w:type="paragraph" w:customStyle="1" w:styleId="Note">
    <w:name w:val="Note"/>
    <w:basedOn w:val="BodyText"/>
    <w:rsid w:val="007336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3606"/>
    <w:pPr>
      <w:framePr w:wrap="auto" w:hAnchor="text" w:y="6049"/>
    </w:pPr>
    <w:rPr>
      <w:color w:val="000000"/>
      <w:sz w:val="40"/>
    </w:rPr>
  </w:style>
  <w:style w:type="paragraph" w:customStyle="1" w:styleId="TOCTitle">
    <w:name w:val="TOCTitle"/>
    <w:basedOn w:val="Heading1"/>
    <w:rsid w:val="00733606"/>
    <w:pPr>
      <w:spacing w:after="240"/>
      <w:jc w:val="center"/>
      <w:outlineLvl w:val="9"/>
    </w:pPr>
    <w:rPr>
      <w:caps/>
    </w:rPr>
  </w:style>
  <w:style w:type="paragraph" w:customStyle="1" w:styleId="Version">
    <w:name w:val="Version"/>
    <w:rsid w:val="007336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3606"/>
    <w:pPr>
      <w:keepNext w:val="0"/>
      <w:tabs>
        <w:tab w:val="right" w:pos="4176"/>
      </w:tabs>
      <w:ind w:left="198" w:hanging="198"/>
    </w:pPr>
    <w:rPr>
      <w:rFonts w:ascii="Garamond" w:hAnsi="Garamond"/>
    </w:rPr>
  </w:style>
  <w:style w:type="paragraph" w:styleId="IndexHeading">
    <w:name w:val="index heading"/>
    <w:basedOn w:val="Normal"/>
    <w:next w:val="Index1"/>
    <w:semiHidden/>
    <w:rsid w:val="00733606"/>
    <w:pPr>
      <w:spacing w:before="120" w:after="120"/>
    </w:pPr>
    <w:rPr>
      <w:rFonts w:ascii="Arial" w:hAnsi="Arial"/>
      <w:b/>
      <w:color w:val="918585"/>
      <w:sz w:val="24"/>
    </w:rPr>
  </w:style>
  <w:style w:type="paragraph" w:styleId="Header">
    <w:name w:val="header"/>
    <w:basedOn w:val="Normal"/>
    <w:link w:val="HeaderChar"/>
    <w:rsid w:val="007336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3606"/>
    <w:rPr>
      <w:rFonts w:ascii="Times New Roman" w:eastAsia="Times New Roman" w:hAnsi="Times New Roman" w:cs="Times New Roman"/>
      <w:sz w:val="16"/>
      <w:szCs w:val="20"/>
      <w:lang w:val="en-GB" w:eastAsia="en-US"/>
    </w:rPr>
  </w:style>
  <w:style w:type="paragraph" w:customStyle="1" w:styleId="Chapter">
    <w:name w:val="Chapter"/>
    <w:basedOn w:val="Normal"/>
    <w:rsid w:val="00733606"/>
    <w:pPr>
      <w:spacing w:before="240"/>
    </w:pPr>
    <w:rPr>
      <w:rFonts w:ascii="Times New Roman" w:hAnsi="Times New Roman"/>
      <w:smallCaps/>
      <w:spacing w:val="80"/>
      <w:sz w:val="28"/>
    </w:rPr>
  </w:style>
  <w:style w:type="paragraph" w:customStyle="1" w:styleId="InChapter">
    <w:name w:val="InChapter"/>
    <w:basedOn w:val="Heading3"/>
    <w:rsid w:val="00733606"/>
    <w:pPr>
      <w:spacing w:after="240"/>
      <w:outlineLvl w:val="9"/>
    </w:pPr>
    <w:rPr>
      <w:noProof/>
    </w:rPr>
  </w:style>
  <w:style w:type="paragraph" w:styleId="Index2">
    <w:name w:val="index 2"/>
    <w:basedOn w:val="Normal"/>
    <w:next w:val="Normal"/>
    <w:semiHidden/>
    <w:rsid w:val="00733606"/>
    <w:pPr>
      <w:tabs>
        <w:tab w:val="right" w:pos="4176"/>
      </w:tabs>
      <w:ind w:left="568" w:hanging="284"/>
    </w:pPr>
    <w:rPr>
      <w:rFonts w:ascii="Garamond" w:hAnsi="Garamond"/>
    </w:rPr>
  </w:style>
  <w:style w:type="paragraph" w:customStyle="1" w:styleId="Byline">
    <w:name w:val="Byline"/>
    <w:rsid w:val="007336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3606"/>
    <w:pPr>
      <w:tabs>
        <w:tab w:val="clear" w:pos="3600"/>
        <w:tab w:val="clear" w:pos="3958"/>
      </w:tabs>
      <w:jc w:val="right"/>
    </w:pPr>
  </w:style>
  <w:style w:type="character" w:styleId="Emphasis">
    <w:name w:val="Emphasis"/>
    <w:basedOn w:val="DefaultParagraphFont"/>
    <w:qFormat/>
    <w:rsid w:val="00733606"/>
    <w:rPr>
      <w:i/>
    </w:rPr>
  </w:style>
  <w:style w:type="paragraph" w:styleId="Caption">
    <w:name w:val="caption"/>
    <w:basedOn w:val="BodyText"/>
    <w:next w:val="Normal"/>
    <w:qFormat/>
    <w:rsid w:val="00733606"/>
    <w:pPr>
      <w:framePr w:w="2268" w:hSpace="181" w:vSpace="181" w:wrap="around" w:vAnchor="text" w:hAnchor="page" w:x="1135" w:y="285" w:anchorLock="1"/>
    </w:pPr>
    <w:rPr>
      <w:i/>
    </w:rPr>
  </w:style>
  <w:style w:type="paragraph" w:customStyle="1" w:styleId="MiniTOCTitle">
    <w:name w:val="MiniTOCTitle"/>
    <w:basedOn w:val="Heading4"/>
    <w:rsid w:val="00733606"/>
    <w:pPr>
      <w:spacing w:before="240"/>
      <w:outlineLvl w:val="9"/>
    </w:pPr>
    <w:rPr>
      <w:noProof/>
      <w:sz w:val="24"/>
    </w:rPr>
  </w:style>
  <w:style w:type="paragraph" w:customStyle="1" w:styleId="MiniTOCItem">
    <w:name w:val="MiniTOCItem"/>
    <w:basedOn w:val="ListBullet"/>
    <w:rsid w:val="00733606"/>
    <w:pPr>
      <w:numPr>
        <w:numId w:val="0"/>
      </w:numPr>
      <w:tabs>
        <w:tab w:val="right" w:leader="dot" w:pos="6521"/>
      </w:tabs>
      <w:spacing w:before="0" w:after="0"/>
    </w:pPr>
  </w:style>
  <w:style w:type="paragraph" w:customStyle="1" w:styleId="TOFTitle">
    <w:name w:val="TOFTitle"/>
    <w:basedOn w:val="TOCTitle"/>
    <w:rsid w:val="00733606"/>
  </w:style>
  <w:style w:type="paragraph" w:styleId="TableofFigures">
    <w:name w:val="table of figures"/>
    <w:basedOn w:val="Normal"/>
    <w:next w:val="Normal"/>
    <w:semiHidden/>
    <w:rsid w:val="00733606"/>
    <w:pPr>
      <w:tabs>
        <w:tab w:val="right" w:leader="dot" w:pos="9072"/>
      </w:tabs>
      <w:ind w:left="970" w:hanging="403"/>
    </w:pPr>
    <w:rPr>
      <w:rFonts w:ascii="Times New Roman" w:hAnsi="Times New Roman"/>
      <w:b/>
    </w:rPr>
  </w:style>
  <w:style w:type="paragraph" w:styleId="ListNumber">
    <w:name w:val="List Number"/>
    <w:basedOn w:val="List"/>
    <w:rsid w:val="00733606"/>
    <w:pPr>
      <w:numPr>
        <w:numId w:val="15"/>
      </w:numPr>
      <w:tabs>
        <w:tab w:val="clear" w:pos="340"/>
      </w:tabs>
    </w:pPr>
  </w:style>
  <w:style w:type="character" w:customStyle="1" w:styleId="WingdingSymbols">
    <w:name w:val="Wingding Symbols"/>
    <w:rsid w:val="00733606"/>
    <w:rPr>
      <w:rFonts w:ascii="Wingdings" w:hAnsi="Wingdings"/>
    </w:rPr>
  </w:style>
  <w:style w:type="paragraph" w:customStyle="1" w:styleId="TableHeading">
    <w:name w:val="Table Heading"/>
    <w:basedOn w:val="HeadingBase"/>
    <w:rsid w:val="00733606"/>
    <w:pPr>
      <w:keepLines/>
      <w:pBdr>
        <w:bottom w:val="single" w:sz="6" w:space="1" w:color="918585"/>
      </w:pBdr>
      <w:spacing w:before="240"/>
    </w:pPr>
  </w:style>
  <w:style w:type="character" w:customStyle="1" w:styleId="HotSpot">
    <w:name w:val="HotSpot"/>
    <w:rsid w:val="00733606"/>
    <w:rPr>
      <w:color w:val="0033CC"/>
      <w:u w:val="none"/>
    </w:rPr>
  </w:style>
  <w:style w:type="paragraph" w:customStyle="1" w:styleId="BodyTextRight">
    <w:name w:val="Body Text Right"/>
    <w:basedOn w:val="BodyText"/>
    <w:rsid w:val="00733606"/>
    <w:pPr>
      <w:spacing w:before="0" w:after="0"/>
      <w:jc w:val="right"/>
    </w:pPr>
  </w:style>
  <w:style w:type="paragraph" w:styleId="Index3">
    <w:name w:val="index 3"/>
    <w:basedOn w:val="ListNumber2"/>
    <w:next w:val="Normal"/>
    <w:semiHidden/>
    <w:rsid w:val="00733606"/>
    <w:pPr>
      <w:numPr>
        <w:numId w:val="0"/>
      </w:numPr>
      <w:tabs>
        <w:tab w:val="right" w:leader="dot" w:pos="4176"/>
      </w:tabs>
    </w:pPr>
  </w:style>
  <w:style w:type="paragraph" w:styleId="ListNumber2">
    <w:name w:val="List Number 2"/>
    <w:basedOn w:val="List2"/>
    <w:rsid w:val="00733606"/>
    <w:pPr>
      <w:numPr>
        <w:numId w:val="10"/>
      </w:numPr>
      <w:tabs>
        <w:tab w:val="clear" w:pos="1060"/>
      </w:tabs>
    </w:pPr>
  </w:style>
  <w:style w:type="paragraph" w:customStyle="1" w:styleId="MarginNote">
    <w:name w:val="Margin Note"/>
    <w:basedOn w:val="BodyText"/>
    <w:rsid w:val="007336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36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36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3606"/>
    <w:rPr>
      <w:sz w:val="32"/>
    </w:rPr>
  </w:style>
  <w:style w:type="paragraph" w:customStyle="1" w:styleId="HeadingProcedure">
    <w:name w:val="Heading Procedure"/>
    <w:basedOn w:val="HeadingBase"/>
    <w:next w:val="Normal"/>
    <w:rsid w:val="00733606"/>
    <w:pPr>
      <w:tabs>
        <w:tab w:val="left" w:pos="0"/>
      </w:tabs>
      <w:spacing w:before="120" w:after="60"/>
    </w:pPr>
    <w:rPr>
      <w:i/>
      <w:color w:val="918585"/>
      <w:sz w:val="22"/>
    </w:rPr>
  </w:style>
  <w:style w:type="paragraph" w:customStyle="1" w:styleId="TableBodyText">
    <w:name w:val="Table Body Text"/>
    <w:basedOn w:val="BodyText"/>
    <w:rsid w:val="00733606"/>
    <w:pPr>
      <w:spacing w:before="60" w:after="60"/>
    </w:pPr>
  </w:style>
  <w:style w:type="paragraph" w:styleId="ListContinue">
    <w:name w:val="List Continue"/>
    <w:basedOn w:val="List"/>
    <w:rsid w:val="00733606"/>
    <w:pPr>
      <w:ind w:firstLine="0"/>
    </w:pPr>
  </w:style>
  <w:style w:type="paragraph" w:customStyle="1" w:styleId="ListNote">
    <w:name w:val="List Note"/>
    <w:basedOn w:val="List"/>
    <w:rsid w:val="00733606"/>
    <w:pPr>
      <w:pBdr>
        <w:top w:val="single" w:sz="6" w:space="2" w:color="918585"/>
        <w:bottom w:val="single" w:sz="6" w:space="2" w:color="918585"/>
      </w:pBdr>
      <w:tabs>
        <w:tab w:val="left" w:pos="1021"/>
      </w:tabs>
      <w:ind w:firstLine="0"/>
    </w:pPr>
  </w:style>
  <w:style w:type="paragraph" w:customStyle="1" w:styleId="Warning">
    <w:name w:val="Warning"/>
    <w:basedOn w:val="BodyText"/>
    <w:rsid w:val="00733606"/>
    <w:pPr>
      <w:shd w:val="clear" w:color="auto" w:fill="D9D9D9"/>
      <w:tabs>
        <w:tab w:val="left" w:pos="992"/>
      </w:tabs>
      <w:ind w:left="119" w:right="119"/>
    </w:pPr>
    <w:rPr>
      <w:sz w:val="20"/>
    </w:rPr>
  </w:style>
  <w:style w:type="paragraph" w:customStyle="1" w:styleId="MarginIcons">
    <w:name w:val="Margin Icons"/>
    <w:basedOn w:val="BodyText"/>
    <w:rsid w:val="007336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3606"/>
    <w:rPr>
      <w:rFonts w:ascii="Courier New" w:hAnsi="Courier New"/>
    </w:rPr>
  </w:style>
  <w:style w:type="paragraph" w:customStyle="1" w:styleId="NoteBullet">
    <w:name w:val="Note Bullet"/>
    <w:basedOn w:val="Note"/>
    <w:rsid w:val="00733606"/>
    <w:pPr>
      <w:tabs>
        <w:tab w:val="clear" w:pos="680"/>
      </w:tabs>
      <w:spacing w:before="60" w:after="60"/>
    </w:pPr>
  </w:style>
  <w:style w:type="paragraph" w:customStyle="1" w:styleId="SubHeading2">
    <w:name w:val="SubHeading2"/>
    <w:basedOn w:val="HeadingBase"/>
    <w:rsid w:val="00733606"/>
    <w:pPr>
      <w:spacing w:before="240" w:after="60"/>
    </w:pPr>
    <w:rPr>
      <w:sz w:val="20"/>
    </w:rPr>
  </w:style>
  <w:style w:type="paragraph" w:customStyle="1" w:styleId="SubHeading1">
    <w:name w:val="SubHeading1"/>
    <w:basedOn w:val="HeadingBase"/>
    <w:rsid w:val="00733606"/>
    <w:pPr>
      <w:spacing w:before="240" w:after="60"/>
    </w:pPr>
    <w:rPr>
      <w:color w:val="918585"/>
      <w:sz w:val="22"/>
    </w:rPr>
  </w:style>
  <w:style w:type="paragraph" w:customStyle="1" w:styleId="SideHeading">
    <w:name w:val="Side Heading"/>
    <w:basedOn w:val="HeadingBase"/>
    <w:rsid w:val="007336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3606"/>
    <w:pPr>
      <w:tabs>
        <w:tab w:val="num" w:pos="360"/>
      </w:tabs>
    </w:pPr>
  </w:style>
  <w:style w:type="paragraph" w:styleId="PlainText">
    <w:name w:val="Plain Text"/>
    <w:basedOn w:val="Normal"/>
    <w:link w:val="PlainTextChar"/>
    <w:rsid w:val="00733606"/>
    <w:rPr>
      <w:sz w:val="20"/>
    </w:rPr>
  </w:style>
  <w:style w:type="character" w:customStyle="1" w:styleId="PlainTextChar">
    <w:name w:val="Plain Text Char"/>
    <w:basedOn w:val="DefaultParagraphFont"/>
    <w:link w:val="PlainText"/>
    <w:rsid w:val="00733606"/>
    <w:rPr>
      <w:rFonts w:ascii="Courier New" w:eastAsia="Times New Roman" w:hAnsi="Courier New" w:cs="Times New Roman"/>
      <w:sz w:val="20"/>
      <w:szCs w:val="20"/>
      <w:lang w:eastAsia="en-US"/>
    </w:rPr>
  </w:style>
  <w:style w:type="character" w:customStyle="1" w:styleId="MenuOption">
    <w:name w:val="Menu Option"/>
    <w:basedOn w:val="DefaultParagraphFont"/>
    <w:rsid w:val="00733606"/>
    <w:rPr>
      <w:b/>
      <w:smallCaps/>
    </w:rPr>
  </w:style>
  <w:style w:type="paragraph" w:customStyle="1" w:styleId="TableListNumber">
    <w:name w:val="Table List Number"/>
    <w:basedOn w:val="ListNumber"/>
    <w:rsid w:val="00733606"/>
    <w:pPr>
      <w:numPr>
        <w:numId w:val="0"/>
      </w:numPr>
    </w:pPr>
  </w:style>
  <w:style w:type="paragraph" w:styleId="TOC4">
    <w:name w:val="toc 4"/>
    <w:basedOn w:val="TOCBase"/>
    <w:next w:val="Normal"/>
    <w:semiHidden/>
    <w:rsid w:val="00733606"/>
    <w:pPr>
      <w:tabs>
        <w:tab w:val="right" w:leader="dot" w:pos="9071"/>
      </w:tabs>
      <w:ind w:left="1701"/>
    </w:pPr>
  </w:style>
  <w:style w:type="paragraph" w:customStyle="1" w:styleId="ListAlpha">
    <w:name w:val="List Alpha"/>
    <w:basedOn w:val="List"/>
    <w:rsid w:val="00733606"/>
    <w:pPr>
      <w:numPr>
        <w:numId w:val="9"/>
      </w:numPr>
    </w:pPr>
  </w:style>
  <w:style w:type="paragraph" w:customStyle="1" w:styleId="ListAlpha2">
    <w:name w:val="List Alpha 2"/>
    <w:basedOn w:val="List2"/>
    <w:rsid w:val="00733606"/>
    <w:pPr>
      <w:numPr>
        <w:numId w:val="8"/>
      </w:numPr>
    </w:pPr>
  </w:style>
  <w:style w:type="paragraph" w:styleId="List2">
    <w:name w:val="List 2"/>
    <w:basedOn w:val="BodyText"/>
    <w:rsid w:val="00733606"/>
    <w:pPr>
      <w:tabs>
        <w:tab w:val="left" w:pos="680"/>
      </w:tabs>
      <w:spacing w:before="60" w:after="60"/>
      <w:ind w:left="680" w:hanging="340"/>
    </w:pPr>
  </w:style>
  <w:style w:type="paragraph" w:styleId="List3">
    <w:name w:val="List 3"/>
    <w:basedOn w:val="BodyText"/>
    <w:rsid w:val="00733606"/>
    <w:pPr>
      <w:tabs>
        <w:tab w:val="left" w:pos="1021"/>
      </w:tabs>
      <w:spacing w:before="60" w:after="60"/>
      <w:ind w:left="1020" w:hanging="340"/>
    </w:pPr>
  </w:style>
  <w:style w:type="paragraph" w:styleId="List4">
    <w:name w:val="List 4"/>
    <w:basedOn w:val="BodyText"/>
    <w:rsid w:val="00733606"/>
    <w:pPr>
      <w:tabs>
        <w:tab w:val="left" w:pos="1361"/>
      </w:tabs>
      <w:spacing w:before="60" w:after="60"/>
      <w:ind w:left="1361" w:hanging="340"/>
    </w:pPr>
  </w:style>
  <w:style w:type="paragraph" w:styleId="List5">
    <w:name w:val="List 5"/>
    <w:basedOn w:val="BodyText"/>
    <w:rsid w:val="00733606"/>
    <w:pPr>
      <w:tabs>
        <w:tab w:val="left" w:pos="1701"/>
      </w:tabs>
      <w:spacing w:before="60" w:after="60"/>
      <w:ind w:left="1701" w:hanging="340"/>
    </w:pPr>
  </w:style>
  <w:style w:type="paragraph" w:styleId="ListBullet3">
    <w:name w:val="List Bullet 3"/>
    <w:basedOn w:val="List3"/>
    <w:rsid w:val="00733606"/>
    <w:pPr>
      <w:numPr>
        <w:numId w:val="14"/>
      </w:numPr>
      <w:tabs>
        <w:tab w:val="clear" w:pos="1021"/>
      </w:tabs>
      <w:ind w:left="1037" w:hanging="357"/>
    </w:pPr>
  </w:style>
  <w:style w:type="paragraph" w:styleId="ListBullet4">
    <w:name w:val="List Bullet 4"/>
    <w:basedOn w:val="List4"/>
    <w:rsid w:val="00733606"/>
    <w:pPr>
      <w:numPr>
        <w:numId w:val="3"/>
      </w:numPr>
      <w:tabs>
        <w:tab w:val="clear" w:pos="1361"/>
      </w:tabs>
    </w:pPr>
  </w:style>
  <w:style w:type="paragraph" w:styleId="ListBullet5">
    <w:name w:val="List Bullet 5"/>
    <w:basedOn w:val="List5"/>
    <w:rsid w:val="00733606"/>
    <w:pPr>
      <w:numPr>
        <w:numId w:val="4"/>
      </w:numPr>
    </w:pPr>
  </w:style>
  <w:style w:type="paragraph" w:styleId="ListContinue2">
    <w:name w:val="List Continue 2"/>
    <w:basedOn w:val="List2"/>
    <w:rsid w:val="00733606"/>
    <w:pPr>
      <w:ind w:firstLine="0"/>
    </w:pPr>
  </w:style>
  <w:style w:type="paragraph" w:styleId="ListContinue3">
    <w:name w:val="List Continue 3"/>
    <w:basedOn w:val="List3"/>
    <w:rsid w:val="00733606"/>
    <w:pPr>
      <w:ind w:left="1021" w:firstLine="0"/>
    </w:pPr>
  </w:style>
  <w:style w:type="paragraph" w:styleId="ListContinue4">
    <w:name w:val="List Continue 4"/>
    <w:basedOn w:val="List4"/>
    <w:rsid w:val="00733606"/>
    <w:pPr>
      <w:ind w:firstLine="0"/>
    </w:pPr>
  </w:style>
  <w:style w:type="paragraph" w:styleId="ListContinue5">
    <w:name w:val="List Continue 5"/>
    <w:basedOn w:val="List5"/>
    <w:rsid w:val="00733606"/>
    <w:pPr>
      <w:ind w:firstLine="0"/>
    </w:pPr>
  </w:style>
  <w:style w:type="paragraph" w:styleId="ListNumber3">
    <w:name w:val="List Number 3"/>
    <w:basedOn w:val="List3"/>
    <w:rsid w:val="00733606"/>
    <w:pPr>
      <w:numPr>
        <w:numId w:val="5"/>
      </w:numPr>
    </w:pPr>
  </w:style>
  <w:style w:type="paragraph" w:styleId="ListNumber4">
    <w:name w:val="List Number 4"/>
    <w:basedOn w:val="List4"/>
    <w:rsid w:val="00733606"/>
    <w:pPr>
      <w:numPr>
        <w:numId w:val="6"/>
      </w:numPr>
    </w:pPr>
  </w:style>
  <w:style w:type="paragraph" w:styleId="ListNumber5">
    <w:name w:val="List Number 5"/>
    <w:basedOn w:val="List5"/>
    <w:rsid w:val="00733606"/>
    <w:pPr>
      <w:numPr>
        <w:numId w:val="7"/>
      </w:numPr>
    </w:pPr>
  </w:style>
  <w:style w:type="paragraph" w:styleId="BlockText">
    <w:name w:val="Block Text"/>
    <w:basedOn w:val="Normal"/>
    <w:rsid w:val="00733606"/>
    <w:pPr>
      <w:spacing w:after="120"/>
      <w:ind w:left="1440" w:right="1440"/>
    </w:pPr>
  </w:style>
  <w:style w:type="character" w:customStyle="1" w:styleId="Subscript">
    <w:name w:val="Subscript"/>
    <w:basedOn w:val="DefaultParagraphFont"/>
    <w:rsid w:val="00733606"/>
    <w:rPr>
      <w:sz w:val="16"/>
      <w:vertAlign w:val="subscript"/>
    </w:rPr>
  </w:style>
  <w:style w:type="character" w:customStyle="1" w:styleId="Superscript">
    <w:name w:val="Superscript"/>
    <w:basedOn w:val="DefaultParagraphFont"/>
    <w:rsid w:val="00733606"/>
    <w:rPr>
      <w:sz w:val="16"/>
      <w:vertAlign w:val="superscript"/>
    </w:rPr>
  </w:style>
  <w:style w:type="character" w:customStyle="1" w:styleId="Symbols">
    <w:name w:val="Symbols"/>
    <w:basedOn w:val="DefaultParagraphFont"/>
    <w:rsid w:val="00733606"/>
    <w:rPr>
      <w:rFonts w:ascii="Symbol" w:hAnsi="Symbol"/>
    </w:rPr>
  </w:style>
  <w:style w:type="character" w:customStyle="1" w:styleId="MenuOptions">
    <w:name w:val="Menu Options"/>
    <w:basedOn w:val="DefaultParagraphFont"/>
    <w:rsid w:val="00733606"/>
    <w:rPr>
      <w:rFonts w:ascii="Arial Narrow" w:hAnsi="Arial Narrow"/>
      <w:smallCaps/>
    </w:rPr>
  </w:style>
  <w:style w:type="character" w:customStyle="1" w:styleId="Buttons">
    <w:name w:val="Buttons"/>
    <w:basedOn w:val="DefaultParagraphFont"/>
    <w:rsid w:val="00733606"/>
    <w:rPr>
      <w:b/>
    </w:rPr>
  </w:style>
  <w:style w:type="character" w:customStyle="1" w:styleId="Underlined">
    <w:name w:val="Underlined"/>
    <w:basedOn w:val="DefaultParagraphFont"/>
    <w:rsid w:val="00733606"/>
    <w:rPr>
      <w:u w:val="single"/>
    </w:rPr>
  </w:style>
  <w:style w:type="paragraph" w:customStyle="1" w:styleId="TableBodyTextRight">
    <w:name w:val="Table Body Text Right"/>
    <w:basedOn w:val="TableBodyText"/>
    <w:rsid w:val="00733606"/>
    <w:pPr>
      <w:widowControl w:val="0"/>
      <w:autoSpaceDE w:val="0"/>
      <w:autoSpaceDN w:val="0"/>
      <w:adjustRightInd w:val="0"/>
      <w:jc w:val="right"/>
    </w:pPr>
    <w:rPr>
      <w:rFonts w:cs="Arial"/>
      <w:szCs w:val="18"/>
    </w:rPr>
  </w:style>
  <w:style w:type="paragraph" w:customStyle="1" w:styleId="CopyrightText">
    <w:name w:val="Copyright Text"/>
    <w:basedOn w:val="BodyText"/>
    <w:rsid w:val="00733606"/>
    <w:rPr>
      <w:sz w:val="18"/>
    </w:rPr>
  </w:style>
  <w:style w:type="paragraph" w:customStyle="1" w:styleId="BodySmallRight">
    <w:name w:val="Body Small Right"/>
    <w:basedOn w:val="BodyTextRight"/>
    <w:rsid w:val="00733606"/>
    <w:rPr>
      <w:sz w:val="18"/>
      <w:szCs w:val="18"/>
    </w:rPr>
  </w:style>
  <w:style w:type="paragraph" w:customStyle="1" w:styleId="MarginEdition">
    <w:name w:val="Margin Edition"/>
    <w:basedOn w:val="MarginNote"/>
    <w:rsid w:val="00733606"/>
    <w:pPr>
      <w:spacing w:before="0" w:after="0"/>
    </w:pPr>
    <w:rPr>
      <w:rFonts w:ascii="Times New Roman" w:hAnsi="Times New Roman"/>
      <w:color w:val="999999"/>
    </w:rPr>
  </w:style>
  <w:style w:type="paragraph" w:customStyle="1" w:styleId="Spacer">
    <w:name w:val="Spacer"/>
    <w:basedOn w:val="Normal"/>
    <w:rsid w:val="00733606"/>
    <w:rPr>
      <w:sz w:val="2"/>
      <w:szCs w:val="2"/>
    </w:rPr>
  </w:style>
  <w:style w:type="character" w:customStyle="1" w:styleId="Small">
    <w:name w:val="Small"/>
    <w:basedOn w:val="DefaultParagraphFont"/>
    <w:rsid w:val="00733606"/>
    <w:rPr>
      <w:sz w:val="16"/>
    </w:rPr>
  </w:style>
  <w:style w:type="paragraph" w:customStyle="1" w:styleId="WideTable">
    <w:name w:val="Wide Table"/>
    <w:basedOn w:val="Normal"/>
    <w:rsid w:val="00733606"/>
    <w:pPr>
      <w:ind w:left="-1418"/>
    </w:pPr>
    <w:rPr>
      <w:sz w:val="2"/>
      <w:szCs w:val="2"/>
    </w:rPr>
  </w:style>
  <w:style w:type="character" w:styleId="PageNumber">
    <w:name w:val="page number"/>
    <w:basedOn w:val="DefaultParagraphFont"/>
    <w:rsid w:val="00733606"/>
  </w:style>
  <w:style w:type="paragraph" w:styleId="Quote">
    <w:name w:val="Quote"/>
    <w:basedOn w:val="Heading1"/>
    <w:link w:val="QuoteChar"/>
    <w:qFormat/>
    <w:rsid w:val="00733606"/>
    <w:rPr>
      <w:b w:val="0"/>
      <w:sz w:val="72"/>
      <w:szCs w:val="72"/>
      <w:lang w:val="en-NZ"/>
    </w:rPr>
  </w:style>
  <w:style w:type="character" w:customStyle="1" w:styleId="QuoteChar">
    <w:name w:val="Quote Char"/>
    <w:basedOn w:val="DefaultParagraphFont"/>
    <w:link w:val="Quote"/>
    <w:rsid w:val="007336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3606"/>
    <w:pPr>
      <w:pageBreakBefore/>
    </w:pPr>
  </w:style>
  <w:style w:type="paragraph" w:customStyle="1" w:styleId="Border">
    <w:name w:val="Border"/>
    <w:basedOn w:val="Normal"/>
    <w:qFormat/>
    <w:rsid w:val="007336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3606"/>
    <w:rPr>
      <w:b/>
      <w:bCs/>
      <w:i/>
      <w:iCs/>
      <w:color w:val="auto"/>
    </w:rPr>
  </w:style>
  <w:style w:type="paragraph" w:styleId="IntenseQuote">
    <w:name w:val="Intense Quote"/>
    <w:basedOn w:val="Normal"/>
    <w:next w:val="Normal"/>
    <w:link w:val="IntenseQuoteChar"/>
    <w:uiPriority w:val="30"/>
    <w:qFormat/>
    <w:rsid w:val="007336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36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3606"/>
    <w:rPr>
      <w:smallCaps/>
      <w:color w:val="auto"/>
      <w:u w:val="single"/>
    </w:rPr>
  </w:style>
  <w:style w:type="character" w:styleId="IntenseReference">
    <w:name w:val="Intense Reference"/>
    <w:basedOn w:val="DefaultParagraphFont"/>
    <w:uiPriority w:val="32"/>
    <w:qFormat/>
    <w:rsid w:val="00733606"/>
    <w:rPr>
      <w:b/>
      <w:bCs/>
      <w:smallCaps/>
      <w:color w:val="auto"/>
      <w:spacing w:val="5"/>
      <w:u w:val="single"/>
    </w:rPr>
  </w:style>
  <w:style w:type="paragraph" w:customStyle="1" w:styleId="2ColumnHeading">
    <w:name w:val="2Column Heading"/>
    <w:basedOn w:val="BodyText"/>
    <w:qFormat/>
    <w:rsid w:val="00733606"/>
    <w:pPr>
      <w:spacing w:after="60"/>
      <w:ind w:left="-2268"/>
    </w:pPr>
    <w:rPr>
      <w:b/>
    </w:rPr>
  </w:style>
  <w:style w:type="paragraph" w:customStyle="1" w:styleId="Heading1TOC">
    <w:name w:val="Heading1 TOC"/>
    <w:basedOn w:val="Normal"/>
    <w:qFormat/>
    <w:rsid w:val="00733606"/>
    <w:pPr>
      <w:spacing w:before="240" w:after="120"/>
    </w:pPr>
    <w:rPr>
      <w:rFonts w:ascii="Times New Roman" w:hAnsi="Times New Roman"/>
      <w:b/>
      <w:sz w:val="32"/>
    </w:rPr>
  </w:style>
  <w:style w:type="paragraph" w:customStyle="1" w:styleId="Heading2TOC">
    <w:name w:val="Heading2 TOC"/>
    <w:basedOn w:val="Normal"/>
    <w:qFormat/>
    <w:rsid w:val="00733606"/>
    <w:pPr>
      <w:spacing w:before="240" w:after="60"/>
    </w:pPr>
    <w:rPr>
      <w:rFonts w:ascii="Times New Roman" w:hAnsi="Times New Roman"/>
      <w:b/>
      <w:sz w:val="28"/>
    </w:rPr>
  </w:style>
  <w:style w:type="character" w:customStyle="1" w:styleId="Underline">
    <w:name w:val="Underline"/>
    <w:basedOn w:val="DefaultParagraphFont"/>
    <w:qFormat/>
    <w:rsid w:val="00733606"/>
    <w:rPr>
      <w:u w:val="single"/>
    </w:rPr>
  </w:style>
  <w:style w:type="character" w:customStyle="1" w:styleId="BoldandItalics">
    <w:name w:val="Bold and Italics"/>
    <w:qFormat/>
    <w:rsid w:val="00733606"/>
    <w:rPr>
      <w:b/>
      <w:i/>
      <w:u w:val="none"/>
    </w:rPr>
  </w:style>
  <w:style w:type="paragraph" w:styleId="BalloonText">
    <w:name w:val="Balloon Text"/>
    <w:basedOn w:val="Normal"/>
    <w:link w:val="BalloonTextChar"/>
    <w:rsid w:val="00733606"/>
    <w:rPr>
      <w:rFonts w:ascii="Tahoma" w:hAnsi="Tahoma" w:cs="Tahoma"/>
      <w:sz w:val="16"/>
      <w:szCs w:val="16"/>
    </w:rPr>
  </w:style>
  <w:style w:type="character" w:customStyle="1" w:styleId="BalloonTextChar">
    <w:name w:val="Balloon Text Char"/>
    <w:basedOn w:val="DefaultParagraphFont"/>
    <w:link w:val="BalloonText"/>
    <w:rsid w:val="007336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36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36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3606"/>
    <w:rPr>
      <w:b/>
      <w:color w:val="660033"/>
      <w:spacing w:val="0"/>
    </w:rPr>
  </w:style>
  <w:style w:type="paragraph" w:customStyle="1" w:styleId="Nameditemlist">
    <w:name w:val="Named item list"/>
    <w:basedOn w:val="BodyText"/>
    <w:qFormat/>
    <w:rsid w:val="00733606"/>
    <w:pPr>
      <w:tabs>
        <w:tab w:val="left" w:pos="2835"/>
      </w:tabs>
      <w:ind w:left="2835" w:hanging="2835"/>
    </w:pPr>
  </w:style>
  <w:style w:type="paragraph" w:customStyle="1" w:styleId="BodyTextnopadding">
    <w:name w:val="Body Text no padding"/>
    <w:basedOn w:val="BodyText"/>
    <w:qFormat/>
    <w:rsid w:val="00733606"/>
    <w:pPr>
      <w:spacing w:before="0" w:after="0"/>
    </w:pPr>
  </w:style>
  <w:style w:type="paragraph" w:customStyle="1" w:styleId="BodyTextBold">
    <w:name w:val="Body Text Bold"/>
    <w:basedOn w:val="BodyText"/>
    <w:qFormat/>
    <w:rsid w:val="00733606"/>
    <w:rPr>
      <w:b/>
    </w:rPr>
  </w:style>
  <w:style w:type="character" w:styleId="Hyperlink">
    <w:name w:val="Hyperlink"/>
    <w:basedOn w:val="DefaultParagraphFont"/>
    <w:uiPriority w:val="99"/>
    <w:unhideWhenUsed/>
    <w:rsid w:val="006E11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1374</Words>
  <Characters>8713</Characters>
  <Application>Microsoft Office Word</Application>
  <DocSecurity>0</DocSecurity>
  <Lines>300</Lines>
  <Paragraphs>168</Paragraphs>
  <ScaleCrop>false</ScaleCrop>
  <Company>Author-it Software Corporation Ltd.</Company>
  <LinksUpToDate>false</LinksUpToDate>
  <CharactersWithSpaces>9919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UEERS0036 Repair rail signalling power and control cables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2025-03-01T15:56:00Z</dcterms:created>
  <dcterms:modified xsi:type="dcterms:W3CDTF">2025-03-01T15:56:00Z</dcterms:modified>
</cp:coreProperties>
</file>