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4B8C" w:rsidP="00614B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UEERS0019 Test copper rail signalling cables</w:t>
      </w:r>
      <w:r>
        <w:fldChar w:fldCharType="end"/>
      </w:r>
    </w:p>
    <w:p w:rsidR="00614B8C" w:rsidP="00614B8C">
      <w:pPr>
        <w:pStyle w:val="Version"/>
        <w:sectPr w:rsidSect="000E3E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3EDA" w:rsidP="000E3EDA">
      <w:pPr>
        <w:pStyle w:val="SuperHeading"/>
      </w:pPr>
      <w:r w:rsidRPr="000E3EDA">
        <w:t>UEERS0019 Test copper rail signalling cables</w:t>
      </w:r>
    </w:p>
    <w:p w:rsidR="00000000" w:rsidRPr="000E3EDA" w:rsidP="000E3EDA">
      <w:pPr>
        <w:pStyle w:val="Heading1"/>
      </w:pPr>
      <w:bookmarkStart w:id="1" w:name="O_1101426"/>
      <w:bookmarkEnd w:id="1"/>
      <w:r w:rsidRPr="000E3ED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3E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 w:rsidP="000E3EDA">
            <w:pPr>
              <w:pStyle w:val="BodyText"/>
            </w:pPr>
            <w:r w:rsidRPr="000E3EDA">
              <w:t>Release 1. This is the first release of this unit of competency in the UEE Electrotechnology Training Package.</w:t>
            </w:r>
          </w:p>
        </w:tc>
      </w:tr>
    </w:tbl>
    <w:p w:rsidR="00000000" w:rsidRPr="000E3EDA" w:rsidP="000E3EDA">
      <w:pPr>
        <w:pStyle w:val="NoPaddingFontSize1"/>
      </w:pPr>
    </w:p>
    <w:p w:rsidR="00000000" w:rsidRPr="000E3EDA" w:rsidP="000E3EDA">
      <w:pPr>
        <w:pStyle w:val="AllowPageBreak"/>
      </w:pPr>
    </w:p>
    <w:p w:rsidR="00000000" w:rsidRPr="000E3EDA" w:rsidP="000E3EDA">
      <w:pPr>
        <w:pStyle w:val="Heading1"/>
      </w:pPr>
      <w:bookmarkStart w:id="2" w:name="O_1101427"/>
      <w:bookmarkEnd w:id="2"/>
      <w:r w:rsidRPr="000E3ED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3E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 w:rsidP="000E3EDA">
            <w:pPr>
              <w:pStyle w:val="BodyText"/>
            </w:pPr>
            <w:r w:rsidRPr="000E3EDA">
              <w:t>This unit involves the skills and knowledge required to test signal and communicat</w:t>
            </w:r>
            <w:r w:rsidRPr="000E3EDA">
              <w:t>ion copper cables.</w:t>
            </w:r>
          </w:p>
          <w:p w:rsidR="00000000" w:rsidRPr="000E3EDA" w:rsidP="000E3EDA">
            <w:pPr>
              <w:pStyle w:val="BodyText"/>
            </w:pPr>
            <w:r w:rsidRPr="000E3EDA">
              <w:t>It includes following workplace procedures, determining tools required, setting up and conducting tests, interpreting test results, determining activities to maintain system integrity and reporting activities.</w:t>
            </w:r>
          </w:p>
          <w:p w:rsidR="00000000" w:rsidRPr="000E3EDA" w:rsidP="000E3EDA">
            <w:pPr>
              <w:pStyle w:val="BodyText"/>
            </w:pPr>
            <w:r w:rsidRPr="000E3EDA">
              <w:t>Persons achieving competenc</w:t>
            </w:r>
            <w:r w:rsidRPr="000E3EDA">
              <w:t>e in this unit will need to fulfil the applicable state/territory legislated rail safety requirements and to comply with relevant codes of practice, rules and/or guidelines.</w:t>
            </w:r>
          </w:p>
          <w:p w:rsidR="00000000" w:rsidRPr="000E3EDA" w:rsidP="000E3EDA">
            <w:pPr>
              <w:pStyle w:val="BodyText"/>
            </w:pPr>
            <w:r w:rsidRPr="000E3EDA">
              <w:t>No other licensing, legislative or certification requirements apply to this unit a</w:t>
            </w:r>
            <w:r w:rsidRPr="000E3EDA">
              <w:t>t the time of publication.</w:t>
            </w:r>
          </w:p>
        </w:tc>
      </w:tr>
    </w:tbl>
    <w:p w:rsidR="00000000" w:rsidRPr="000E3EDA" w:rsidP="000E3EDA">
      <w:pPr>
        <w:pStyle w:val="NoPaddingFontSize1"/>
      </w:pPr>
    </w:p>
    <w:p w:rsidR="00000000" w:rsidRPr="000E3EDA" w:rsidP="000E3EDA">
      <w:pPr>
        <w:pStyle w:val="AllowPageBreak"/>
      </w:pPr>
    </w:p>
    <w:p w:rsidR="00000000" w:rsidRPr="000E3EDA" w:rsidP="000E3EDA">
      <w:pPr>
        <w:pStyle w:val="Heading1"/>
      </w:pPr>
      <w:bookmarkStart w:id="3" w:name="O_1101428"/>
      <w:bookmarkEnd w:id="3"/>
      <w:r w:rsidRPr="000E3ED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3E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 w:rsidP="000E3EDA">
            <w:pPr>
              <w:pStyle w:val="BodyText"/>
            </w:pPr>
            <w:r w:rsidRPr="000E3EDA">
              <w:t>UEERS0017 Repair rail signalling power and control cables</w:t>
            </w:r>
          </w:p>
        </w:tc>
      </w:tr>
    </w:tbl>
    <w:p w:rsidR="00000000" w:rsidRPr="000E3EDA" w:rsidP="000E3EDA">
      <w:pPr>
        <w:pStyle w:val="NoPaddingFontSize1"/>
      </w:pPr>
    </w:p>
    <w:p w:rsidR="00000000" w:rsidRPr="000E3EDA" w:rsidP="000E3EDA">
      <w:pPr>
        <w:pStyle w:val="AllowPageBreak"/>
      </w:pPr>
    </w:p>
    <w:p w:rsidR="00000000" w:rsidRPr="000E3EDA" w:rsidP="000E3EDA">
      <w:pPr>
        <w:pStyle w:val="Heading1"/>
      </w:pPr>
      <w:bookmarkStart w:id="4" w:name="O_1101429"/>
      <w:bookmarkEnd w:id="4"/>
      <w:r w:rsidRPr="000E3ED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3E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 w:rsidP="000E3EDA">
            <w:pPr>
              <w:pStyle w:val="BodyText"/>
            </w:pPr>
            <w:r w:rsidRPr="000E3EDA">
              <w:t>Rail Signalling</w:t>
            </w:r>
          </w:p>
        </w:tc>
      </w:tr>
    </w:tbl>
    <w:p w:rsidR="00000000" w:rsidRPr="000E3EDA" w:rsidP="000E3EDA">
      <w:pPr>
        <w:pStyle w:val="NoPaddingFontSize1"/>
      </w:pPr>
    </w:p>
    <w:p w:rsidR="00000000" w:rsidRPr="000E3EDA" w:rsidP="000E3EDA">
      <w:pPr>
        <w:pStyle w:val="AllowPageBreak"/>
      </w:pPr>
    </w:p>
    <w:p w:rsidR="00000000" w:rsidRPr="000E3EDA" w:rsidP="000E3EDA">
      <w:pPr>
        <w:pStyle w:val="Heading1"/>
      </w:pPr>
      <w:bookmarkStart w:id="5" w:name="O_1101430"/>
      <w:bookmarkEnd w:id="5"/>
      <w:r w:rsidRPr="000E3ED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3E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 w:rsidP="000E3EDA">
            <w:pPr>
              <w:pStyle w:val="BodyText"/>
            </w:pPr>
            <w:r w:rsidRPr="000E3EDA">
              <w:t>Electrotechnology</w:t>
            </w:r>
          </w:p>
        </w:tc>
      </w:tr>
    </w:tbl>
    <w:p w:rsidR="00000000" w:rsidRPr="000E3EDA" w:rsidP="000E3EDA">
      <w:pPr>
        <w:pStyle w:val="NoPaddingFontSize1"/>
      </w:pPr>
    </w:p>
    <w:p w:rsidR="00000000" w:rsidRPr="000E3EDA" w:rsidP="000E3EDA">
      <w:pPr>
        <w:pStyle w:val="AllowPageBreak"/>
      </w:pPr>
    </w:p>
    <w:p w:rsidR="00000000" w:rsidRPr="000E3EDA" w:rsidP="000E3EDA">
      <w:pPr>
        <w:pStyle w:val="Heading1"/>
      </w:pPr>
      <w:bookmarkStart w:id="6" w:name="O_1101431"/>
      <w:bookmarkEnd w:id="6"/>
      <w:r w:rsidRPr="000E3ED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E3E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 w:rsidP="000E3EDA">
            <w:pPr>
              <w:pStyle w:val="BodyText"/>
            </w:pPr>
            <w:r w:rsidRPr="000E3ED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rPr>
                <w:rStyle w:val="SpecialBold"/>
              </w:rPr>
              <w:t>PERFORMANCE CRITERIA</w:t>
            </w:r>
          </w:p>
        </w:tc>
      </w:tr>
      <w:tr w:rsidTr="000E3E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t>Performance criteria describe the performance needed to demonstrate achievement of the element.</w:t>
            </w:r>
          </w:p>
        </w:tc>
      </w:tr>
      <w:tr w:rsidTr="000E3E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 w:rsidP="000E3EDA">
            <w:pPr>
              <w:pStyle w:val="BodyText"/>
            </w:pPr>
            <w:r w:rsidRPr="000E3ED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 w:rsidP="000E3EDA">
            <w:pPr>
              <w:pStyle w:val="BodyText"/>
            </w:pPr>
            <w:r w:rsidRPr="000E3EDA">
              <w:rPr>
                <w:rStyle w:val="SpecialBold"/>
              </w:rPr>
              <w:t>Prepare to inspect and test rail signalling cable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t xml:space="preserve">Work health and safety (WHS)/occupational health and safety (OHS) requirements and workplace procedures </w:t>
            </w:r>
            <w:r w:rsidRPr="000E3EDA">
              <w:t>for work area are identified, obtained and applied</w:t>
            </w:r>
          </w:p>
        </w:tc>
      </w:tr>
      <w:tr w:rsidTr="000E3E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t xml:space="preserve">Hazards are identified, risks assessed, </w:t>
            </w:r>
            <w:r w:rsidRPr="000E3EDA">
              <w:t>and control measures and workplace procedures implemented</w:t>
            </w:r>
          </w:p>
        </w:tc>
      </w:tr>
      <w:tr w:rsidTr="000E3E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t>Safety hazards that have not previously been identified are noted on the job safety assessments and existing risk control measures implemented</w:t>
            </w:r>
          </w:p>
        </w:tc>
      </w:tr>
      <w:tr w:rsidTr="000E3E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t>Access times and work methods are confirmed to comply with customer requirements and relevant rail safety legislation</w:t>
            </w:r>
          </w:p>
        </w:tc>
      </w:tr>
      <w:tr w:rsidTr="000E3E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t>Rail service access is checked prior to testing and signalling cable is isolated/disconnected from rail network/equipment to ensure</w:t>
            </w:r>
            <w:r w:rsidRPr="000E3EDA">
              <w:t xml:space="preserve"> no equipment damage can occur during testing</w:t>
            </w:r>
          </w:p>
        </w:tc>
      </w:tr>
      <w:tr w:rsidTr="000E3E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t>Required inspection, test procedures and purpose are identified from site, client, workplace documentation and manufacturer specifications</w:t>
            </w:r>
          </w:p>
        </w:tc>
      </w:tr>
      <w:tr w:rsidTr="000E3E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t>Tools and testing devices needed for cable testing are ob</w:t>
            </w:r>
            <w:r w:rsidRPr="000E3EDA">
              <w:t>tained in accordance with workplace procedures and checked for correct operation and safety</w:t>
            </w:r>
          </w:p>
        </w:tc>
      </w:tr>
      <w:tr w:rsidTr="000E3E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t>Testing devices calibration certification is checked and current in accordance with manufacturer specifications</w:t>
            </w:r>
          </w:p>
        </w:tc>
      </w:tr>
      <w:tr w:rsidTr="000E3E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 w:rsidP="000E3EDA">
            <w:pPr>
              <w:pStyle w:val="BodyText"/>
            </w:pPr>
            <w:r w:rsidRPr="000E3ED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 w:rsidP="000E3EDA">
            <w:pPr>
              <w:pStyle w:val="BodyText"/>
            </w:pPr>
            <w:r w:rsidRPr="000E3EDA">
              <w:rPr>
                <w:rStyle w:val="SpecialBold"/>
              </w:rPr>
              <w:t>Inspect and test rail signal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t xml:space="preserve">Work area and rail cable system is made safe for testing in accordance with WHS/OHS risk control measures and workplace procedures </w:t>
            </w:r>
          </w:p>
        </w:tc>
      </w:tr>
      <w:tr w:rsidTr="000E3E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t>Rail signal cables are inspected in accordance with workplace procedures and relevant specifications</w:t>
            </w:r>
          </w:p>
        </w:tc>
      </w:tr>
      <w:tr w:rsidTr="000E3E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t>Tests are</w:t>
            </w:r>
            <w:r w:rsidRPr="000E3EDA">
              <w:t xml:space="preserve"> set up and performed in accordance with safety risk control measures and manufacturer specifications</w:t>
            </w:r>
          </w:p>
        </w:tc>
      </w:tr>
      <w:tr w:rsidTr="000E3E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t>Test results are read accurately and compared against manufacturer and site specifications for rail cable performance</w:t>
            </w:r>
          </w:p>
        </w:tc>
      </w:tr>
      <w:tr w:rsidTr="000E3E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t>Existing methods for dealing with unplanned situations are dealt with safely in a manner that minimises risk to personnel and equipment and with the approval of an authorised person/s</w:t>
            </w:r>
          </w:p>
        </w:tc>
      </w:tr>
      <w:tr w:rsidTr="000E3E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t>Testing is performed efficiently without waste of materials or da</w:t>
            </w:r>
            <w:r w:rsidRPr="000E3EDA">
              <w:t xml:space="preserve">mage to apparatus, the surrounding </w:t>
            </w:r>
            <w:r w:rsidRPr="000E3EDA">
              <w:t>environment or services in accordance with sustainable energy practices</w:t>
            </w:r>
          </w:p>
        </w:tc>
      </w:tr>
      <w:tr w:rsidTr="000E3E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t>Available services are connected and tested for functionality to ensure all previous services have been resumed</w:t>
            </w:r>
          </w:p>
        </w:tc>
      </w:tr>
      <w:tr w:rsidTr="000E3E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 w:rsidP="000E3EDA">
            <w:pPr>
              <w:pStyle w:val="BodyText"/>
            </w:pPr>
            <w:r w:rsidRPr="000E3ED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 w:rsidP="000E3EDA">
            <w:pPr>
              <w:pStyle w:val="BodyText"/>
            </w:pPr>
            <w:r w:rsidRPr="000E3EDA">
              <w:rPr>
                <w:rStyle w:val="SpecialBold"/>
              </w:rPr>
              <w:t>Report test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t>WHS</w:t>
            </w:r>
            <w:r w:rsidRPr="000E3EDA">
              <w:t>/OHS work completion risk control measures and workplace procedures are followed</w:t>
            </w:r>
          </w:p>
        </w:tc>
      </w:tr>
      <w:tr w:rsidTr="000E3E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t>Recommendations and required actions to maintain cable system integrity resulting from cable tests are reported and documented</w:t>
            </w:r>
          </w:p>
        </w:tc>
      </w:tr>
      <w:tr w:rsidTr="000E3E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t>Results of tests are documented accurately and in a timely manner to ensure test results remain current</w:t>
            </w:r>
          </w:p>
        </w:tc>
      </w:tr>
      <w:tr w:rsidTr="000E3E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 w:rsidP="000E3EDA">
            <w:pPr>
              <w:pStyle w:val="BodyText"/>
            </w:pPr>
            <w:r w:rsidRPr="000E3EDA">
              <w:t>Site and installation records are updated to ensure traceability of system information performance is maintained in accordance with workplace pro</w:t>
            </w:r>
            <w:r w:rsidRPr="000E3EDA">
              <w:t>cedures</w:t>
            </w:r>
          </w:p>
        </w:tc>
      </w:tr>
    </w:tbl>
    <w:p w:rsidR="00000000" w:rsidRPr="000E3EDA" w:rsidP="000E3EDA">
      <w:pPr>
        <w:pStyle w:val="NoPaddingFontSize1"/>
      </w:pPr>
    </w:p>
    <w:p w:rsidR="00000000" w:rsidRPr="000E3EDA" w:rsidP="000E3EDA">
      <w:pPr>
        <w:pStyle w:val="AllowPageBreak"/>
      </w:pPr>
    </w:p>
    <w:p w:rsidR="00000000" w:rsidRPr="000E3EDA" w:rsidP="000E3EDA">
      <w:pPr>
        <w:pStyle w:val="Heading1"/>
      </w:pPr>
      <w:bookmarkStart w:id="7" w:name="O_1101432"/>
      <w:bookmarkEnd w:id="7"/>
      <w:r w:rsidRPr="000E3ED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3E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 w:rsidP="000E3EDA">
            <w:pPr>
              <w:pStyle w:val="BodyText"/>
            </w:pPr>
            <w:r w:rsidRPr="000E3EDA">
              <w:t>Foundation skills essential to performance are explicit in the performance criteria of this unit of competency.</w:t>
            </w:r>
          </w:p>
        </w:tc>
      </w:tr>
    </w:tbl>
    <w:p w:rsidR="00000000" w:rsidRPr="000E3EDA" w:rsidP="000E3EDA">
      <w:pPr>
        <w:pStyle w:val="NoPaddingFontSize1"/>
      </w:pPr>
    </w:p>
    <w:p w:rsidR="00000000" w:rsidRPr="000E3EDA" w:rsidP="000E3EDA">
      <w:pPr>
        <w:pStyle w:val="AllowPageBreak"/>
      </w:pPr>
    </w:p>
    <w:p w:rsidR="00000000" w:rsidRPr="000E3EDA" w:rsidP="000E3EDA">
      <w:pPr>
        <w:pStyle w:val="Heading1"/>
      </w:pPr>
      <w:bookmarkStart w:id="8" w:name="O_1101433"/>
      <w:bookmarkEnd w:id="8"/>
      <w:r w:rsidRPr="000E3ED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E3E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 w:rsidP="000E3EDA">
            <w:pPr>
              <w:pStyle w:val="BodyText"/>
            </w:pPr>
            <w:r w:rsidRPr="000E3EDA">
              <w:t>Range is restricted to essential operating conditions and any other variables essential to the work environment.</w:t>
            </w:r>
          </w:p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t>Non-essential conditions may be found in the UEE Electrotechnology Training Package Companion Volume Implementation Guide.</w:t>
            </w:r>
          </w:p>
        </w:tc>
      </w:tr>
      <w:tr w:rsidTr="000E3E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EDA">
            <w:pPr>
              <w:pStyle w:val="BodyText"/>
              <w:rPr>
                <w:lang w:val="en-NZ"/>
              </w:rPr>
            </w:pPr>
            <w:r w:rsidRPr="000E3EDA">
              <w:t>Identifying and te</w:t>
            </w:r>
            <w:r w:rsidRPr="000E3EDA">
              <w:t>sting of copper rail signalling cables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 w:rsidP="000E3EDA">
            <w:pPr>
              <w:pStyle w:val="ListBullet"/>
            </w:pPr>
            <w:r w:rsidRPr="000E3EDA">
              <w:t>five non-compliant test results</w:t>
            </w:r>
          </w:p>
        </w:tc>
      </w:tr>
    </w:tbl>
    <w:p w:rsidR="00000000" w:rsidRPr="000E3EDA" w:rsidP="000E3EDA">
      <w:pPr>
        <w:pStyle w:val="NoPaddingFontSize1"/>
      </w:pPr>
    </w:p>
    <w:p w:rsidR="00000000" w:rsidRPr="000E3EDA" w:rsidP="000E3EDA">
      <w:pPr>
        <w:pStyle w:val="AllowPageBreak"/>
      </w:pPr>
    </w:p>
    <w:p w:rsidR="00000000" w:rsidRPr="000E3EDA" w:rsidP="000E3EDA">
      <w:pPr>
        <w:pStyle w:val="Heading1"/>
      </w:pPr>
      <w:bookmarkStart w:id="9" w:name="O_1101434"/>
      <w:bookmarkEnd w:id="9"/>
      <w:r w:rsidRPr="000E3ED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3E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EDA" w:rsidP="000E3EDA">
            <w:pPr>
              <w:pStyle w:val="BodyText"/>
            </w:pPr>
            <w:r w:rsidRPr="000E3EDA">
              <w:t>This unit replaces and is equivalent to UEENEEN104A Test copper rail signalling cables.</w:t>
            </w:r>
          </w:p>
        </w:tc>
      </w:tr>
    </w:tbl>
    <w:p w:rsidR="00000000" w:rsidRPr="000E3EDA" w:rsidP="000E3EDA">
      <w:pPr>
        <w:pStyle w:val="NoPaddingFontSize1"/>
      </w:pPr>
    </w:p>
    <w:p w:rsidR="00000000" w:rsidRPr="000E3EDA" w:rsidP="000E3EDA">
      <w:pPr>
        <w:pStyle w:val="AllowPageBreak"/>
      </w:pPr>
    </w:p>
    <w:p w:rsidR="00000000" w:rsidRPr="000E3EDA" w:rsidP="000E3EDA">
      <w:pPr>
        <w:pStyle w:val="Heading1"/>
      </w:pPr>
      <w:bookmarkStart w:id="10" w:name="O_1101441"/>
      <w:bookmarkEnd w:id="10"/>
      <w:r w:rsidRPr="000E3EDA">
        <w:t>Links</w:t>
      </w:r>
    </w:p>
    <w:p w:rsidR="00000000" w:rsidRPr="000E3EDA" w:rsidP="00614B8C">
      <w:pPr>
        <w:pStyle w:val="BodyText"/>
      </w:pPr>
      <w:r w:rsidRPr="000E3ED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914B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E3EDA" w:rsidP="000E3EDA"/>
    <w:sectPr w:rsidSect="000E3E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E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EDA" w:rsidRPr="00614B8C" w:rsidP="00614B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E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B8C" w:rsidP="000E3E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4B8C" w:rsidP="000E3E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14B8C" w:rsidP="000E3E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E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B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3EDA" w:rsidRPr="00614B8C" w:rsidP="00614B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E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B8C" w:rsidRPr="002D2AF8" w:rsidP="000E3E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UEERS0019 Test copper rail signalling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614B8C" w:rsidP="000E3E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B4A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CE6E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E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3E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3E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3E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3E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3E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3E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3E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3E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3E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3E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3EDA"/>
  </w:style>
  <w:style w:type="character" w:customStyle="1" w:styleId="Heading1Char">
    <w:name w:val="Heading 1 Char"/>
    <w:basedOn w:val="DefaultParagraphFont"/>
    <w:link w:val="Heading1"/>
    <w:rsid w:val="000E3E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3E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3E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3E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3EDA"/>
    <w:rPr>
      <w:b/>
      <w:spacing w:val="0"/>
    </w:rPr>
  </w:style>
  <w:style w:type="paragraph" w:customStyle="1" w:styleId="SuperHeading">
    <w:name w:val="SuperHeading"/>
    <w:basedOn w:val="Normal"/>
    <w:rsid w:val="000E3E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3E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E3E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3E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3E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3E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3E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3E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3E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3E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3E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3E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3E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3E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3E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3E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3E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3E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3E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3E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3E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3E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3E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3E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3E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3E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3E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3E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3E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3E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3E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3E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3E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3E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3E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3EDA"/>
    <w:rPr>
      <w:i/>
    </w:rPr>
  </w:style>
  <w:style w:type="paragraph" w:styleId="Caption">
    <w:name w:val="caption"/>
    <w:basedOn w:val="BodyText"/>
    <w:next w:val="Normal"/>
    <w:qFormat/>
    <w:rsid w:val="000E3E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3E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3E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3EDA"/>
  </w:style>
  <w:style w:type="paragraph" w:styleId="TableofFigures">
    <w:name w:val="table of figures"/>
    <w:basedOn w:val="Normal"/>
    <w:next w:val="Normal"/>
    <w:semiHidden/>
    <w:rsid w:val="000E3E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3E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3EDA"/>
    <w:rPr>
      <w:rFonts w:ascii="Wingdings" w:hAnsi="Wingdings"/>
    </w:rPr>
  </w:style>
  <w:style w:type="paragraph" w:customStyle="1" w:styleId="TableHeading">
    <w:name w:val="Table Heading"/>
    <w:basedOn w:val="HeadingBase"/>
    <w:rsid w:val="000E3E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3EDA"/>
    <w:rPr>
      <w:color w:val="0033CC"/>
      <w:u w:val="none"/>
    </w:rPr>
  </w:style>
  <w:style w:type="paragraph" w:customStyle="1" w:styleId="BodyTextRight">
    <w:name w:val="Body Text Right"/>
    <w:basedOn w:val="BodyText"/>
    <w:rsid w:val="000E3E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3E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3E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3E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3E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3E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3EDA"/>
    <w:rPr>
      <w:sz w:val="32"/>
    </w:rPr>
  </w:style>
  <w:style w:type="paragraph" w:customStyle="1" w:styleId="HeadingProcedure">
    <w:name w:val="Heading Procedure"/>
    <w:basedOn w:val="HeadingBase"/>
    <w:next w:val="Normal"/>
    <w:rsid w:val="000E3E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3EDA"/>
    <w:pPr>
      <w:spacing w:before="60" w:after="60"/>
    </w:pPr>
  </w:style>
  <w:style w:type="paragraph" w:styleId="ListContinue">
    <w:name w:val="List Continue"/>
    <w:basedOn w:val="List"/>
    <w:rsid w:val="000E3EDA"/>
    <w:pPr>
      <w:ind w:firstLine="0"/>
    </w:pPr>
  </w:style>
  <w:style w:type="paragraph" w:customStyle="1" w:styleId="ListNote">
    <w:name w:val="List Note"/>
    <w:basedOn w:val="List"/>
    <w:rsid w:val="000E3E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3E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3E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3EDA"/>
    <w:rPr>
      <w:rFonts w:ascii="Courier New" w:hAnsi="Courier New"/>
    </w:rPr>
  </w:style>
  <w:style w:type="paragraph" w:customStyle="1" w:styleId="NoteBullet">
    <w:name w:val="Note Bullet"/>
    <w:basedOn w:val="Note"/>
    <w:rsid w:val="000E3E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3E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3E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3E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3E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3E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3E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3EDA"/>
    <w:rPr>
      <w:b/>
      <w:smallCaps/>
    </w:rPr>
  </w:style>
  <w:style w:type="paragraph" w:customStyle="1" w:styleId="TableListNumber">
    <w:name w:val="Table List Number"/>
    <w:basedOn w:val="ListNumber"/>
    <w:rsid w:val="000E3E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3E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3EDA"/>
    <w:pPr>
      <w:numPr>
        <w:numId w:val="8"/>
      </w:numPr>
    </w:pPr>
  </w:style>
  <w:style w:type="paragraph" w:customStyle="1" w:styleId="ListAlpha2">
    <w:name w:val="List Alpha 2"/>
    <w:basedOn w:val="List2"/>
    <w:rsid w:val="000E3EDA"/>
    <w:pPr>
      <w:numPr>
        <w:numId w:val="7"/>
      </w:numPr>
    </w:pPr>
  </w:style>
  <w:style w:type="paragraph" w:styleId="List2">
    <w:name w:val="List 2"/>
    <w:basedOn w:val="BodyText"/>
    <w:rsid w:val="000E3E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3E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3E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3E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3E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3E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3EDA"/>
    <w:pPr>
      <w:numPr>
        <w:numId w:val="3"/>
      </w:numPr>
    </w:pPr>
  </w:style>
  <w:style w:type="paragraph" w:styleId="ListContinue2">
    <w:name w:val="List Continue 2"/>
    <w:basedOn w:val="List2"/>
    <w:rsid w:val="000E3EDA"/>
    <w:pPr>
      <w:ind w:firstLine="0"/>
    </w:pPr>
  </w:style>
  <w:style w:type="paragraph" w:styleId="ListContinue3">
    <w:name w:val="List Continue 3"/>
    <w:basedOn w:val="List3"/>
    <w:rsid w:val="000E3EDA"/>
    <w:pPr>
      <w:ind w:left="1021" w:firstLine="0"/>
    </w:pPr>
  </w:style>
  <w:style w:type="paragraph" w:styleId="ListContinue4">
    <w:name w:val="List Continue 4"/>
    <w:basedOn w:val="List4"/>
    <w:rsid w:val="000E3EDA"/>
    <w:pPr>
      <w:ind w:firstLine="0"/>
    </w:pPr>
  </w:style>
  <w:style w:type="paragraph" w:styleId="ListContinue5">
    <w:name w:val="List Continue 5"/>
    <w:basedOn w:val="List5"/>
    <w:rsid w:val="000E3EDA"/>
    <w:pPr>
      <w:ind w:firstLine="0"/>
    </w:pPr>
  </w:style>
  <w:style w:type="paragraph" w:styleId="ListNumber3">
    <w:name w:val="List Number 3"/>
    <w:basedOn w:val="List3"/>
    <w:rsid w:val="000E3EDA"/>
    <w:pPr>
      <w:numPr>
        <w:numId w:val="4"/>
      </w:numPr>
    </w:pPr>
  </w:style>
  <w:style w:type="paragraph" w:styleId="ListNumber4">
    <w:name w:val="List Number 4"/>
    <w:basedOn w:val="List4"/>
    <w:rsid w:val="000E3EDA"/>
    <w:pPr>
      <w:numPr>
        <w:numId w:val="5"/>
      </w:numPr>
    </w:pPr>
  </w:style>
  <w:style w:type="paragraph" w:styleId="ListNumber5">
    <w:name w:val="List Number 5"/>
    <w:basedOn w:val="List5"/>
    <w:rsid w:val="000E3EDA"/>
    <w:pPr>
      <w:numPr>
        <w:numId w:val="6"/>
      </w:numPr>
    </w:pPr>
  </w:style>
  <w:style w:type="paragraph" w:styleId="BlockText">
    <w:name w:val="Block Text"/>
    <w:basedOn w:val="Normal"/>
    <w:rsid w:val="000E3E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3E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3EDA"/>
    <w:rPr>
      <w:sz w:val="16"/>
      <w:vertAlign w:val="superscript"/>
    </w:rPr>
  </w:style>
  <w:style w:type="character" w:customStyle="1" w:styleId="Symbols">
    <w:name w:val="Symbols"/>
    <w:basedOn w:val="DefaultParagraphFont"/>
    <w:rsid w:val="000E3EDA"/>
    <w:rPr>
      <w:rFonts w:ascii="Symbol" w:hAnsi="Symbol"/>
    </w:rPr>
  </w:style>
  <w:style w:type="character" w:customStyle="1" w:styleId="MenuOptions">
    <w:name w:val="Menu Options"/>
    <w:basedOn w:val="DefaultParagraphFont"/>
    <w:rsid w:val="000E3E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3EDA"/>
    <w:rPr>
      <w:b/>
    </w:rPr>
  </w:style>
  <w:style w:type="character" w:customStyle="1" w:styleId="Underlined">
    <w:name w:val="Underlined"/>
    <w:basedOn w:val="DefaultParagraphFont"/>
    <w:rsid w:val="000E3EDA"/>
    <w:rPr>
      <w:u w:val="single"/>
    </w:rPr>
  </w:style>
  <w:style w:type="paragraph" w:customStyle="1" w:styleId="TableBodyTextRight">
    <w:name w:val="Table Body Text Right"/>
    <w:basedOn w:val="TableBodyText"/>
    <w:rsid w:val="000E3E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3EDA"/>
    <w:rPr>
      <w:sz w:val="18"/>
    </w:rPr>
  </w:style>
  <w:style w:type="paragraph" w:customStyle="1" w:styleId="BodySmallRight">
    <w:name w:val="Body Small Right"/>
    <w:basedOn w:val="BodyTextRight"/>
    <w:rsid w:val="000E3EDA"/>
    <w:rPr>
      <w:sz w:val="18"/>
      <w:szCs w:val="18"/>
    </w:rPr>
  </w:style>
  <w:style w:type="paragraph" w:customStyle="1" w:styleId="MarginEdition">
    <w:name w:val="Margin Edition"/>
    <w:basedOn w:val="MarginNote"/>
    <w:rsid w:val="000E3E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3EDA"/>
    <w:rPr>
      <w:sz w:val="2"/>
      <w:szCs w:val="2"/>
    </w:rPr>
  </w:style>
  <w:style w:type="character" w:customStyle="1" w:styleId="Small">
    <w:name w:val="Small"/>
    <w:basedOn w:val="DefaultParagraphFont"/>
    <w:rsid w:val="000E3EDA"/>
    <w:rPr>
      <w:sz w:val="16"/>
    </w:rPr>
  </w:style>
  <w:style w:type="paragraph" w:customStyle="1" w:styleId="WideTable">
    <w:name w:val="Wide Table"/>
    <w:basedOn w:val="Normal"/>
    <w:rsid w:val="000E3E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3EDA"/>
  </w:style>
  <w:style w:type="paragraph" w:styleId="Quote">
    <w:name w:val="Quote"/>
    <w:basedOn w:val="Heading1"/>
    <w:link w:val="QuoteChar"/>
    <w:qFormat/>
    <w:rsid w:val="000E3E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3E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3EDA"/>
    <w:pPr>
      <w:pageBreakBefore/>
    </w:pPr>
  </w:style>
  <w:style w:type="paragraph" w:customStyle="1" w:styleId="Border">
    <w:name w:val="Border"/>
    <w:basedOn w:val="Normal"/>
    <w:qFormat/>
    <w:rsid w:val="000E3E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3E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E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E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3E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3E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3E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3E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3E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3EDA"/>
    <w:rPr>
      <w:u w:val="single"/>
    </w:rPr>
  </w:style>
  <w:style w:type="character" w:customStyle="1" w:styleId="BoldandItalics">
    <w:name w:val="Bold and Italics"/>
    <w:qFormat/>
    <w:rsid w:val="000E3EDA"/>
    <w:rPr>
      <w:b/>
      <w:i/>
      <w:u w:val="none"/>
    </w:rPr>
  </w:style>
  <w:style w:type="paragraph" w:styleId="BalloonText">
    <w:name w:val="Balloon Text"/>
    <w:basedOn w:val="Normal"/>
    <w:link w:val="BalloonTextChar"/>
    <w:rsid w:val="000E3E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3E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3E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3E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3E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3E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3EDA"/>
    <w:pPr>
      <w:spacing w:before="0" w:after="0"/>
    </w:pPr>
  </w:style>
  <w:style w:type="paragraph" w:customStyle="1" w:styleId="BodyTextBold">
    <w:name w:val="Body Text Bold"/>
    <w:basedOn w:val="BodyText"/>
    <w:qFormat/>
    <w:rsid w:val="000E3EDA"/>
    <w:rPr>
      <w:b/>
    </w:rPr>
  </w:style>
  <w:style w:type="character" w:styleId="Hyperlink">
    <w:name w:val="Hyperlink"/>
    <w:basedOn w:val="DefaultParagraphFont"/>
    <w:uiPriority w:val="99"/>
    <w:unhideWhenUsed/>
    <w:rsid w:val="00614B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4232</Characters>
  <Application>Microsoft Office Word</Application>
  <DocSecurity>0</DocSecurity>
  <Lines>192</Lines>
  <Paragraphs>92</Paragraphs>
  <ScaleCrop>false</ScaleCrop>
  <Company>Author-it Software Corporation Ltd.</Company>
  <LinksUpToDate>false</LinksUpToDate>
  <CharactersWithSpaces>4815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UEERS0019 Test copper rail signalling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2022-12-20T03:49:00Z</dcterms:created>
  <dcterms:modified xsi:type="dcterms:W3CDTF">2022-12-20T03:49:00Z</dcterms:modified>
</cp:coreProperties>
</file>