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3361" w:rsidP="00A23361">
      <w:pPr>
        <w:pStyle w:val="Title"/>
      </w:pPr>
      <w:r>
        <w:fldChar w:fldCharType="begin"/>
      </w:r>
      <w:r>
        <w:instrText xml:space="preserve"> TITLE   \* MERGEFORMAT </w:instrText>
      </w:r>
      <w:r>
        <w:fldChar w:fldCharType="separate"/>
      </w:r>
      <w:r>
        <w:t>UEERE5001 Design battery storage systems for grid-connected photovoltaic systems</w:t>
      </w:r>
      <w:r>
        <w:fldChar w:fldCharType="end"/>
      </w:r>
    </w:p>
    <w:p w:rsidR="00A23361" w:rsidP="00A23361">
      <w:pPr>
        <w:pStyle w:val="Version"/>
        <w:sectPr w:rsidSect="002B66A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66A5" w:rsidP="002B66A5">
      <w:pPr>
        <w:pStyle w:val="SuperHeading"/>
      </w:pPr>
      <w:r w:rsidRPr="002B66A5">
        <w:t>UEERE5001 Design battery storage systems for grid-connected photovoltaic systems</w:t>
      </w:r>
    </w:p>
    <w:p w:rsidR="00000000" w:rsidRPr="002B66A5" w:rsidP="002B66A5">
      <w:pPr>
        <w:pStyle w:val="Heading1"/>
      </w:pPr>
      <w:bookmarkStart w:id="1" w:name="O_940094"/>
      <w:bookmarkEnd w:id="1"/>
      <w:r w:rsidRPr="002B66A5">
        <w:t>Modification History</w:t>
      </w:r>
    </w:p>
    <w:tbl>
      <w:tblPr>
        <w:tblW w:w="0" w:type="auto"/>
        <w:tblCellMar>
          <w:left w:w="62" w:type="dxa"/>
          <w:right w:w="62" w:type="dxa"/>
        </w:tblCellMar>
        <w:tblLook w:val="0000"/>
      </w:tblPr>
      <w:tblGrid>
        <w:gridCol w:w="9196"/>
      </w:tblGrid>
      <w:tr w:rsidTr="00A233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B66A5" w:rsidP="002B66A5">
            <w:pPr>
              <w:pStyle w:val="BodyText"/>
            </w:pPr>
            <w:r w:rsidRPr="002B66A5">
              <w:t>Release 1. New unit of competency.</w:t>
            </w:r>
          </w:p>
        </w:tc>
      </w:tr>
    </w:tbl>
    <w:p w:rsidR="00000000" w:rsidRPr="002B66A5" w:rsidP="002B66A5">
      <w:pPr>
        <w:pStyle w:val="NoPaddingFontSize1"/>
      </w:pPr>
    </w:p>
    <w:p w:rsidR="00000000" w:rsidRPr="002B66A5" w:rsidP="002B66A5">
      <w:pPr>
        <w:pStyle w:val="AllowPageBreak"/>
      </w:pPr>
    </w:p>
    <w:p w:rsidR="00000000" w:rsidRPr="002B66A5" w:rsidP="002B66A5">
      <w:pPr>
        <w:pStyle w:val="Heading1"/>
      </w:pPr>
      <w:bookmarkStart w:id="2" w:name="O_940095"/>
      <w:bookmarkEnd w:id="2"/>
      <w:r w:rsidRPr="002B66A5">
        <w:t>Application</w:t>
      </w:r>
    </w:p>
    <w:tbl>
      <w:tblPr>
        <w:tblW w:w="0" w:type="auto"/>
        <w:tblCellMar>
          <w:left w:w="62" w:type="dxa"/>
          <w:right w:w="62" w:type="dxa"/>
        </w:tblCellMar>
        <w:tblLook w:val="0000"/>
      </w:tblPr>
      <w:tblGrid>
        <w:gridCol w:w="9196"/>
      </w:tblGrid>
      <w:tr w:rsidTr="00A233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B66A5" w:rsidP="002B66A5">
            <w:pPr>
              <w:pStyle w:val="BodyText"/>
            </w:pPr>
            <w:r w:rsidRPr="002B66A5">
              <w:t>This unit involves the skills and knowledge required to design battery storage systems for grid-connected photovoltaic (PV) systems.</w:t>
            </w:r>
          </w:p>
          <w:p w:rsidR="00000000" w:rsidRPr="002B66A5" w:rsidP="002B66A5">
            <w:pPr>
              <w:pStyle w:val="BodyText"/>
            </w:pPr>
            <w:r w:rsidRPr="002B66A5">
              <w:t>This unit applies to a person with a sound knowledge of the components and different system configurations of battery stora</w:t>
            </w:r>
            <w:r w:rsidRPr="002B66A5">
              <w:t xml:space="preserve">ge systems for grid-connected PV systems and suitable energy management strategies that can be applied to the site where a system can be installed. </w:t>
            </w:r>
          </w:p>
          <w:p w:rsidR="00000000" w:rsidRPr="002B66A5" w:rsidP="002B66A5">
            <w:pPr>
              <w:pStyle w:val="BodyText"/>
            </w:pPr>
            <w:r w:rsidRPr="002B66A5">
              <w:t>A person competent in this unit will be able to design a system, which includes calculating and selecting t</w:t>
            </w:r>
            <w:r w:rsidRPr="002B66A5">
              <w:t>he correct sized equipment so the system output performance meets the client specific requirements within the guidelines of relevant industry standards, regulations and manufacturer requirements.</w:t>
            </w:r>
          </w:p>
          <w:p w:rsidR="00000000" w:rsidRPr="002B66A5" w:rsidP="002B66A5">
            <w:pPr>
              <w:pStyle w:val="BodyText"/>
            </w:pPr>
            <w:r w:rsidRPr="002B66A5">
              <w:t>The unit involves designing a system taking into considerati</w:t>
            </w:r>
            <w:r w:rsidRPr="002B66A5">
              <w:t>on all necessary work health and safety requirements relevant for the selected system and documenting the design including all calculations, equipment specifications and layouts.</w:t>
            </w:r>
          </w:p>
          <w:p w:rsidR="00000000" w:rsidRPr="002B66A5" w:rsidP="002B66A5">
            <w:pPr>
              <w:pStyle w:val="BodyText"/>
            </w:pPr>
            <w:r w:rsidRPr="002B66A5">
              <w:t>No licensing, legislative or certification requirements apply to this unit at</w:t>
            </w:r>
            <w:r w:rsidRPr="002B66A5">
              <w:t xml:space="preserve"> the time of publication.</w:t>
            </w:r>
          </w:p>
        </w:tc>
      </w:tr>
    </w:tbl>
    <w:p w:rsidR="00000000" w:rsidRPr="002B66A5" w:rsidP="002B66A5">
      <w:pPr>
        <w:pStyle w:val="NoPaddingFontSize1"/>
      </w:pPr>
    </w:p>
    <w:p w:rsidR="00000000" w:rsidRPr="002B66A5" w:rsidP="002B66A5">
      <w:pPr>
        <w:pStyle w:val="AllowPageBreak"/>
      </w:pPr>
    </w:p>
    <w:p w:rsidR="00000000" w:rsidRPr="002B66A5" w:rsidP="002B66A5">
      <w:pPr>
        <w:pStyle w:val="Heading1"/>
      </w:pPr>
      <w:bookmarkStart w:id="3" w:name="O_940096"/>
      <w:bookmarkEnd w:id="3"/>
      <w:r w:rsidRPr="002B66A5">
        <w:t>Pre-requisite Unit</w:t>
      </w:r>
    </w:p>
    <w:tbl>
      <w:tblPr>
        <w:tblW w:w="0" w:type="auto"/>
        <w:tblCellMar>
          <w:left w:w="62" w:type="dxa"/>
          <w:right w:w="62" w:type="dxa"/>
        </w:tblCellMar>
        <w:tblLook w:val="0000"/>
      </w:tblPr>
      <w:tblGrid>
        <w:gridCol w:w="9196"/>
      </w:tblGrid>
      <w:tr w:rsidTr="00A233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B66A5" w:rsidP="002B66A5">
            <w:pPr>
              <w:pStyle w:val="BodyText"/>
            </w:pPr>
            <w:r w:rsidRPr="002B66A5">
              <w:t>UEENEEK135A Design grid connected photovoltaic power supply systems</w:t>
            </w:r>
          </w:p>
        </w:tc>
      </w:tr>
    </w:tbl>
    <w:p w:rsidR="00000000" w:rsidRPr="002B66A5" w:rsidP="002B66A5">
      <w:pPr>
        <w:pStyle w:val="NoPaddingFontSize1"/>
      </w:pPr>
    </w:p>
    <w:p w:rsidR="00000000" w:rsidRPr="002B66A5" w:rsidP="002B66A5">
      <w:pPr>
        <w:pStyle w:val="AllowPageBreak"/>
      </w:pPr>
    </w:p>
    <w:p w:rsidR="00000000" w:rsidRPr="002B66A5" w:rsidP="002B66A5">
      <w:pPr>
        <w:pStyle w:val="Heading1"/>
      </w:pPr>
      <w:bookmarkStart w:id="4" w:name="O_940097"/>
      <w:bookmarkEnd w:id="4"/>
      <w:r w:rsidRPr="002B66A5">
        <w:t>Competency Field</w:t>
      </w:r>
    </w:p>
    <w:tbl>
      <w:tblPr>
        <w:tblW w:w="0" w:type="auto"/>
        <w:tblCellMar>
          <w:left w:w="62" w:type="dxa"/>
          <w:right w:w="62" w:type="dxa"/>
        </w:tblCellMar>
        <w:tblLook w:val="0000"/>
      </w:tblPr>
      <w:tblGrid>
        <w:gridCol w:w="9196"/>
      </w:tblGrid>
      <w:tr w:rsidTr="00A233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B66A5" w:rsidP="002B66A5">
            <w:pPr>
              <w:pStyle w:val="BodyText"/>
            </w:pPr>
            <w:r w:rsidRPr="002B66A5">
              <w:t>Renewable and Sustainable Energy</w:t>
            </w:r>
          </w:p>
        </w:tc>
      </w:tr>
    </w:tbl>
    <w:p w:rsidR="00000000" w:rsidRPr="002B66A5" w:rsidP="002B66A5">
      <w:pPr>
        <w:pStyle w:val="NoPaddingFontSize1"/>
      </w:pPr>
    </w:p>
    <w:p w:rsidR="00000000" w:rsidRPr="002B66A5" w:rsidP="002B66A5">
      <w:pPr>
        <w:pStyle w:val="AllowPageBreak"/>
      </w:pPr>
    </w:p>
    <w:p w:rsidR="00000000" w:rsidRPr="002B66A5" w:rsidP="002B66A5">
      <w:pPr>
        <w:pStyle w:val="Heading1"/>
      </w:pPr>
      <w:bookmarkStart w:id="5" w:name="O_940098"/>
      <w:bookmarkEnd w:id="5"/>
      <w:r w:rsidRPr="002B66A5">
        <w:t>Unit Sector</w:t>
      </w:r>
    </w:p>
    <w:tbl>
      <w:tblPr>
        <w:tblW w:w="0" w:type="auto"/>
        <w:tblCellMar>
          <w:left w:w="62" w:type="dxa"/>
          <w:right w:w="62" w:type="dxa"/>
        </w:tblCellMar>
        <w:tblLook w:val="0000"/>
      </w:tblPr>
      <w:tblGrid>
        <w:gridCol w:w="9196"/>
      </w:tblGrid>
      <w:tr w:rsidTr="00A233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B66A5" w:rsidP="002B66A5">
            <w:pPr>
              <w:pStyle w:val="BodyText"/>
            </w:pPr>
            <w:r w:rsidRPr="002B66A5">
              <w:t>Electrotechnology</w:t>
            </w:r>
          </w:p>
        </w:tc>
      </w:tr>
    </w:tbl>
    <w:p w:rsidR="00000000" w:rsidRPr="002B66A5" w:rsidP="002B66A5">
      <w:pPr>
        <w:pStyle w:val="NoPaddingFontSize1"/>
      </w:pPr>
    </w:p>
    <w:p w:rsidR="00000000" w:rsidRPr="002B66A5" w:rsidP="002B66A5">
      <w:pPr>
        <w:pStyle w:val="AllowPageBreak"/>
      </w:pPr>
    </w:p>
    <w:p w:rsidR="00000000" w:rsidRPr="002B66A5" w:rsidP="002B66A5">
      <w:pPr>
        <w:pStyle w:val="Heading1"/>
      </w:pPr>
      <w:bookmarkStart w:id="6" w:name="O_940099"/>
      <w:bookmarkEnd w:id="6"/>
      <w:r w:rsidRPr="002B66A5">
        <w:t>Elements and Performance Criteria</w:t>
      </w:r>
    </w:p>
    <w:tbl>
      <w:tblPr>
        <w:tblW w:w="0" w:type="auto"/>
        <w:tblLayout w:type="fixed"/>
        <w:tblCellMar>
          <w:left w:w="62" w:type="dxa"/>
          <w:right w:w="62" w:type="dxa"/>
        </w:tblCellMar>
        <w:tblLook w:val="0000"/>
      </w:tblPr>
      <w:tblGrid>
        <w:gridCol w:w="354"/>
        <w:gridCol w:w="2256"/>
        <w:gridCol w:w="720"/>
        <w:gridCol w:w="5850"/>
      </w:tblGrid>
      <w:tr w:rsidTr="00A23361">
        <w:tblPrEx>
          <w:tblW w:w="0" w:type="auto"/>
          <w:tblLayout w:type="fixed"/>
          <w:tblCellMar>
            <w:left w:w="62" w:type="dxa"/>
            <w:right w:w="62" w:type="dxa"/>
          </w:tblCellMar>
          <w:tblLook w:val="0000"/>
        </w:tblPrEx>
        <w:tc>
          <w:tcPr>
            <w:tcW w:w="2610" w:type="dxa"/>
            <w:gridSpan w:val="2"/>
            <w:tcBorders>
              <w:top w:val="nil"/>
              <w:left w:val="nil"/>
              <w:bottom w:val="nil"/>
              <w:right w:val="nil"/>
            </w:tcBorders>
            <w:tcMar>
              <w:top w:w="0" w:type="dxa"/>
              <w:left w:w="62" w:type="dxa"/>
              <w:bottom w:w="0" w:type="dxa"/>
              <w:right w:w="62" w:type="dxa"/>
            </w:tcMar>
          </w:tcPr>
          <w:p w:rsidR="00000000" w:rsidP="002B66A5">
            <w:pPr>
              <w:pStyle w:val="BodyText"/>
              <w:rPr>
                <w:lang w:val="en-NZ"/>
              </w:rPr>
            </w:pPr>
            <w:r w:rsidRPr="002B66A5">
              <w:t>Elements describe the essential outcomes.</w:t>
            </w:r>
          </w:p>
        </w:tc>
        <w:tc>
          <w:tcPr>
            <w:tcW w:w="6570" w:type="dxa"/>
            <w:gridSpan w:val="2"/>
            <w:tcBorders>
              <w:top w:val="nil"/>
              <w:left w:val="nil"/>
              <w:bottom w:val="nil"/>
              <w:right w:val="nil"/>
            </w:tcBorders>
            <w:tcMar>
              <w:top w:w="0" w:type="dxa"/>
              <w:left w:w="62" w:type="dxa"/>
              <w:bottom w:w="0" w:type="dxa"/>
              <w:right w:w="62" w:type="dxa"/>
            </w:tcMar>
          </w:tcPr>
          <w:p w:rsidR="00000000" w:rsidP="002B66A5">
            <w:pPr>
              <w:pStyle w:val="BodyText"/>
              <w:rPr>
                <w:lang w:val="en-NZ"/>
              </w:rPr>
            </w:pPr>
            <w:r w:rsidRPr="002B66A5">
              <w:t>Performance criteria describe the performance needed to demonstrate achievement of the element.</w:t>
            </w:r>
          </w:p>
        </w:tc>
      </w:tr>
      <w:tr w:rsidTr="00A23361">
        <w:tblPrEx>
          <w:tblW w:w="0" w:type="auto"/>
          <w:tblLayout w:type="fixed"/>
          <w:tblCellMar>
            <w:left w:w="62" w:type="dxa"/>
            <w:right w:w="62" w:type="dxa"/>
          </w:tblCellMar>
          <w:tblLook w:val="0000"/>
        </w:tblPrEx>
        <w:tc>
          <w:tcPr>
            <w:tcW w:w="354" w:type="dxa"/>
            <w:vMerge w:val="restart"/>
            <w:tcBorders>
              <w:top w:val="nil"/>
              <w:left w:val="nil"/>
              <w:bottom w:val="nil"/>
              <w:right w:val="nil"/>
            </w:tcBorders>
            <w:tcMar>
              <w:top w:w="0" w:type="dxa"/>
              <w:left w:w="62" w:type="dxa"/>
              <w:bottom w:w="0" w:type="dxa"/>
              <w:right w:w="62" w:type="dxa"/>
            </w:tcMar>
          </w:tcPr>
          <w:p w:rsidR="00000000" w:rsidRPr="002B66A5" w:rsidP="002B66A5">
            <w:pPr>
              <w:pStyle w:val="BodyText"/>
            </w:pPr>
            <w:r w:rsidRPr="002B66A5">
              <w:rPr>
                <w:rStyle w:val="SpecialBold"/>
              </w:rPr>
              <w:t>1</w:t>
            </w:r>
          </w:p>
        </w:tc>
        <w:tc>
          <w:tcPr>
            <w:tcW w:w="2256" w:type="dxa"/>
            <w:vMerge w:val="restart"/>
            <w:tcBorders>
              <w:top w:val="nil"/>
              <w:left w:val="nil"/>
              <w:bottom w:val="nil"/>
              <w:right w:val="nil"/>
            </w:tcBorders>
            <w:tcMar>
              <w:top w:w="0" w:type="dxa"/>
              <w:left w:w="62" w:type="dxa"/>
              <w:bottom w:w="0" w:type="dxa"/>
              <w:right w:w="62" w:type="dxa"/>
            </w:tcMar>
          </w:tcPr>
          <w:p w:rsidR="00000000" w:rsidRPr="002B66A5" w:rsidP="002B66A5">
            <w:pPr>
              <w:pStyle w:val="BodyText"/>
            </w:pPr>
            <w:r w:rsidRPr="002B66A5">
              <w:rPr>
                <w:rStyle w:val="SpecialBold"/>
              </w:rPr>
              <w:t xml:space="preserve">Plan the design of battery storage systems for </w:t>
            </w:r>
            <w:r w:rsidRPr="002B66A5">
              <w:rPr>
                <w:rStyle w:val="SpecialBold"/>
              </w:rPr>
              <w:t>grid</w:t>
            </w:r>
            <w:r w:rsidRPr="002B66A5">
              <w:rPr>
                <w:rStyle w:val="SpecialBold"/>
              </w:rPr>
              <w:noBreakHyphen/>
            </w:r>
            <w:r w:rsidRPr="002B66A5">
              <w:rPr>
                <w:rStyle w:val="SpecialBold"/>
              </w:rPr>
              <w:t>connected photovoltaic systems</w:t>
            </w:r>
          </w:p>
        </w:tc>
        <w:tc>
          <w:tcPr>
            <w:tcW w:w="720" w:type="dxa"/>
            <w:tcBorders>
              <w:top w:val="nil"/>
              <w:left w:val="nil"/>
              <w:bottom w:val="nil"/>
              <w:right w:val="nil"/>
            </w:tcBorders>
            <w:tcMar>
              <w:top w:w="0" w:type="dxa"/>
              <w:left w:w="62" w:type="dxa"/>
              <w:bottom w:w="0" w:type="dxa"/>
              <w:right w:w="62" w:type="dxa"/>
            </w:tcMar>
          </w:tcPr>
          <w:p w:rsidR="00000000" w:rsidP="002B66A5">
            <w:pPr>
              <w:pStyle w:val="BodyText"/>
              <w:rPr>
                <w:lang w:val="en-NZ"/>
              </w:rPr>
            </w:pPr>
            <w:r w:rsidRPr="002B66A5">
              <w:rPr>
                <w:rStyle w:val="SpecialBold"/>
              </w:rPr>
              <w:t>1.1</w:t>
            </w:r>
          </w:p>
        </w:tc>
        <w:tc>
          <w:tcPr>
            <w:tcW w:w="5850" w:type="dxa"/>
            <w:tcBorders>
              <w:top w:val="nil"/>
              <w:left w:val="nil"/>
              <w:bottom w:val="nil"/>
              <w:right w:val="nil"/>
            </w:tcBorders>
            <w:tcMar>
              <w:top w:w="0" w:type="dxa"/>
              <w:left w:w="62" w:type="dxa"/>
              <w:bottom w:w="0" w:type="dxa"/>
              <w:right w:w="62" w:type="dxa"/>
            </w:tcMar>
          </w:tcPr>
          <w:p w:rsidR="00000000" w:rsidP="002B66A5">
            <w:pPr>
              <w:pStyle w:val="BodyText"/>
              <w:rPr>
                <w:lang w:val="en-NZ"/>
              </w:rPr>
            </w:pPr>
            <w:r w:rsidRPr="002B66A5">
              <w:t>Available components are identified and the different system configurations are applied to system design planning</w:t>
            </w:r>
          </w:p>
        </w:tc>
      </w:tr>
      <w:tr w:rsidTr="00A23361">
        <w:tblPrEx>
          <w:tblW w:w="0" w:type="auto"/>
          <w:tblLayout w:type="fixed"/>
          <w:tblCellMar>
            <w:left w:w="62" w:type="dxa"/>
            <w:right w:w="62" w:type="dxa"/>
          </w:tblCellMar>
          <w:tblLook w:val="0000"/>
        </w:tblPrEx>
        <w:tc>
          <w:tcPr>
            <w:tcW w:w="35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6" w:type="dxa"/>
            <w:vMerge/>
            <w:tcBorders>
              <w:top w:val="nil"/>
              <w:left w:val="nil"/>
              <w:bottom w:val="nil"/>
              <w:right w:val="nil"/>
            </w:tcBorders>
            <w:tcMar>
              <w:top w:w="0" w:type="dxa"/>
              <w:left w:w="62" w:type="dxa"/>
              <w:bottom w:w="0" w:type="dxa"/>
              <w:right w:w="62" w:type="dxa"/>
            </w:tcMar>
          </w:tcPr>
          <w:p w:rsidR="00000000" w:rsidRPr="002B66A5">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2B66A5">
            <w:pPr>
              <w:pStyle w:val="BodyText"/>
              <w:rPr>
                <w:lang w:val="en-NZ"/>
              </w:rPr>
            </w:pPr>
            <w:r w:rsidRPr="002B66A5">
              <w:rPr>
                <w:rStyle w:val="SpecialBold"/>
              </w:rPr>
              <w:t>1.2</w:t>
            </w:r>
          </w:p>
        </w:tc>
        <w:tc>
          <w:tcPr>
            <w:tcW w:w="5850" w:type="dxa"/>
            <w:tcBorders>
              <w:top w:val="nil"/>
              <w:left w:val="nil"/>
              <w:bottom w:val="nil"/>
              <w:right w:val="nil"/>
            </w:tcBorders>
            <w:tcMar>
              <w:top w:w="0" w:type="dxa"/>
              <w:left w:w="62" w:type="dxa"/>
              <w:bottom w:w="0" w:type="dxa"/>
              <w:right w:w="62" w:type="dxa"/>
            </w:tcMar>
          </w:tcPr>
          <w:p w:rsidR="00000000" w:rsidP="002B66A5">
            <w:pPr>
              <w:pStyle w:val="BodyText"/>
              <w:rPr>
                <w:lang w:val="en-NZ"/>
              </w:rPr>
            </w:pPr>
            <w:r w:rsidRPr="002B66A5">
              <w:t>Hazards associated with battery storage systems for grid-connected PV systems are determined and app</w:t>
            </w:r>
            <w:r w:rsidRPr="002B66A5">
              <w:t>ropriate risk control measures are developed</w:t>
            </w:r>
          </w:p>
        </w:tc>
      </w:tr>
      <w:tr w:rsidTr="00A23361">
        <w:tblPrEx>
          <w:tblW w:w="0" w:type="auto"/>
          <w:tblLayout w:type="fixed"/>
          <w:tblCellMar>
            <w:left w:w="62" w:type="dxa"/>
            <w:right w:w="62" w:type="dxa"/>
          </w:tblCellMar>
          <w:tblLook w:val="0000"/>
        </w:tblPrEx>
        <w:tc>
          <w:tcPr>
            <w:tcW w:w="35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6" w:type="dxa"/>
            <w:vMerge/>
            <w:tcBorders>
              <w:top w:val="nil"/>
              <w:left w:val="nil"/>
              <w:bottom w:val="nil"/>
              <w:right w:val="nil"/>
            </w:tcBorders>
            <w:tcMar>
              <w:top w:w="0" w:type="dxa"/>
              <w:left w:w="62" w:type="dxa"/>
              <w:bottom w:w="0" w:type="dxa"/>
              <w:right w:w="62" w:type="dxa"/>
            </w:tcMar>
          </w:tcPr>
          <w:p w:rsidR="00000000" w:rsidRPr="002B66A5">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2B66A5">
            <w:pPr>
              <w:pStyle w:val="BodyText"/>
              <w:rPr>
                <w:lang w:val="en-NZ"/>
              </w:rPr>
            </w:pPr>
            <w:r w:rsidRPr="002B66A5">
              <w:rPr>
                <w:rStyle w:val="SpecialBold"/>
              </w:rPr>
              <w:t>1.3</w:t>
            </w:r>
          </w:p>
        </w:tc>
        <w:tc>
          <w:tcPr>
            <w:tcW w:w="5850" w:type="dxa"/>
            <w:tcBorders>
              <w:top w:val="nil"/>
              <w:left w:val="nil"/>
              <w:bottom w:val="nil"/>
              <w:right w:val="nil"/>
            </w:tcBorders>
            <w:tcMar>
              <w:top w:w="0" w:type="dxa"/>
              <w:left w:w="62" w:type="dxa"/>
              <w:bottom w:w="0" w:type="dxa"/>
              <w:right w:w="62" w:type="dxa"/>
            </w:tcMar>
          </w:tcPr>
          <w:p w:rsidR="00000000" w:rsidP="002B66A5">
            <w:pPr>
              <w:pStyle w:val="BodyText"/>
              <w:rPr>
                <w:lang w:val="en-NZ"/>
              </w:rPr>
            </w:pPr>
            <w:r w:rsidRPr="002B66A5">
              <w:t>Electrical load/s to be supplied from the battery storage system are identified</w:t>
            </w:r>
          </w:p>
        </w:tc>
      </w:tr>
      <w:tr w:rsidTr="00A23361">
        <w:tblPrEx>
          <w:tblW w:w="0" w:type="auto"/>
          <w:tblLayout w:type="fixed"/>
          <w:tblCellMar>
            <w:left w:w="62" w:type="dxa"/>
            <w:right w:w="62" w:type="dxa"/>
          </w:tblCellMar>
          <w:tblLook w:val="0000"/>
        </w:tblPrEx>
        <w:tc>
          <w:tcPr>
            <w:tcW w:w="35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6" w:type="dxa"/>
            <w:vMerge/>
            <w:tcBorders>
              <w:top w:val="nil"/>
              <w:left w:val="nil"/>
              <w:bottom w:val="nil"/>
              <w:right w:val="nil"/>
            </w:tcBorders>
            <w:tcMar>
              <w:top w:w="0" w:type="dxa"/>
              <w:left w:w="62" w:type="dxa"/>
              <w:bottom w:w="0" w:type="dxa"/>
              <w:right w:w="62" w:type="dxa"/>
            </w:tcMar>
          </w:tcPr>
          <w:p w:rsidR="00000000" w:rsidRPr="002B66A5">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2B66A5">
            <w:pPr>
              <w:pStyle w:val="BodyText"/>
              <w:rPr>
                <w:lang w:val="en-NZ"/>
              </w:rPr>
            </w:pPr>
            <w:r w:rsidRPr="002B66A5">
              <w:rPr>
                <w:rStyle w:val="SpecialBold"/>
              </w:rPr>
              <w:t>1.4</w:t>
            </w:r>
          </w:p>
        </w:tc>
        <w:tc>
          <w:tcPr>
            <w:tcW w:w="5850" w:type="dxa"/>
            <w:tcBorders>
              <w:top w:val="nil"/>
              <w:left w:val="nil"/>
              <w:bottom w:val="nil"/>
              <w:right w:val="nil"/>
            </w:tcBorders>
            <w:tcMar>
              <w:top w:w="0" w:type="dxa"/>
              <w:left w:w="62" w:type="dxa"/>
              <w:bottom w:w="0" w:type="dxa"/>
              <w:right w:w="62" w:type="dxa"/>
            </w:tcMar>
          </w:tcPr>
          <w:p w:rsidR="00000000" w:rsidP="002B66A5">
            <w:pPr>
              <w:pStyle w:val="BodyText"/>
              <w:rPr>
                <w:lang w:val="en-NZ"/>
              </w:rPr>
            </w:pPr>
            <w:r w:rsidRPr="002B66A5">
              <w:t xml:space="preserve">Energy assessments are undertaken using appropriate tools including data logging tools and/or energy assessment forms </w:t>
            </w:r>
          </w:p>
        </w:tc>
      </w:tr>
      <w:tr w:rsidTr="00A23361">
        <w:tblPrEx>
          <w:tblW w:w="0" w:type="auto"/>
          <w:tblLayout w:type="fixed"/>
          <w:tblCellMar>
            <w:left w:w="62" w:type="dxa"/>
            <w:right w:w="62" w:type="dxa"/>
          </w:tblCellMar>
          <w:tblLook w:val="0000"/>
        </w:tblPrEx>
        <w:tc>
          <w:tcPr>
            <w:tcW w:w="35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6" w:type="dxa"/>
            <w:vMerge/>
            <w:tcBorders>
              <w:top w:val="nil"/>
              <w:left w:val="nil"/>
              <w:bottom w:val="nil"/>
              <w:right w:val="nil"/>
            </w:tcBorders>
            <w:tcMar>
              <w:top w:w="0" w:type="dxa"/>
              <w:left w:w="62" w:type="dxa"/>
              <w:bottom w:w="0" w:type="dxa"/>
              <w:right w:w="62" w:type="dxa"/>
            </w:tcMar>
          </w:tcPr>
          <w:p w:rsidR="00000000" w:rsidRPr="002B66A5">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2B66A5">
            <w:pPr>
              <w:pStyle w:val="BodyText"/>
              <w:rPr>
                <w:lang w:val="en-NZ"/>
              </w:rPr>
            </w:pPr>
            <w:r w:rsidRPr="002B66A5">
              <w:rPr>
                <w:rStyle w:val="SpecialBold"/>
              </w:rPr>
              <w:t>1.5</w:t>
            </w:r>
          </w:p>
        </w:tc>
        <w:tc>
          <w:tcPr>
            <w:tcW w:w="5850" w:type="dxa"/>
            <w:tcBorders>
              <w:top w:val="nil"/>
              <w:left w:val="nil"/>
              <w:bottom w:val="nil"/>
              <w:right w:val="nil"/>
            </w:tcBorders>
            <w:tcMar>
              <w:top w:w="0" w:type="dxa"/>
              <w:left w:w="62" w:type="dxa"/>
              <w:bottom w:w="0" w:type="dxa"/>
              <w:right w:w="62" w:type="dxa"/>
            </w:tcMar>
          </w:tcPr>
          <w:p w:rsidR="00000000" w:rsidP="002B66A5">
            <w:pPr>
              <w:pStyle w:val="BodyText"/>
              <w:rPr>
                <w:lang w:val="en-NZ"/>
              </w:rPr>
            </w:pPr>
            <w:r w:rsidRPr="002B66A5">
              <w:t xml:space="preserve">Site is assessed to determine feasibility, equipment location and any required switchboard modification </w:t>
            </w:r>
          </w:p>
        </w:tc>
      </w:tr>
      <w:tr w:rsidTr="00A23361">
        <w:tblPrEx>
          <w:tblW w:w="0" w:type="auto"/>
          <w:tblLayout w:type="fixed"/>
          <w:tblCellMar>
            <w:left w:w="62" w:type="dxa"/>
            <w:right w:w="62" w:type="dxa"/>
          </w:tblCellMar>
          <w:tblLook w:val="0000"/>
        </w:tblPrEx>
        <w:tc>
          <w:tcPr>
            <w:tcW w:w="35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6" w:type="dxa"/>
            <w:vMerge/>
            <w:tcBorders>
              <w:top w:val="nil"/>
              <w:left w:val="nil"/>
              <w:bottom w:val="nil"/>
              <w:right w:val="nil"/>
            </w:tcBorders>
            <w:tcMar>
              <w:top w:w="0" w:type="dxa"/>
              <w:left w:w="62" w:type="dxa"/>
              <w:bottom w:w="0" w:type="dxa"/>
              <w:right w:w="62" w:type="dxa"/>
            </w:tcMar>
          </w:tcPr>
          <w:p w:rsidR="00000000" w:rsidRPr="002B66A5">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2B66A5">
            <w:pPr>
              <w:pStyle w:val="BodyText"/>
              <w:rPr>
                <w:lang w:val="en-NZ"/>
              </w:rPr>
            </w:pPr>
            <w:r w:rsidRPr="002B66A5">
              <w:rPr>
                <w:rStyle w:val="SpecialBold"/>
              </w:rPr>
              <w:t>1.6</w:t>
            </w:r>
          </w:p>
        </w:tc>
        <w:tc>
          <w:tcPr>
            <w:tcW w:w="5850" w:type="dxa"/>
            <w:tcBorders>
              <w:top w:val="nil"/>
              <w:left w:val="nil"/>
              <w:bottom w:val="nil"/>
              <w:right w:val="nil"/>
            </w:tcBorders>
            <w:tcMar>
              <w:top w:w="0" w:type="dxa"/>
              <w:left w:w="62" w:type="dxa"/>
              <w:bottom w:w="0" w:type="dxa"/>
              <w:right w:w="62" w:type="dxa"/>
            </w:tcMar>
          </w:tcPr>
          <w:p w:rsidR="00000000" w:rsidP="002B66A5">
            <w:pPr>
              <w:pStyle w:val="BodyText"/>
              <w:rPr>
                <w:lang w:val="en-NZ"/>
              </w:rPr>
            </w:pPr>
            <w:r w:rsidRPr="002B66A5">
              <w:t xml:space="preserve">Energy management </w:t>
            </w:r>
            <w:r w:rsidRPr="002B66A5">
              <w:t>strategies are applied to produce an energy management plan</w:t>
            </w:r>
          </w:p>
        </w:tc>
      </w:tr>
      <w:tr w:rsidTr="00A23361">
        <w:tblPrEx>
          <w:tblW w:w="0" w:type="auto"/>
          <w:tblLayout w:type="fixed"/>
          <w:tblCellMar>
            <w:left w:w="62" w:type="dxa"/>
            <w:right w:w="62" w:type="dxa"/>
          </w:tblCellMar>
          <w:tblLook w:val="0000"/>
        </w:tblPrEx>
        <w:tc>
          <w:tcPr>
            <w:tcW w:w="35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6" w:type="dxa"/>
            <w:vMerge/>
            <w:tcBorders>
              <w:top w:val="nil"/>
              <w:left w:val="nil"/>
              <w:bottom w:val="nil"/>
              <w:right w:val="nil"/>
            </w:tcBorders>
            <w:tcMar>
              <w:top w:w="0" w:type="dxa"/>
              <w:left w:w="62" w:type="dxa"/>
              <w:bottom w:w="0" w:type="dxa"/>
              <w:right w:w="62" w:type="dxa"/>
            </w:tcMar>
          </w:tcPr>
          <w:p w:rsidR="00000000" w:rsidRPr="002B66A5">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2B66A5">
            <w:pPr>
              <w:pStyle w:val="BodyText"/>
              <w:rPr>
                <w:lang w:val="en-NZ"/>
              </w:rPr>
            </w:pPr>
            <w:r w:rsidRPr="002B66A5">
              <w:rPr>
                <w:rStyle w:val="SpecialBold"/>
              </w:rPr>
              <w:t>1.7</w:t>
            </w:r>
          </w:p>
        </w:tc>
        <w:tc>
          <w:tcPr>
            <w:tcW w:w="5850" w:type="dxa"/>
            <w:tcBorders>
              <w:top w:val="nil"/>
              <w:left w:val="nil"/>
              <w:bottom w:val="nil"/>
              <w:right w:val="nil"/>
            </w:tcBorders>
            <w:tcMar>
              <w:top w:w="0" w:type="dxa"/>
              <w:left w:w="62" w:type="dxa"/>
              <w:bottom w:w="0" w:type="dxa"/>
              <w:right w:w="62" w:type="dxa"/>
            </w:tcMar>
          </w:tcPr>
          <w:p w:rsidR="00000000" w:rsidP="002B66A5">
            <w:pPr>
              <w:pStyle w:val="BodyText"/>
              <w:rPr>
                <w:lang w:val="en-NZ"/>
              </w:rPr>
            </w:pPr>
            <w:r w:rsidRPr="002B66A5">
              <w:t>Relevant industry standards, building codes, regulations and manufacturer requirements are applied to system design planning</w:t>
            </w:r>
          </w:p>
        </w:tc>
      </w:tr>
      <w:tr w:rsidTr="00A23361">
        <w:tblPrEx>
          <w:tblW w:w="0" w:type="auto"/>
          <w:tblLayout w:type="fixed"/>
          <w:tblCellMar>
            <w:left w:w="62" w:type="dxa"/>
            <w:right w:w="62" w:type="dxa"/>
          </w:tblCellMar>
          <w:tblLook w:val="0000"/>
        </w:tblPrEx>
        <w:tc>
          <w:tcPr>
            <w:tcW w:w="35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6" w:type="dxa"/>
            <w:vMerge/>
            <w:tcBorders>
              <w:top w:val="nil"/>
              <w:left w:val="nil"/>
              <w:bottom w:val="nil"/>
              <w:right w:val="nil"/>
            </w:tcBorders>
            <w:tcMar>
              <w:top w:w="0" w:type="dxa"/>
              <w:left w:w="62" w:type="dxa"/>
              <w:bottom w:w="0" w:type="dxa"/>
              <w:right w:w="62" w:type="dxa"/>
            </w:tcMar>
          </w:tcPr>
          <w:p w:rsidR="00000000" w:rsidRPr="002B66A5">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2B66A5">
            <w:pPr>
              <w:pStyle w:val="BodyText"/>
              <w:rPr>
                <w:lang w:val="en-NZ"/>
              </w:rPr>
            </w:pPr>
            <w:r w:rsidRPr="002B66A5">
              <w:rPr>
                <w:rStyle w:val="SpecialBold"/>
              </w:rPr>
              <w:t>1.8</w:t>
            </w:r>
          </w:p>
        </w:tc>
        <w:tc>
          <w:tcPr>
            <w:tcW w:w="5850" w:type="dxa"/>
            <w:tcBorders>
              <w:top w:val="nil"/>
              <w:left w:val="nil"/>
              <w:bottom w:val="nil"/>
              <w:right w:val="nil"/>
            </w:tcBorders>
            <w:tcMar>
              <w:top w:w="0" w:type="dxa"/>
              <w:left w:w="62" w:type="dxa"/>
              <w:bottom w:w="0" w:type="dxa"/>
              <w:right w:w="62" w:type="dxa"/>
            </w:tcMar>
          </w:tcPr>
          <w:p w:rsidR="00000000" w:rsidP="002B66A5">
            <w:pPr>
              <w:pStyle w:val="BodyText"/>
              <w:rPr>
                <w:lang w:val="en-NZ"/>
              </w:rPr>
            </w:pPr>
            <w:r w:rsidRPr="002B66A5">
              <w:t xml:space="preserve">Relevant electricity tariffs are incorporated in the system design </w:t>
            </w:r>
          </w:p>
        </w:tc>
      </w:tr>
      <w:tr w:rsidTr="00A23361">
        <w:tblPrEx>
          <w:tblW w:w="0" w:type="auto"/>
          <w:tblLayout w:type="fixed"/>
          <w:tblCellMar>
            <w:left w:w="62" w:type="dxa"/>
            <w:right w:w="62" w:type="dxa"/>
          </w:tblCellMar>
          <w:tblLook w:val="0000"/>
        </w:tblPrEx>
        <w:tc>
          <w:tcPr>
            <w:tcW w:w="35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6" w:type="dxa"/>
            <w:vMerge/>
            <w:tcBorders>
              <w:top w:val="nil"/>
              <w:left w:val="nil"/>
              <w:bottom w:val="nil"/>
              <w:right w:val="nil"/>
            </w:tcBorders>
            <w:tcMar>
              <w:top w:w="0" w:type="dxa"/>
              <w:left w:w="62" w:type="dxa"/>
              <w:bottom w:w="0" w:type="dxa"/>
              <w:right w:w="62" w:type="dxa"/>
            </w:tcMar>
          </w:tcPr>
          <w:p w:rsidR="00000000" w:rsidRPr="002B66A5">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2B66A5">
            <w:pPr>
              <w:pStyle w:val="BodyText"/>
              <w:rPr>
                <w:lang w:val="en-NZ"/>
              </w:rPr>
            </w:pPr>
            <w:r w:rsidRPr="002B66A5">
              <w:rPr>
                <w:rStyle w:val="SpecialBold"/>
              </w:rPr>
              <w:t>1.9</w:t>
            </w:r>
          </w:p>
        </w:tc>
        <w:tc>
          <w:tcPr>
            <w:tcW w:w="5850" w:type="dxa"/>
            <w:tcBorders>
              <w:top w:val="nil"/>
              <w:left w:val="nil"/>
              <w:bottom w:val="nil"/>
              <w:right w:val="nil"/>
            </w:tcBorders>
            <w:tcMar>
              <w:top w:w="0" w:type="dxa"/>
              <w:left w:w="62" w:type="dxa"/>
              <w:bottom w:w="0" w:type="dxa"/>
              <w:right w:w="62" w:type="dxa"/>
            </w:tcMar>
          </w:tcPr>
          <w:p w:rsidR="00000000" w:rsidP="002B66A5">
            <w:pPr>
              <w:pStyle w:val="BodyText"/>
              <w:rPr>
                <w:lang w:val="en-NZ"/>
              </w:rPr>
            </w:pPr>
            <w:r w:rsidRPr="002B66A5">
              <w:t>Solar resource data is applied in the system design</w:t>
            </w:r>
          </w:p>
        </w:tc>
      </w:tr>
      <w:tr w:rsidTr="00A23361">
        <w:tblPrEx>
          <w:tblW w:w="0" w:type="auto"/>
          <w:tblLayout w:type="fixed"/>
          <w:tblCellMar>
            <w:left w:w="62" w:type="dxa"/>
            <w:right w:w="62" w:type="dxa"/>
          </w:tblCellMar>
          <w:tblLook w:val="0000"/>
        </w:tblPrEx>
        <w:tc>
          <w:tcPr>
            <w:tcW w:w="35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6" w:type="dxa"/>
            <w:vMerge/>
            <w:tcBorders>
              <w:top w:val="nil"/>
              <w:left w:val="nil"/>
              <w:bottom w:val="nil"/>
              <w:right w:val="nil"/>
            </w:tcBorders>
            <w:tcMar>
              <w:top w:w="0" w:type="dxa"/>
              <w:left w:w="62" w:type="dxa"/>
              <w:bottom w:w="0" w:type="dxa"/>
              <w:right w:w="62" w:type="dxa"/>
            </w:tcMar>
          </w:tcPr>
          <w:p w:rsidR="00000000" w:rsidRPr="002B66A5">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2B66A5">
            <w:pPr>
              <w:pStyle w:val="BodyText"/>
              <w:rPr>
                <w:lang w:val="en-NZ"/>
              </w:rPr>
            </w:pPr>
            <w:r w:rsidRPr="002B66A5">
              <w:rPr>
                <w:rStyle w:val="SpecialBold"/>
              </w:rPr>
              <w:t>1.10</w:t>
            </w:r>
          </w:p>
        </w:tc>
        <w:tc>
          <w:tcPr>
            <w:tcW w:w="5850" w:type="dxa"/>
            <w:tcBorders>
              <w:top w:val="nil"/>
              <w:left w:val="nil"/>
              <w:bottom w:val="nil"/>
              <w:right w:val="nil"/>
            </w:tcBorders>
            <w:tcMar>
              <w:top w:w="0" w:type="dxa"/>
              <w:left w:w="62" w:type="dxa"/>
              <w:bottom w:w="0" w:type="dxa"/>
              <w:right w:w="62" w:type="dxa"/>
            </w:tcMar>
          </w:tcPr>
          <w:p w:rsidR="00000000" w:rsidP="002B66A5">
            <w:pPr>
              <w:pStyle w:val="BodyText"/>
              <w:rPr>
                <w:lang w:val="en-NZ"/>
              </w:rPr>
            </w:pPr>
            <w:r w:rsidRPr="002B66A5">
              <w:t>Client situation, budget and desired outcomes are incorporated in the system design</w:t>
            </w:r>
          </w:p>
        </w:tc>
      </w:tr>
      <w:tr w:rsidTr="00A23361">
        <w:tblPrEx>
          <w:tblW w:w="0" w:type="auto"/>
          <w:tblLayout w:type="fixed"/>
          <w:tblCellMar>
            <w:left w:w="62" w:type="dxa"/>
            <w:right w:w="62" w:type="dxa"/>
          </w:tblCellMar>
          <w:tblLook w:val="0000"/>
        </w:tblPrEx>
        <w:tc>
          <w:tcPr>
            <w:tcW w:w="354" w:type="dxa"/>
            <w:vMerge w:val="restart"/>
            <w:tcBorders>
              <w:top w:val="nil"/>
              <w:left w:val="nil"/>
              <w:bottom w:val="nil"/>
              <w:right w:val="nil"/>
            </w:tcBorders>
            <w:tcMar>
              <w:top w:w="0" w:type="dxa"/>
              <w:left w:w="62" w:type="dxa"/>
              <w:bottom w:w="0" w:type="dxa"/>
              <w:right w:w="62" w:type="dxa"/>
            </w:tcMar>
          </w:tcPr>
          <w:p w:rsidR="00000000" w:rsidRPr="002B66A5" w:rsidP="002B66A5">
            <w:pPr>
              <w:pStyle w:val="BodyText"/>
            </w:pPr>
            <w:r w:rsidRPr="002B66A5">
              <w:rPr>
                <w:rStyle w:val="SpecialBold"/>
              </w:rPr>
              <w:t>2</w:t>
            </w:r>
          </w:p>
        </w:tc>
        <w:tc>
          <w:tcPr>
            <w:tcW w:w="2256" w:type="dxa"/>
            <w:vMerge w:val="restart"/>
            <w:tcBorders>
              <w:top w:val="nil"/>
              <w:left w:val="nil"/>
              <w:bottom w:val="nil"/>
              <w:right w:val="nil"/>
            </w:tcBorders>
            <w:tcMar>
              <w:top w:w="0" w:type="dxa"/>
              <w:left w:w="62" w:type="dxa"/>
              <w:bottom w:w="0" w:type="dxa"/>
              <w:right w:w="62" w:type="dxa"/>
            </w:tcMar>
          </w:tcPr>
          <w:p w:rsidR="00000000" w:rsidRPr="002B66A5" w:rsidP="002B66A5">
            <w:pPr>
              <w:pStyle w:val="BodyText"/>
            </w:pPr>
            <w:r w:rsidRPr="002B66A5">
              <w:rPr>
                <w:rStyle w:val="SpecialBold"/>
              </w:rPr>
              <w:t>Design battery storage systems for</w:t>
            </w:r>
            <w:r w:rsidRPr="002B66A5">
              <w:rPr>
                <w:rStyle w:val="SpecialBold"/>
              </w:rPr>
              <w:t xml:space="preserve"> grid</w:t>
            </w:r>
            <w:r w:rsidRPr="002B66A5">
              <w:rPr>
                <w:rStyle w:val="SpecialBold"/>
              </w:rPr>
              <w:noBreakHyphen/>
              <w:t>connected photovoltaic systems</w:t>
            </w:r>
          </w:p>
        </w:tc>
        <w:tc>
          <w:tcPr>
            <w:tcW w:w="720" w:type="dxa"/>
            <w:tcBorders>
              <w:top w:val="nil"/>
              <w:left w:val="nil"/>
              <w:bottom w:val="nil"/>
              <w:right w:val="nil"/>
            </w:tcBorders>
            <w:tcMar>
              <w:top w:w="0" w:type="dxa"/>
              <w:left w:w="62" w:type="dxa"/>
              <w:bottom w:w="0" w:type="dxa"/>
              <w:right w:w="62" w:type="dxa"/>
            </w:tcMar>
          </w:tcPr>
          <w:p w:rsidR="00000000" w:rsidP="002B66A5">
            <w:pPr>
              <w:pStyle w:val="BodyText"/>
              <w:rPr>
                <w:lang w:val="en-NZ"/>
              </w:rPr>
            </w:pPr>
            <w:r w:rsidRPr="002B66A5">
              <w:rPr>
                <w:rStyle w:val="SpecialBold"/>
              </w:rPr>
              <w:t>2.1</w:t>
            </w:r>
          </w:p>
        </w:tc>
        <w:tc>
          <w:tcPr>
            <w:tcW w:w="5850" w:type="dxa"/>
            <w:tcBorders>
              <w:top w:val="nil"/>
              <w:left w:val="nil"/>
              <w:bottom w:val="nil"/>
              <w:right w:val="nil"/>
            </w:tcBorders>
            <w:tcMar>
              <w:top w:w="0" w:type="dxa"/>
              <w:left w:w="62" w:type="dxa"/>
              <w:bottom w:w="0" w:type="dxa"/>
              <w:right w:w="62" w:type="dxa"/>
            </w:tcMar>
          </w:tcPr>
          <w:p w:rsidR="00000000" w:rsidP="002B66A5">
            <w:pPr>
              <w:pStyle w:val="BodyText"/>
              <w:rPr>
                <w:lang w:val="en-NZ"/>
              </w:rPr>
            </w:pPr>
            <w:r w:rsidRPr="002B66A5">
              <w:t xml:space="preserve">Suitable system configurations are selected to meet client requirements </w:t>
            </w:r>
          </w:p>
        </w:tc>
      </w:tr>
      <w:tr w:rsidTr="00A23361">
        <w:tblPrEx>
          <w:tblW w:w="0" w:type="auto"/>
          <w:tblLayout w:type="fixed"/>
          <w:tblCellMar>
            <w:left w:w="62" w:type="dxa"/>
            <w:right w:w="62" w:type="dxa"/>
          </w:tblCellMar>
          <w:tblLook w:val="0000"/>
        </w:tblPrEx>
        <w:tc>
          <w:tcPr>
            <w:tcW w:w="35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6" w:type="dxa"/>
            <w:vMerge/>
            <w:tcBorders>
              <w:top w:val="nil"/>
              <w:left w:val="nil"/>
              <w:bottom w:val="nil"/>
              <w:right w:val="nil"/>
            </w:tcBorders>
            <w:tcMar>
              <w:top w:w="0" w:type="dxa"/>
              <w:left w:w="62" w:type="dxa"/>
              <w:bottom w:w="0" w:type="dxa"/>
              <w:right w:w="62" w:type="dxa"/>
            </w:tcMar>
          </w:tcPr>
          <w:p w:rsidR="00000000" w:rsidRPr="002B66A5">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2B66A5">
            <w:pPr>
              <w:pStyle w:val="BodyText"/>
              <w:rPr>
                <w:lang w:val="en-NZ"/>
              </w:rPr>
            </w:pPr>
            <w:r w:rsidRPr="002B66A5">
              <w:rPr>
                <w:rStyle w:val="SpecialBold"/>
              </w:rPr>
              <w:t>2.2</w:t>
            </w:r>
          </w:p>
        </w:tc>
        <w:tc>
          <w:tcPr>
            <w:tcW w:w="5850" w:type="dxa"/>
            <w:tcBorders>
              <w:top w:val="nil"/>
              <w:left w:val="nil"/>
              <w:bottom w:val="nil"/>
              <w:right w:val="nil"/>
            </w:tcBorders>
            <w:tcMar>
              <w:top w:w="0" w:type="dxa"/>
              <w:left w:w="62" w:type="dxa"/>
              <w:bottom w:w="0" w:type="dxa"/>
              <w:right w:w="62" w:type="dxa"/>
            </w:tcMar>
          </w:tcPr>
          <w:p w:rsidR="00000000" w:rsidP="002B66A5">
            <w:pPr>
              <w:pStyle w:val="BodyText"/>
              <w:rPr>
                <w:lang w:val="en-NZ"/>
              </w:rPr>
            </w:pPr>
            <w:r w:rsidRPr="002B66A5">
              <w:t xml:space="preserve">System efficiencies are applied to system designs and overall system yield for different system configurations is determined </w:t>
            </w:r>
          </w:p>
        </w:tc>
      </w:tr>
      <w:tr w:rsidTr="00A23361">
        <w:tblPrEx>
          <w:tblW w:w="0" w:type="auto"/>
          <w:tblLayout w:type="fixed"/>
          <w:tblCellMar>
            <w:left w:w="62" w:type="dxa"/>
            <w:right w:w="62" w:type="dxa"/>
          </w:tblCellMar>
          <w:tblLook w:val="0000"/>
        </w:tblPrEx>
        <w:tc>
          <w:tcPr>
            <w:tcW w:w="35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6" w:type="dxa"/>
            <w:vMerge/>
            <w:tcBorders>
              <w:top w:val="nil"/>
              <w:left w:val="nil"/>
              <w:bottom w:val="nil"/>
              <w:right w:val="nil"/>
            </w:tcBorders>
            <w:tcMar>
              <w:top w:w="0" w:type="dxa"/>
              <w:left w:w="62" w:type="dxa"/>
              <w:bottom w:w="0" w:type="dxa"/>
              <w:right w:w="62" w:type="dxa"/>
            </w:tcMar>
          </w:tcPr>
          <w:p w:rsidR="00000000" w:rsidRPr="002B66A5">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2B66A5">
            <w:pPr>
              <w:pStyle w:val="BodyText"/>
              <w:rPr>
                <w:lang w:val="en-NZ"/>
              </w:rPr>
            </w:pPr>
            <w:r w:rsidRPr="002B66A5">
              <w:rPr>
                <w:rStyle w:val="SpecialBold"/>
              </w:rPr>
              <w:t>2.3</w:t>
            </w:r>
          </w:p>
        </w:tc>
        <w:tc>
          <w:tcPr>
            <w:tcW w:w="5850" w:type="dxa"/>
            <w:tcBorders>
              <w:top w:val="nil"/>
              <w:left w:val="nil"/>
              <w:bottom w:val="nil"/>
              <w:right w:val="nil"/>
            </w:tcBorders>
            <w:tcMar>
              <w:top w:w="0" w:type="dxa"/>
              <w:left w:w="62" w:type="dxa"/>
              <w:bottom w:w="0" w:type="dxa"/>
              <w:right w:w="62" w:type="dxa"/>
            </w:tcMar>
          </w:tcPr>
          <w:p w:rsidR="00000000" w:rsidP="002B66A5">
            <w:pPr>
              <w:pStyle w:val="BodyText"/>
              <w:rPr>
                <w:lang w:val="en-NZ"/>
              </w:rPr>
            </w:pPr>
            <w:r w:rsidRPr="002B66A5">
              <w:t>Type and capacity of inverter/s to meet performance requirements are determined</w:t>
            </w:r>
          </w:p>
        </w:tc>
      </w:tr>
      <w:tr w:rsidTr="00A23361">
        <w:tblPrEx>
          <w:tblW w:w="0" w:type="auto"/>
          <w:tblLayout w:type="fixed"/>
          <w:tblCellMar>
            <w:left w:w="62" w:type="dxa"/>
            <w:right w:w="62" w:type="dxa"/>
          </w:tblCellMar>
          <w:tblLook w:val="0000"/>
        </w:tblPrEx>
        <w:tc>
          <w:tcPr>
            <w:tcW w:w="35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6" w:type="dxa"/>
            <w:vMerge/>
            <w:tcBorders>
              <w:top w:val="nil"/>
              <w:left w:val="nil"/>
              <w:bottom w:val="nil"/>
              <w:right w:val="nil"/>
            </w:tcBorders>
            <w:tcMar>
              <w:top w:w="0" w:type="dxa"/>
              <w:left w:w="62" w:type="dxa"/>
              <w:bottom w:w="0" w:type="dxa"/>
              <w:right w:w="62" w:type="dxa"/>
            </w:tcMar>
          </w:tcPr>
          <w:p w:rsidR="00000000" w:rsidRPr="002B66A5">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2B66A5">
            <w:pPr>
              <w:pStyle w:val="BodyText"/>
              <w:rPr>
                <w:lang w:val="en-NZ"/>
              </w:rPr>
            </w:pPr>
            <w:r w:rsidRPr="002B66A5">
              <w:rPr>
                <w:rStyle w:val="SpecialBold"/>
              </w:rPr>
              <w:t>2.4</w:t>
            </w:r>
          </w:p>
        </w:tc>
        <w:tc>
          <w:tcPr>
            <w:tcW w:w="5850" w:type="dxa"/>
            <w:tcBorders>
              <w:top w:val="nil"/>
              <w:left w:val="nil"/>
              <w:bottom w:val="nil"/>
              <w:right w:val="nil"/>
            </w:tcBorders>
            <w:tcMar>
              <w:top w:w="0" w:type="dxa"/>
              <w:left w:w="62" w:type="dxa"/>
              <w:bottom w:w="0" w:type="dxa"/>
              <w:right w:w="62" w:type="dxa"/>
            </w:tcMar>
          </w:tcPr>
          <w:p w:rsidR="00000000" w:rsidP="002B66A5">
            <w:pPr>
              <w:pStyle w:val="BodyText"/>
              <w:rPr>
                <w:lang w:val="en-NZ"/>
              </w:rPr>
            </w:pPr>
            <w:r w:rsidRPr="002B66A5">
              <w:t>Type and capacity of battery storage to meet performance requirements are determined</w:t>
            </w:r>
          </w:p>
        </w:tc>
      </w:tr>
      <w:tr w:rsidTr="00A23361">
        <w:tblPrEx>
          <w:tblW w:w="0" w:type="auto"/>
          <w:tblLayout w:type="fixed"/>
          <w:tblCellMar>
            <w:left w:w="62" w:type="dxa"/>
            <w:right w:w="62" w:type="dxa"/>
          </w:tblCellMar>
          <w:tblLook w:val="0000"/>
        </w:tblPrEx>
        <w:tc>
          <w:tcPr>
            <w:tcW w:w="35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6" w:type="dxa"/>
            <w:vMerge/>
            <w:tcBorders>
              <w:top w:val="nil"/>
              <w:left w:val="nil"/>
              <w:bottom w:val="nil"/>
              <w:right w:val="nil"/>
            </w:tcBorders>
            <w:tcMar>
              <w:top w:w="0" w:type="dxa"/>
              <w:left w:w="62" w:type="dxa"/>
              <w:bottom w:w="0" w:type="dxa"/>
              <w:right w:w="62" w:type="dxa"/>
            </w:tcMar>
          </w:tcPr>
          <w:p w:rsidR="00000000" w:rsidRPr="002B66A5">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2B66A5">
            <w:pPr>
              <w:pStyle w:val="BodyText"/>
              <w:rPr>
                <w:lang w:val="en-NZ"/>
              </w:rPr>
            </w:pPr>
            <w:r w:rsidRPr="002B66A5">
              <w:rPr>
                <w:rStyle w:val="SpecialBold"/>
              </w:rPr>
              <w:t>2.5</w:t>
            </w:r>
          </w:p>
        </w:tc>
        <w:tc>
          <w:tcPr>
            <w:tcW w:w="5850" w:type="dxa"/>
            <w:tcBorders>
              <w:top w:val="nil"/>
              <w:left w:val="nil"/>
              <w:bottom w:val="nil"/>
              <w:right w:val="nil"/>
            </w:tcBorders>
            <w:tcMar>
              <w:top w:w="0" w:type="dxa"/>
              <w:left w:w="62" w:type="dxa"/>
              <w:bottom w:w="0" w:type="dxa"/>
              <w:right w:w="62" w:type="dxa"/>
            </w:tcMar>
          </w:tcPr>
          <w:p w:rsidR="00000000" w:rsidP="002B66A5">
            <w:pPr>
              <w:pStyle w:val="BodyText"/>
              <w:rPr>
                <w:lang w:val="en-NZ"/>
              </w:rPr>
            </w:pPr>
            <w:r w:rsidRPr="002B66A5">
              <w:t>Type and capacity of charge controller/s to meet performance requirements are determined</w:t>
            </w:r>
          </w:p>
        </w:tc>
      </w:tr>
      <w:tr w:rsidTr="00A23361">
        <w:tblPrEx>
          <w:tblW w:w="0" w:type="auto"/>
          <w:tblLayout w:type="fixed"/>
          <w:tblCellMar>
            <w:left w:w="62" w:type="dxa"/>
            <w:right w:w="62" w:type="dxa"/>
          </w:tblCellMar>
          <w:tblLook w:val="0000"/>
        </w:tblPrEx>
        <w:tc>
          <w:tcPr>
            <w:tcW w:w="35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6" w:type="dxa"/>
            <w:vMerge/>
            <w:tcBorders>
              <w:top w:val="nil"/>
              <w:left w:val="nil"/>
              <w:bottom w:val="nil"/>
              <w:right w:val="nil"/>
            </w:tcBorders>
            <w:tcMar>
              <w:top w:w="0" w:type="dxa"/>
              <w:left w:w="62" w:type="dxa"/>
              <w:bottom w:w="0" w:type="dxa"/>
              <w:right w:w="62" w:type="dxa"/>
            </w:tcMar>
          </w:tcPr>
          <w:p w:rsidR="00000000" w:rsidRPr="002B66A5">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2B66A5">
            <w:pPr>
              <w:pStyle w:val="BodyText"/>
              <w:rPr>
                <w:lang w:val="en-NZ"/>
              </w:rPr>
            </w:pPr>
            <w:r w:rsidRPr="002B66A5">
              <w:rPr>
                <w:rStyle w:val="SpecialBold"/>
              </w:rPr>
              <w:t>2.6</w:t>
            </w:r>
          </w:p>
        </w:tc>
        <w:tc>
          <w:tcPr>
            <w:tcW w:w="5850" w:type="dxa"/>
            <w:tcBorders>
              <w:top w:val="nil"/>
              <w:left w:val="nil"/>
              <w:bottom w:val="nil"/>
              <w:right w:val="nil"/>
            </w:tcBorders>
            <w:tcMar>
              <w:top w:w="0" w:type="dxa"/>
              <w:left w:w="62" w:type="dxa"/>
              <w:bottom w:w="0" w:type="dxa"/>
              <w:right w:w="62" w:type="dxa"/>
            </w:tcMar>
          </w:tcPr>
          <w:p w:rsidR="00000000" w:rsidP="002B66A5">
            <w:pPr>
              <w:pStyle w:val="BodyText"/>
              <w:rPr>
                <w:lang w:val="en-NZ"/>
              </w:rPr>
            </w:pPr>
            <w:r w:rsidRPr="002B66A5">
              <w:t>Capacity of PV array to meet performance requirements is determined</w:t>
            </w:r>
          </w:p>
        </w:tc>
      </w:tr>
      <w:tr w:rsidTr="00A23361">
        <w:tblPrEx>
          <w:tblW w:w="0" w:type="auto"/>
          <w:tblLayout w:type="fixed"/>
          <w:tblCellMar>
            <w:left w:w="62" w:type="dxa"/>
            <w:right w:w="62" w:type="dxa"/>
          </w:tblCellMar>
          <w:tblLook w:val="0000"/>
        </w:tblPrEx>
        <w:tc>
          <w:tcPr>
            <w:tcW w:w="35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6" w:type="dxa"/>
            <w:vMerge/>
            <w:tcBorders>
              <w:top w:val="nil"/>
              <w:left w:val="nil"/>
              <w:bottom w:val="nil"/>
              <w:right w:val="nil"/>
            </w:tcBorders>
            <w:tcMar>
              <w:top w:w="0" w:type="dxa"/>
              <w:left w:w="62" w:type="dxa"/>
              <w:bottom w:w="0" w:type="dxa"/>
              <w:right w:w="62" w:type="dxa"/>
            </w:tcMar>
          </w:tcPr>
          <w:p w:rsidR="00000000" w:rsidRPr="002B66A5">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2B66A5">
            <w:pPr>
              <w:pStyle w:val="BodyText"/>
              <w:rPr>
                <w:lang w:val="en-NZ"/>
              </w:rPr>
            </w:pPr>
            <w:r w:rsidRPr="002B66A5">
              <w:rPr>
                <w:rStyle w:val="SpecialBold"/>
              </w:rPr>
              <w:t>2.7</w:t>
            </w:r>
          </w:p>
        </w:tc>
        <w:tc>
          <w:tcPr>
            <w:tcW w:w="5850" w:type="dxa"/>
            <w:tcBorders>
              <w:top w:val="nil"/>
              <w:left w:val="nil"/>
              <w:bottom w:val="nil"/>
              <w:right w:val="nil"/>
            </w:tcBorders>
            <w:tcMar>
              <w:top w:w="0" w:type="dxa"/>
              <w:left w:w="62" w:type="dxa"/>
              <w:bottom w:w="0" w:type="dxa"/>
              <w:right w:w="62" w:type="dxa"/>
            </w:tcMar>
          </w:tcPr>
          <w:p w:rsidR="00000000" w:rsidP="002B66A5">
            <w:pPr>
              <w:pStyle w:val="BodyText"/>
              <w:rPr>
                <w:lang w:val="en-NZ"/>
              </w:rPr>
            </w:pPr>
            <w:r w:rsidRPr="002B66A5">
              <w:t>Merits of alternate configurations including maintenance requirements are analysed an</w:t>
            </w:r>
            <w:r w:rsidRPr="002B66A5">
              <w:t xml:space="preserve">d the most appropriate system </w:t>
            </w:r>
            <w:r w:rsidRPr="002B66A5">
              <w:t>design is selected</w:t>
            </w:r>
          </w:p>
        </w:tc>
      </w:tr>
      <w:tr w:rsidTr="00A23361">
        <w:tblPrEx>
          <w:tblW w:w="0" w:type="auto"/>
          <w:tblLayout w:type="fixed"/>
          <w:tblCellMar>
            <w:left w:w="62" w:type="dxa"/>
            <w:right w:w="62" w:type="dxa"/>
          </w:tblCellMar>
          <w:tblLook w:val="0000"/>
        </w:tblPrEx>
        <w:tc>
          <w:tcPr>
            <w:tcW w:w="35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6" w:type="dxa"/>
            <w:vMerge/>
            <w:tcBorders>
              <w:top w:val="nil"/>
              <w:left w:val="nil"/>
              <w:bottom w:val="nil"/>
              <w:right w:val="nil"/>
            </w:tcBorders>
            <w:tcMar>
              <w:top w:w="0" w:type="dxa"/>
              <w:left w:w="62" w:type="dxa"/>
              <w:bottom w:w="0" w:type="dxa"/>
              <w:right w:w="62" w:type="dxa"/>
            </w:tcMar>
          </w:tcPr>
          <w:p w:rsidR="00000000" w:rsidRPr="002B66A5">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2B66A5">
            <w:pPr>
              <w:pStyle w:val="BodyText"/>
              <w:rPr>
                <w:lang w:val="en-NZ"/>
              </w:rPr>
            </w:pPr>
            <w:r w:rsidRPr="002B66A5">
              <w:rPr>
                <w:rStyle w:val="SpecialBold"/>
              </w:rPr>
              <w:t>2.8</w:t>
            </w:r>
          </w:p>
        </w:tc>
        <w:tc>
          <w:tcPr>
            <w:tcW w:w="5850" w:type="dxa"/>
            <w:tcBorders>
              <w:top w:val="nil"/>
              <w:left w:val="nil"/>
              <w:bottom w:val="nil"/>
              <w:right w:val="nil"/>
            </w:tcBorders>
            <w:tcMar>
              <w:top w:w="0" w:type="dxa"/>
              <w:left w:w="62" w:type="dxa"/>
              <w:bottom w:w="0" w:type="dxa"/>
              <w:right w:w="62" w:type="dxa"/>
            </w:tcMar>
          </w:tcPr>
          <w:p w:rsidR="00000000" w:rsidP="002B66A5">
            <w:pPr>
              <w:pStyle w:val="BodyText"/>
              <w:rPr>
                <w:lang w:val="en-NZ"/>
              </w:rPr>
            </w:pPr>
            <w:r w:rsidRPr="002B66A5">
              <w:t>Location of each item of equipment is determined</w:t>
            </w:r>
          </w:p>
        </w:tc>
      </w:tr>
      <w:tr w:rsidTr="00A23361">
        <w:tblPrEx>
          <w:tblW w:w="0" w:type="auto"/>
          <w:tblLayout w:type="fixed"/>
          <w:tblCellMar>
            <w:left w:w="62" w:type="dxa"/>
            <w:right w:w="62" w:type="dxa"/>
          </w:tblCellMar>
          <w:tblLook w:val="0000"/>
        </w:tblPrEx>
        <w:tc>
          <w:tcPr>
            <w:tcW w:w="35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6" w:type="dxa"/>
            <w:vMerge/>
            <w:tcBorders>
              <w:top w:val="nil"/>
              <w:left w:val="nil"/>
              <w:bottom w:val="nil"/>
              <w:right w:val="nil"/>
            </w:tcBorders>
            <w:tcMar>
              <w:top w:w="0" w:type="dxa"/>
              <w:left w:w="62" w:type="dxa"/>
              <w:bottom w:w="0" w:type="dxa"/>
              <w:right w:w="62" w:type="dxa"/>
            </w:tcMar>
          </w:tcPr>
          <w:p w:rsidR="00000000" w:rsidRPr="002B66A5">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2B66A5">
            <w:pPr>
              <w:pStyle w:val="BodyText"/>
              <w:rPr>
                <w:lang w:val="en-NZ"/>
              </w:rPr>
            </w:pPr>
            <w:r w:rsidRPr="002B66A5">
              <w:rPr>
                <w:rStyle w:val="SpecialBold"/>
              </w:rPr>
              <w:t>2.9</w:t>
            </w:r>
          </w:p>
        </w:tc>
        <w:tc>
          <w:tcPr>
            <w:tcW w:w="5850" w:type="dxa"/>
            <w:tcBorders>
              <w:top w:val="nil"/>
              <w:left w:val="nil"/>
              <w:bottom w:val="nil"/>
              <w:right w:val="nil"/>
            </w:tcBorders>
            <w:tcMar>
              <w:top w:w="0" w:type="dxa"/>
              <w:left w:w="62" w:type="dxa"/>
              <w:bottom w:w="0" w:type="dxa"/>
              <w:right w:w="62" w:type="dxa"/>
            </w:tcMar>
          </w:tcPr>
          <w:p w:rsidR="00000000" w:rsidP="002B66A5">
            <w:pPr>
              <w:pStyle w:val="BodyText"/>
              <w:rPr>
                <w:lang w:val="en-NZ"/>
              </w:rPr>
            </w:pPr>
            <w:r w:rsidRPr="002B66A5">
              <w:t>Size of cables and ratings of protection and isolations devices are determined</w:t>
            </w:r>
          </w:p>
        </w:tc>
      </w:tr>
      <w:tr w:rsidTr="00A23361">
        <w:tblPrEx>
          <w:tblW w:w="0" w:type="auto"/>
          <w:tblLayout w:type="fixed"/>
          <w:tblCellMar>
            <w:left w:w="62" w:type="dxa"/>
            <w:right w:w="62" w:type="dxa"/>
          </w:tblCellMar>
          <w:tblLook w:val="0000"/>
        </w:tblPrEx>
        <w:tc>
          <w:tcPr>
            <w:tcW w:w="354" w:type="dxa"/>
            <w:vMerge w:val="restart"/>
            <w:tcBorders>
              <w:top w:val="nil"/>
              <w:left w:val="nil"/>
              <w:bottom w:val="nil"/>
              <w:right w:val="nil"/>
            </w:tcBorders>
            <w:tcMar>
              <w:top w:w="0" w:type="dxa"/>
              <w:left w:w="62" w:type="dxa"/>
              <w:bottom w:w="0" w:type="dxa"/>
              <w:right w:w="62" w:type="dxa"/>
            </w:tcMar>
          </w:tcPr>
          <w:p w:rsidR="00000000" w:rsidRPr="002B66A5" w:rsidP="002B66A5">
            <w:pPr>
              <w:pStyle w:val="BodyText"/>
            </w:pPr>
            <w:r w:rsidRPr="002B66A5">
              <w:rPr>
                <w:rStyle w:val="SpecialBold"/>
              </w:rPr>
              <w:t>3</w:t>
            </w:r>
          </w:p>
        </w:tc>
        <w:tc>
          <w:tcPr>
            <w:tcW w:w="2256" w:type="dxa"/>
            <w:vMerge w:val="restart"/>
            <w:tcBorders>
              <w:top w:val="nil"/>
              <w:left w:val="nil"/>
              <w:bottom w:val="nil"/>
              <w:right w:val="nil"/>
            </w:tcBorders>
            <w:tcMar>
              <w:top w:w="0" w:type="dxa"/>
              <w:left w:w="62" w:type="dxa"/>
              <w:bottom w:w="0" w:type="dxa"/>
              <w:right w:w="62" w:type="dxa"/>
            </w:tcMar>
          </w:tcPr>
          <w:p w:rsidR="00000000" w:rsidRPr="002B66A5" w:rsidP="002B66A5">
            <w:pPr>
              <w:pStyle w:val="BodyText"/>
            </w:pPr>
            <w:r w:rsidRPr="002B66A5">
              <w:rPr>
                <w:rStyle w:val="SpecialBold"/>
              </w:rPr>
              <w:t>Document the design of battery storage systems for grid</w:t>
            </w:r>
            <w:r w:rsidRPr="002B66A5">
              <w:rPr>
                <w:rStyle w:val="SpecialBold"/>
              </w:rPr>
              <w:noBreakHyphen/>
            </w:r>
            <w:r w:rsidRPr="002B66A5">
              <w:rPr>
                <w:rStyle w:val="SpecialBold"/>
              </w:rPr>
              <w:t>connected photovoltaic systems</w:t>
            </w:r>
          </w:p>
        </w:tc>
        <w:tc>
          <w:tcPr>
            <w:tcW w:w="720" w:type="dxa"/>
            <w:tcBorders>
              <w:top w:val="nil"/>
              <w:left w:val="nil"/>
              <w:bottom w:val="nil"/>
              <w:right w:val="nil"/>
            </w:tcBorders>
            <w:tcMar>
              <w:top w:w="0" w:type="dxa"/>
              <w:left w:w="62" w:type="dxa"/>
              <w:bottom w:w="0" w:type="dxa"/>
              <w:right w:w="62" w:type="dxa"/>
            </w:tcMar>
          </w:tcPr>
          <w:p w:rsidR="00000000" w:rsidP="002B66A5">
            <w:pPr>
              <w:pStyle w:val="BodyText"/>
              <w:rPr>
                <w:lang w:val="en-NZ"/>
              </w:rPr>
            </w:pPr>
            <w:r w:rsidRPr="002B66A5">
              <w:rPr>
                <w:rStyle w:val="SpecialBold"/>
              </w:rPr>
              <w:t>3.1</w:t>
            </w:r>
          </w:p>
        </w:tc>
        <w:tc>
          <w:tcPr>
            <w:tcW w:w="5850" w:type="dxa"/>
            <w:tcBorders>
              <w:top w:val="nil"/>
              <w:left w:val="nil"/>
              <w:bottom w:val="nil"/>
              <w:right w:val="nil"/>
            </w:tcBorders>
            <w:tcMar>
              <w:top w:w="0" w:type="dxa"/>
              <w:left w:w="62" w:type="dxa"/>
              <w:bottom w:w="0" w:type="dxa"/>
              <w:right w:w="62" w:type="dxa"/>
            </w:tcMar>
          </w:tcPr>
          <w:p w:rsidR="00000000" w:rsidP="002B66A5">
            <w:pPr>
              <w:pStyle w:val="BodyText"/>
              <w:rPr>
                <w:lang w:val="en-NZ"/>
              </w:rPr>
            </w:pPr>
            <w:r w:rsidRPr="002B66A5">
              <w:t>Identified hazards are listed and appropriate risk control methods are specified</w:t>
            </w:r>
          </w:p>
        </w:tc>
      </w:tr>
      <w:tr w:rsidTr="00A23361">
        <w:tblPrEx>
          <w:tblW w:w="0" w:type="auto"/>
          <w:tblLayout w:type="fixed"/>
          <w:tblCellMar>
            <w:left w:w="62" w:type="dxa"/>
            <w:right w:w="62" w:type="dxa"/>
          </w:tblCellMar>
          <w:tblLook w:val="0000"/>
        </w:tblPrEx>
        <w:tc>
          <w:tcPr>
            <w:tcW w:w="35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6" w:type="dxa"/>
            <w:vMerge/>
            <w:tcBorders>
              <w:top w:val="nil"/>
              <w:left w:val="nil"/>
              <w:bottom w:val="nil"/>
              <w:right w:val="nil"/>
            </w:tcBorders>
            <w:tcMar>
              <w:top w:w="0" w:type="dxa"/>
              <w:left w:w="62" w:type="dxa"/>
              <w:bottom w:w="0" w:type="dxa"/>
              <w:right w:w="62" w:type="dxa"/>
            </w:tcMar>
          </w:tcPr>
          <w:p w:rsidR="00000000" w:rsidRPr="002B66A5">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2B66A5">
            <w:pPr>
              <w:pStyle w:val="BodyText"/>
              <w:rPr>
                <w:lang w:val="en-NZ"/>
              </w:rPr>
            </w:pPr>
            <w:r w:rsidRPr="002B66A5">
              <w:rPr>
                <w:rStyle w:val="SpecialBold"/>
              </w:rPr>
              <w:t>3.2</w:t>
            </w:r>
          </w:p>
        </w:tc>
        <w:tc>
          <w:tcPr>
            <w:tcW w:w="5850" w:type="dxa"/>
            <w:tcBorders>
              <w:top w:val="nil"/>
              <w:left w:val="nil"/>
              <w:bottom w:val="nil"/>
              <w:right w:val="nil"/>
            </w:tcBorders>
            <w:tcMar>
              <w:top w:w="0" w:type="dxa"/>
              <w:left w:w="62" w:type="dxa"/>
              <w:bottom w:w="0" w:type="dxa"/>
              <w:right w:w="62" w:type="dxa"/>
            </w:tcMar>
          </w:tcPr>
          <w:p w:rsidR="00000000" w:rsidP="002B66A5">
            <w:pPr>
              <w:pStyle w:val="BodyText"/>
              <w:rPr>
                <w:lang w:val="en-NZ"/>
              </w:rPr>
            </w:pPr>
            <w:r w:rsidRPr="002B66A5">
              <w:t>Required items of equipment and system components are identified and listed</w:t>
            </w:r>
          </w:p>
        </w:tc>
      </w:tr>
      <w:tr w:rsidTr="00A23361">
        <w:tblPrEx>
          <w:tblW w:w="0" w:type="auto"/>
          <w:tblLayout w:type="fixed"/>
          <w:tblCellMar>
            <w:left w:w="62" w:type="dxa"/>
            <w:right w:w="62" w:type="dxa"/>
          </w:tblCellMar>
          <w:tblLook w:val="0000"/>
        </w:tblPrEx>
        <w:tc>
          <w:tcPr>
            <w:tcW w:w="35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6" w:type="dxa"/>
            <w:vMerge/>
            <w:tcBorders>
              <w:top w:val="nil"/>
              <w:left w:val="nil"/>
              <w:bottom w:val="nil"/>
              <w:right w:val="nil"/>
            </w:tcBorders>
            <w:tcMar>
              <w:top w:w="0" w:type="dxa"/>
              <w:left w:w="62" w:type="dxa"/>
              <w:bottom w:w="0" w:type="dxa"/>
              <w:right w:w="62" w:type="dxa"/>
            </w:tcMar>
          </w:tcPr>
          <w:p w:rsidR="00000000" w:rsidRPr="002B66A5">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2B66A5">
            <w:pPr>
              <w:pStyle w:val="BodyText"/>
              <w:rPr>
                <w:lang w:val="en-NZ"/>
              </w:rPr>
            </w:pPr>
            <w:r w:rsidRPr="002B66A5">
              <w:rPr>
                <w:rStyle w:val="SpecialBold"/>
              </w:rPr>
              <w:t>3.3</w:t>
            </w:r>
          </w:p>
        </w:tc>
        <w:tc>
          <w:tcPr>
            <w:tcW w:w="5850" w:type="dxa"/>
            <w:tcBorders>
              <w:top w:val="nil"/>
              <w:left w:val="nil"/>
              <w:bottom w:val="nil"/>
              <w:right w:val="nil"/>
            </w:tcBorders>
            <w:tcMar>
              <w:top w:w="0" w:type="dxa"/>
              <w:left w:w="62" w:type="dxa"/>
              <w:bottom w:w="0" w:type="dxa"/>
              <w:right w:w="62" w:type="dxa"/>
            </w:tcMar>
          </w:tcPr>
          <w:p w:rsidR="00000000" w:rsidP="002B66A5">
            <w:pPr>
              <w:pStyle w:val="BodyText"/>
              <w:rPr>
                <w:lang w:val="en-NZ"/>
              </w:rPr>
            </w:pPr>
            <w:r w:rsidRPr="002B66A5">
              <w:t>System operating parameters are specified</w:t>
            </w:r>
          </w:p>
        </w:tc>
      </w:tr>
      <w:tr w:rsidTr="00A23361">
        <w:tblPrEx>
          <w:tblW w:w="0" w:type="auto"/>
          <w:tblLayout w:type="fixed"/>
          <w:tblCellMar>
            <w:left w:w="62" w:type="dxa"/>
            <w:right w:w="62" w:type="dxa"/>
          </w:tblCellMar>
          <w:tblLook w:val="0000"/>
        </w:tblPrEx>
        <w:tc>
          <w:tcPr>
            <w:tcW w:w="35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6" w:type="dxa"/>
            <w:vMerge/>
            <w:tcBorders>
              <w:top w:val="nil"/>
              <w:left w:val="nil"/>
              <w:bottom w:val="nil"/>
              <w:right w:val="nil"/>
            </w:tcBorders>
            <w:tcMar>
              <w:top w:w="0" w:type="dxa"/>
              <w:left w:w="62" w:type="dxa"/>
              <w:bottom w:w="0" w:type="dxa"/>
              <w:right w:w="62" w:type="dxa"/>
            </w:tcMar>
          </w:tcPr>
          <w:p w:rsidR="00000000" w:rsidRPr="002B66A5">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2B66A5">
            <w:pPr>
              <w:pStyle w:val="BodyText"/>
              <w:rPr>
                <w:lang w:val="en-NZ"/>
              </w:rPr>
            </w:pPr>
            <w:r w:rsidRPr="002B66A5">
              <w:rPr>
                <w:rStyle w:val="SpecialBold"/>
              </w:rPr>
              <w:t>3.4</w:t>
            </w:r>
          </w:p>
        </w:tc>
        <w:tc>
          <w:tcPr>
            <w:tcW w:w="5850" w:type="dxa"/>
            <w:tcBorders>
              <w:top w:val="nil"/>
              <w:left w:val="nil"/>
              <w:bottom w:val="nil"/>
              <w:right w:val="nil"/>
            </w:tcBorders>
            <w:tcMar>
              <w:top w:w="0" w:type="dxa"/>
              <w:left w:w="62" w:type="dxa"/>
              <w:bottom w:w="0" w:type="dxa"/>
              <w:right w:w="62" w:type="dxa"/>
            </w:tcMar>
          </w:tcPr>
          <w:p w:rsidR="00000000" w:rsidP="002B66A5">
            <w:pPr>
              <w:pStyle w:val="BodyText"/>
              <w:rPr>
                <w:lang w:val="en-NZ"/>
              </w:rPr>
            </w:pPr>
            <w:r w:rsidRPr="002B66A5">
              <w:t>Electrical systems schematic/s and equipment location plan/s, inclusive of signage, are produced</w:t>
            </w:r>
          </w:p>
        </w:tc>
      </w:tr>
      <w:tr w:rsidTr="00A23361">
        <w:tblPrEx>
          <w:tblW w:w="0" w:type="auto"/>
          <w:tblLayout w:type="fixed"/>
          <w:tblCellMar>
            <w:left w:w="62" w:type="dxa"/>
            <w:right w:w="62" w:type="dxa"/>
          </w:tblCellMar>
          <w:tblLook w:val="0000"/>
        </w:tblPrEx>
        <w:tc>
          <w:tcPr>
            <w:tcW w:w="35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6" w:type="dxa"/>
            <w:vMerge/>
            <w:tcBorders>
              <w:top w:val="nil"/>
              <w:left w:val="nil"/>
              <w:bottom w:val="nil"/>
              <w:right w:val="nil"/>
            </w:tcBorders>
            <w:tcMar>
              <w:top w:w="0" w:type="dxa"/>
              <w:left w:w="62" w:type="dxa"/>
              <w:bottom w:w="0" w:type="dxa"/>
              <w:right w:w="62" w:type="dxa"/>
            </w:tcMar>
          </w:tcPr>
          <w:p w:rsidR="00000000" w:rsidRPr="002B66A5">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2B66A5">
            <w:pPr>
              <w:pStyle w:val="BodyText"/>
              <w:rPr>
                <w:lang w:val="en-NZ"/>
              </w:rPr>
            </w:pPr>
            <w:r w:rsidRPr="002B66A5">
              <w:rPr>
                <w:rStyle w:val="SpecialBold"/>
              </w:rPr>
              <w:t>3.5</w:t>
            </w:r>
          </w:p>
        </w:tc>
        <w:tc>
          <w:tcPr>
            <w:tcW w:w="5850" w:type="dxa"/>
            <w:tcBorders>
              <w:top w:val="nil"/>
              <w:left w:val="nil"/>
              <w:bottom w:val="nil"/>
              <w:right w:val="nil"/>
            </w:tcBorders>
            <w:tcMar>
              <w:top w:w="0" w:type="dxa"/>
              <w:left w:w="62" w:type="dxa"/>
              <w:bottom w:w="0" w:type="dxa"/>
              <w:right w:w="62" w:type="dxa"/>
            </w:tcMar>
          </w:tcPr>
          <w:p w:rsidR="00000000" w:rsidP="002B66A5">
            <w:pPr>
              <w:pStyle w:val="BodyText"/>
              <w:rPr>
                <w:lang w:val="en-NZ"/>
              </w:rPr>
            </w:pPr>
            <w:r w:rsidRPr="002B66A5">
              <w:t>System cost and performance are documented</w:t>
            </w:r>
          </w:p>
        </w:tc>
      </w:tr>
      <w:tr w:rsidTr="00A23361">
        <w:tblPrEx>
          <w:tblW w:w="0" w:type="auto"/>
          <w:tblLayout w:type="fixed"/>
          <w:tblCellMar>
            <w:left w:w="62" w:type="dxa"/>
            <w:right w:w="62" w:type="dxa"/>
          </w:tblCellMar>
          <w:tblLook w:val="0000"/>
        </w:tblPrEx>
        <w:tc>
          <w:tcPr>
            <w:tcW w:w="35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6" w:type="dxa"/>
            <w:vMerge/>
            <w:tcBorders>
              <w:top w:val="nil"/>
              <w:left w:val="nil"/>
              <w:bottom w:val="nil"/>
              <w:right w:val="nil"/>
            </w:tcBorders>
            <w:tcMar>
              <w:top w:w="0" w:type="dxa"/>
              <w:left w:w="62" w:type="dxa"/>
              <w:bottom w:w="0" w:type="dxa"/>
              <w:right w:w="62" w:type="dxa"/>
            </w:tcMar>
          </w:tcPr>
          <w:p w:rsidR="00000000" w:rsidRPr="002B66A5">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2B66A5">
            <w:pPr>
              <w:pStyle w:val="BodyText"/>
              <w:rPr>
                <w:lang w:val="en-NZ"/>
              </w:rPr>
            </w:pPr>
            <w:r w:rsidRPr="002B66A5">
              <w:rPr>
                <w:rStyle w:val="SpecialBold"/>
              </w:rPr>
              <w:t>3.6</w:t>
            </w:r>
          </w:p>
        </w:tc>
        <w:tc>
          <w:tcPr>
            <w:tcW w:w="5850" w:type="dxa"/>
            <w:tcBorders>
              <w:top w:val="nil"/>
              <w:left w:val="nil"/>
              <w:bottom w:val="nil"/>
              <w:right w:val="nil"/>
            </w:tcBorders>
            <w:tcMar>
              <w:top w:w="0" w:type="dxa"/>
              <w:left w:w="62" w:type="dxa"/>
              <w:bottom w:w="0" w:type="dxa"/>
              <w:right w:w="62" w:type="dxa"/>
            </w:tcMar>
          </w:tcPr>
          <w:p w:rsidR="00000000" w:rsidRPr="002B66A5" w:rsidP="002B66A5">
            <w:pPr>
              <w:pStyle w:val="BodyText"/>
            </w:pPr>
            <w:r w:rsidRPr="002B66A5">
              <w:t>Maintenance, client and installer documentation are produced</w:t>
            </w:r>
          </w:p>
        </w:tc>
      </w:tr>
    </w:tbl>
    <w:p w:rsidR="00000000" w:rsidRPr="002B66A5" w:rsidP="002B66A5">
      <w:pPr>
        <w:pStyle w:val="NoPaddingFontSize1"/>
      </w:pPr>
    </w:p>
    <w:p w:rsidR="00000000" w:rsidRPr="002B66A5" w:rsidP="002B66A5">
      <w:pPr>
        <w:pStyle w:val="AllowPageBreak"/>
      </w:pPr>
    </w:p>
    <w:p w:rsidR="00000000" w:rsidRPr="002B66A5" w:rsidP="002B66A5">
      <w:pPr>
        <w:pStyle w:val="Heading1"/>
      </w:pPr>
      <w:bookmarkStart w:id="7" w:name="O_940101"/>
      <w:bookmarkEnd w:id="7"/>
      <w:r w:rsidRPr="002B66A5">
        <w:t>Foundation Skills</w:t>
      </w:r>
    </w:p>
    <w:tbl>
      <w:tblPr>
        <w:tblW w:w="0" w:type="auto"/>
        <w:tblCellMar>
          <w:left w:w="62" w:type="dxa"/>
          <w:right w:w="62" w:type="dxa"/>
        </w:tblCellMar>
        <w:tblLook w:val="0000"/>
      </w:tblPr>
      <w:tblGrid>
        <w:gridCol w:w="9196"/>
      </w:tblGrid>
      <w:tr w:rsidTr="00A233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B66A5" w:rsidP="002B66A5">
            <w:pPr>
              <w:pStyle w:val="BodyText"/>
            </w:pPr>
            <w:r w:rsidRPr="002B66A5">
              <w:t>Foundation skills essential to performance are explicit in the performance criteria of this unit of competency.</w:t>
            </w:r>
          </w:p>
        </w:tc>
      </w:tr>
    </w:tbl>
    <w:p w:rsidR="00000000" w:rsidRPr="002B66A5" w:rsidP="002B66A5">
      <w:pPr>
        <w:pStyle w:val="NoPaddingFontSize1"/>
      </w:pPr>
    </w:p>
    <w:p w:rsidR="00000000" w:rsidRPr="002B66A5" w:rsidP="002B66A5">
      <w:pPr>
        <w:pStyle w:val="AllowPageBreak"/>
      </w:pPr>
    </w:p>
    <w:p w:rsidR="00000000" w:rsidRPr="002B66A5" w:rsidP="002B66A5">
      <w:pPr>
        <w:pStyle w:val="Heading1"/>
      </w:pPr>
      <w:bookmarkStart w:id="8" w:name="O_940102"/>
      <w:bookmarkEnd w:id="8"/>
      <w:r w:rsidRPr="002B66A5">
        <w:t>Range of Conditions</w:t>
      </w:r>
    </w:p>
    <w:tbl>
      <w:tblPr>
        <w:tblW w:w="0" w:type="auto"/>
        <w:tblCellMar>
          <w:left w:w="62" w:type="dxa"/>
          <w:right w:w="62" w:type="dxa"/>
        </w:tblCellMar>
        <w:tblLook w:val="0000"/>
      </w:tblPr>
      <w:tblGrid>
        <w:gridCol w:w="9196"/>
      </w:tblGrid>
      <w:tr w:rsidTr="00A233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B66A5" w:rsidP="002B66A5">
            <w:pPr>
              <w:pStyle w:val="BodyText"/>
            </w:pPr>
            <w:r w:rsidRPr="002B66A5">
              <w:t>Range is restricted to essential operating conditions and any other variables essential to the work envir</w:t>
            </w:r>
            <w:r w:rsidRPr="002B66A5">
              <w:t>onment.</w:t>
            </w:r>
          </w:p>
          <w:p w:rsidR="00000000" w:rsidRPr="002B66A5" w:rsidP="002B66A5">
            <w:pPr>
              <w:pStyle w:val="BodyText"/>
            </w:pPr>
            <w:r w:rsidRPr="002B66A5">
              <w:t>Non-essential conditions can be found in the Companion Volume Implementation Guide.</w:t>
            </w:r>
          </w:p>
        </w:tc>
      </w:tr>
    </w:tbl>
    <w:p w:rsidR="00000000" w:rsidRPr="002B66A5" w:rsidP="002B66A5">
      <w:pPr>
        <w:pStyle w:val="NoPaddingFontSize1"/>
      </w:pPr>
    </w:p>
    <w:p w:rsidR="00000000" w:rsidRPr="002B66A5" w:rsidP="002B66A5">
      <w:pPr>
        <w:pStyle w:val="AllowPageBreak"/>
      </w:pPr>
    </w:p>
    <w:p w:rsidR="00000000" w:rsidRPr="002B66A5" w:rsidP="002B66A5">
      <w:pPr>
        <w:pStyle w:val="Heading1"/>
      </w:pPr>
      <w:bookmarkStart w:id="9" w:name="O_940103"/>
      <w:bookmarkEnd w:id="9"/>
      <w:r w:rsidRPr="002B66A5">
        <w:t>Unit Mapping Information</w:t>
      </w:r>
    </w:p>
    <w:tbl>
      <w:tblPr>
        <w:tblW w:w="0" w:type="auto"/>
        <w:tblCellMar>
          <w:left w:w="62" w:type="dxa"/>
          <w:right w:w="62" w:type="dxa"/>
        </w:tblCellMar>
        <w:tblLook w:val="0000"/>
      </w:tblPr>
      <w:tblGrid>
        <w:gridCol w:w="9196"/>
      </w:tblGrid>
      <w:tr w:rsidTr="00A233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B66A5" w:rsidP="002B66A5">
            <w:pPr>
              <w:pStyle w:val="BodyText"/>
            </w:pPr>
            <w:r w:rsidRPr="002B66A5">
              <w:t>This is a new unit – no equivalent unit.</w:t>
            </w:r>
          </w:p>
        </w:tc>
      </w:tr>
    </w:tbl>
    <w:p w:rsidR="00000000" w:rsidRPr="002B66A5" w:rsidP="002B66A5">
      <w:pPr>
        <w:pStyle w:val="NoPaddingFontSize1"/>
      </w:pPr>
    </w:p>
    <w:p w:rsidR="00000000" w:rsidRPr="002B66A5" w:rsidP="002B66A5">
      <w:pPr>
        <w:pStyle w:val="AllowPageBreak"/>
      </w:pPr>
    </w:p>
    <w:p w:rsidR="00000000" w:rsidRPr="002B66A5" w:rsidP="002B66A5">
      <w:pPr>
        <w:pStyle w:val="Heading1"/>
      </w:pPr>
      <w:bookmarkStart w:id="10" w:name="O_940111"/>
      <w:bookmarkEnd w:id="10"/>
      <w:r w:rsidRPr="002B66A5">
        <w:t>Links</w:t>
      </w:r>
    </w:p>
    <w:p w:rsidR="00000000" w:rsidRPr="002B66A5" w:rsidP="00A23361">
      <w:pPr>
        <w:pStyle w:val="BodyText"/>
      </w:pPr>
      <w:r w:rsidRPr="002B66A5">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B66056">
        <w:rPr>
          <w:rStyle w:val="Hyperlink"/>
        </w:rPr>
        <w:t>https://vetnet.gov.au/Pages/TrainingDocs.aspx?q=b8a8f136-5421-4ce1-92e0-2b50341431b6</w:t>
      </w:r>
      <w:r>
        <w:fldChar w:fldCharType="end"/>
      </w:r>
    </w:p>
    <w:p w:rsidR="00000000" w:rsidRPr="002B66A5" w:rsidP="00A23361">
      <w:pPr>
        <w:pStyle w:val="BodyText"/>
        <w:sectPr w:rsidSect="002B66A5">
          <w:headerReference w:type="default" r:id="rId10"/>
          <w:footerReference w:type="default" r:id="rId11"/>
          <w:pgSz w:w="11908" w:h="16833"/>
          <w:pgMar w:top="1702" w:right="1418" w:bottom="1702" w:left="1418" w:header="992" w:footer="992" w:gutter="0"/>
          <w:cols w:space="720"/>
          <w:noEndnote/>
          <w:docGrid w:linePitch="299"/>
        </w:sectPr>
      </w:pPr>
    </w:p>
    <w:p w:rsidR="00000000" w:rsidRPr="002B66A5" w:rsidP="002B66A5">
      <w:pPr>
        <w:pStyle w:val="SuperHeading"/>
      </w:pPr>
      <w:r w:rsidRPr="002B66A5">
        <w:t>Assessment Requirements for UEERE5001 Design battery storage sy</w:t>
      </w:r>
      <w:r w:rsidRPr="002B66A5">
        <w:t>stems for grid-connected photovoltaic systems</w:t>
      </w:r>
    </w:p>
    <w:p w:rsidR="00000000" w:rsidRPr="002B66A5" w:rsidP="002B66A5">
      <w:pPr>
        <w:pStyle w:val="Heading1"/>
      </w:pPr>
      <w:bookmarkStart w:id="11" w:name="O_940106"/>
      <w:bookmarkEnd w:id="11"/>
      <w:r w:rsidRPr="002B66A5">
        <w:t>Modification History</w:t>
      </w:r>
    </w:p>
    <w:tbl>
      <w:tblPr>
        <w:tblW w:w="0" w:type="auto"/>
        <w:tblLayout w:type="fixed"/>
        <w:tblCellMar>
          <w:left w:w="62" w:type="dxa"/>
          <w:right w:w="62" w:type="dxa"/>
        </w:tblCellMar>
        <w:tblLook w:val="0000"/>
      </w:tblPr>
      <w:tblGrid>
        <w:gridCol w:w="7890"/>
      </w:tblGrid>
      <w:tr w:rsidTr="00A23361">
        <w:tblPrEx>
          <w:tblW w:w="0" w:type="auto"/>
          <w:tblLayout w:type="fixed"/>
          <w:tblCellMar>
            <w:left w:w="62" w:type="dxa"/>
            <w:right w:w="62" w:type="dxa"/>
          </w:tblCellMar>
          <w:tblLook w:val="0000"/>
        </w:tblPrEx>
        <w:tc>
          <w:tcPr>
            <w:tcW w:w="7890" w:type="dxa"/>
            <w:tcBorders>
              <w:top w:val="nil"/>
              <w:left w:val="nil"/>
              <w:bottom w:val="nil"/>
              <w:right w:val="nil"/>
            </w:tcBorders>
            <w:tcMar>
              <w:top w:w="0" w:type="dxa"/>
              <w:left w:w="62" w:type="dxa"/>
              <w:bottom w:w="0" w:type="dxa"/>
              <w:right w:w="62" w:type="dxa"/>
            </w:tcMar>
          </w:tcPr>
          <w:p w:rsidR="00000000" w:rsidRPr="002B66A5" w:rsidP="002B66A5">
            <w:pPr>
              <w:pStyle w:val="BodyText"/>
            </w:pPr>
            <w:r w:rsidRPr="002B66A5">
              <w:t>Not applicable.</w:t>
            </w:r>
          </w:p>
        </w:tc>
      </w:tr>
    </w:tbl>
    <w:p w:rsidR="00000000" w:rsidRPr="002B66A5" w:rsidP="002B66A5">
      <w:pPr>
        <w:pStyle w:val="NoPaddingFontSize1"/>
      </w:pPr>
    </w:p>
    <w:p w:rsidR="00000000" w:rsidRPr="002B66A5" w:rsidP="002B66A5">
      <w:pPr>
        <w:pStyle w:val="AllowPageBreak"/>
      </w:pPr>
    </w:p>
    <w:p w:rsidR="00000000" w:rsidRPr="002B66A5" w:rsidP="002B66A5">
      <w:pPr>
        <w:pStyle w:val="Heading1"/>
      </w:pPr>
      <w:bookmarkStart w:id="12" w:name="O_940107"/>
      <w:bookmarkEnd w:id="12"/>
      <w:r w:rsidRPr="002B66A5">
        <w:t>Performance Evidence</w:t>
      </w:r>
    </w:p>
    <w:tbl>
      <w:tblPr>
        <w:tblW w:w="0" w:type="auto"/>
        <w:tblLayout w:type="fixed"/>
        <w:tblCellMar>
          <w:left w:w="62" w:type="dxa"/>
          <w:right w:w="62" w:type="dxa"/>
        </w:tblCellMar>
        <w:tblLook w:val="0000"/>
      </w:tblPr>
      <w:tblGrid>
        <w:gridCol w:w="7890"/>
      </w:tblGrid>
      <w:tr w:rsidTr="00A23361">
        <w:tblPrEx>
          <w:tblW w:w="0" w:type="auto"/>
          <w:tblLayout w:type="fixed"/>
          <w:tblCellMar>
            <w:left w:w="62" w:type="dxa"/>
            <w:right w:w="62" w:type="dxa"/>
          </w:tblCellMar>
          <w:tblLook w:val="0000"/>
        </w:tblPrEx>
        <w:tc>
          <w:tcPr>
            <w:tcW w:w="7890" w:type="dxa"/>
            <w:tcBorders>
              <w:top w:val="nil"/>
              <w:left w:val="nil"/>
              <w:bottom w:val="nil"/>
              <w:right w:val="nil"/>
            </w:tcBorders>
            <w:tcMar>
              <w:top w:w="0" w:type="dxa"/>
              <w:left w:w="62" w:type="dxa"/>
              <w:bottom w:w="0" w:type="dxa"/>
              <w:right w:w="62" w:type="dxa"/>
            </w:tcMar>
          </w:tcPr>
          <w:p w:rsidR="00000000" w:rsidRPr="002B66A5" w:rsidP="002B66A5">
            <w:pPr>
              <w:pStyle w:val="BodyText"/>
            </w:pPr>
            <w:r w:rsidRPr="002B66A5">
              <w:t>Evidence required to demonstrate competence in this unit must be relevant to and satisfy all of the requirements of the elements and performance criteria on at least two separate occasions and include:</w:t>
            </w:r>
          </w:p>
          <w:p w:rsidR="00000000" w:rsidRPr="002B66A5" w:rsidP="002B66A5">
            <w:pPr>
              <w:pStyle w:val="ListBullet"/>
            </w:pPr>
            <w:r w:rsidRPr="002B66A5">
              <w:t>applying work health and safety (WHS)/occupational he</w:t>
            </w:r>
            <w:r w:rsidRPr="002B66A5">
              <w:t>alth and safety (OHS) policy, work procedures and instructions</w:t>
            </w:r>
          </w:p>
          <w:p w:rsidR="00000000" w:rsidRPr="002B66A5" w:rsidP="002B66A5">
            <w:pPr>
              <w:pStyle w:val="ListBullet"/>
            </w:pPr>
            <w:r w:rsidRPr="002B66A5">
              <w:t>ascertaining and documenting system requirements including:</w:t>
            </w:r>
          </w:p>
          <w:p w:rsidR="00000000" w:rsidRPr="002B66A5" w:rsidP="002B66A5">
            <w:pPr>
              <w:pStyle w:val="ListBullet2"/>
            </w:pPr>
            <w:r w:rsidRPr="002B66A5">
              <w:t>client objectives for the proposed system</w:t>
            </w:r>
          </w:p>
          <w:p w:rsidR="00000000" w:rsidRPr="002B66A5" w:rsidP="002B66A5">
            <w:pPr>
              <w:pStyle w:val="ListBullet2"/>
            </w:pPr>
            <w:r w:rsidRPr="002B66A5">
              <w:t xml:space="preserve">client budget </w:t>
            </w:r>
          </w:p>
          <w:p w:rsidR="00000000" w:rsidRPr="002B66A5" w:rsidP="002B66A5">
            <w:pPr>
              <w:pStyle w:val="ListBullet2"/>
            </w:pPr>
            <w:r w:rsidRPr="002B66A5">
              <w:t>energy profile of the site where the system will be connected and producing an energy management report</w:t>
            </w:r>
          </w:p>
          <w:p w:rsidR="00000000" w:rsidRPr="002B66A5" w:rsidP="002B66A5">
            <w:pPr>
              <w:pStyle w:val="ListBullet2"/>
            </w:pPr>
            <w:r w:rsidRPr="002B66A5">
              <w:t>energy management strategies</w:t>
            </w:r>
          </w:p>
          <w:p w:rsidR="00000000" w:rsidRPr="002B66A5" w:rsidP="002B66A5">
            <w:pPr>
              <w:pStyle w:val="ListBullet2"/>
            </w:pPr>
            <w:r w:rsidRPr="002B66A5">
              <w:t>hazards related to the system and the site</w:t>
            </w:r>
          </w:p>
          <w:p w:rsidR="00000000" w:rsidRPr="002B66A5" w:rsidP="002B66A5">
            <w:pPr>
              <w:pStyle w:val="ListBullet2"/>
            </w:pPr>
            <w:r w:rsidRPr="002B66A5">
              <w:t>relevant electricity tariffs and utility requirements</w:t>
            </w:r>
          </w:p>
          <w:p w:rsidR="00000000" w:rsidRPr="002B66A5" w:rsidP="002B66A5">
            <w:pPr>
              <w:pStyle w:val="ListBullet2"/>
            </w:pPr>
            <w:r w:rsidRPr="002B66A5">
              <w:t xml:space="preserve">site inspection including </w:t>
            </w:r>
            <w:r w:rsidRPr="002B66A5">
              <w:t>existing electrical installation to meet client objectives</w:t>
            </w:r>
          </w:p>
          <w:p w:rsidR="00000000" w:rsidRPr="002B66A5" w:rsidP="002B66A5">
            <w:pPr>
              <w:pStyle w:val="ListBullet"/>
            </w:pPr>
            <w:r w:rsidRPr="002B66A5">
              <w:t>designing the system including:</w:t>
            </w:r>
          </w:p>
          <w:p w:rsidR="00000000" w:rsidRPr="002B66A5" w:rsidP="002B66A5">
            <w:pPr>
              <w:pStyle w:val="ListBullet2"/>
            </w:pPr>
            <w:r w:rsidRPr="002B66A5">
              <w:t>analysing, reviewing and selecting configuration to meet performance requirements</w:t>
            </w:r>
          </w:p>
          <w:p w:rsidR="00000000" w:rsidRPr="002B66A5" w:rsidP="002B66A5">
            <w:pPr>
              <w:pStyle w:val="ListBullet2"/>
            </w:pPr>
            <w:r w:rsidRPr="002B66A5">
              <w:t>assessing the photovoltaic (PV) array capacity to meet performance requirements</w:t>
            </w:r>
          </w:p>
          <w:p w:rsidR="00000000" w:rsidRPr="002B66A5" w:rsidP="002B66A5">
            <w:pPr>
              <w:pStyle w:val="ListBullet2"/>
            </w:pPr>
            <w:r w:rsidRPr="002B66A5">
              <w:t>d</w:t>
            </w:r>
            <w:r w:rsidRPr="002B66A5">
              <w:t>etermining location of equipment</w:t>
            </w:r>
          </w:p>
          <w:p w:rsidR="00000000" w:rsidRPr="002B66A5" w:rsidP="002B66A5">
            <w:pPr>
              <w:pStyle w:val="ListBullet2"/>
            </w:pPr>
            <w:r w:rsidRPr="002B66A5">
              <w:t>determining sub-system efficiencies</w:t>
            </w:r>
          </w:p>
          <w:p w:rsidR="00000000" w:rsidRPr="002B66A5" w:rsidP="002B66A5">
            <w:pPr>
              <w:pStyle w:val="ListBullet2"/>
            </w:pPr>
            <w:r w:rsidRPr="002B66A5">
              <w:t>determining suitable configuration/s</w:t>
            </w:r>
          </w:p>
          <w:p w:rsidR="00000000" w:rsidRPr="002B66A5" w:rsidP="002B66A5">
            <w:pPr>
              <w:pStyle w:val="ListBullet2"/>
            </w:pPr>
            <w:r w:rsidRPr="002B66A5">
              <w:t>drawing the suitable configuration/s</w:t>
            </w:r>
          </w:p>
          <w:p w:rsidR="00000000" w:rsidRPr="002B66A5" w:rsidP="002B66A5">
            <w:pPr>
              <w:pStyle w:val="ListBullet2"/>
            </w:pPr>
            <w:r w:rsidRPr="002B66A5">
              <w:t>selecting and sizing cables, protection and isolation devices</w:t>
            </w:r>
          </w:p>
          <w:p w:rsidR="00000000" w:rsidRPr="002B66A5" w:rsidP="002B66A5">
            <w:pPr>
              <w:pStyle w:val="ListBullet2"/>
            </w:pPr>
            <w:r w:rsidRPr="002B66A5">
              <w:t>selecting type and capacity of inverter/s, including programming of parameters to meet performance requirements</w:t>
            </w:r>
          </w:p>
          <w:p w:rsidR="00000000" w:rsidRPr="002B66A5" w:rsidP="002B66A5">
            <w:pPr>
              <w:pStyle w:val="ListBullet2"/>
            </w:pPr>
            <w:r w:rsidRPr="002B66A5">
              <w:t>selecting type and capacity of battery storage to meet performance requirements</w:t>
            </w:r>
          </w:p>
          <w:p w:rsidR="00000000" w:rsidRPr="002B66A5" w:rsidP="002B66A5">
            <w:pPr>
              <w:pStyle w:val="ListBullet2"/>
            </w:pPr>
            <w:r w:rsidRPr="002B66A5">
              <w:t>selecting type and capacity of charge controller, including prog</w:t>
            </w:r>
            <w:r w:rsidRPr="002B66A5">
              <w:t>ramming of parameters to meet performance requirements</w:t>
            </w:r>
          </w:p>
          <w:p w:rsidR="00000000" w:rsidRPr="002B66A5" w:rsidP="002B66A5">
            <w:pPr>
              <w:pStyle w:val="ListBullet"/>
            </w:pPr>
            <w:r w:rsidRPr="002B66A5">
              <w:t>documenting the system design including:</w:t>
            </w:r>
          </w:p>
          <w:p w:rsidR="00000000" w:rsidRPr="002B66A5" w:rsidP="002B66A5">
            <w:pPr>
              <w:pStyle w:val="ListBullet2"/>
            </w:pPr>
            <w:r w:rsidRPr="002B66A5">
              <w:t>compiling client documentation</w:t>
            </w:r>
          </w:p>
          <w:p w:rsidR="00000000" w:rsidRPr="002B66A5" w:rsidP="002B66A5">
            <w:pPr>
              <w:pStyle w:val="ListBullet2"/>
            </w:pPr>
            <w:r w:rsidRPr="002B66A5">
              <w:t xml:space="preserve">compiling installer documentation </w:t>
            </w:r>
          </w:p>
          <w:p w:rsidR="00000000" w:rsidRPr="002B66A5" w:rsidP="002B66A5">
            <w:pPr>
              <w:pStyle w:val="ListBullet2"/>
            </w:pPr>
            <w:r w:rsidRPr="002B66A5">
              <w:t>preparing electrical system schematic and equipment location plan</w:t>
            </w:r>
          </w:p>
          <w:p w:rsidR="00000000" w:rsidRPr="002B66A5" w:rsidP="002B66A5">
            <w:pPr>
              <w:pStyle w:val="ListBullet2"/>
            </w:pPr>
            <w:r w:rsidRPr="002B66A5">
              <w:t>specifying equipment inclu</w:t>
            </w:r>
            <w:r w:rsidRPr="002B66A5">
              <w:t>ding signage</w:t>
            </w:r>
          </w:p>
          <w:p w:rsidR="00000000" w:rsidRPr="002B66A5" w:rsidP="002B66A5">
            <w:pPr>
              <w:pStyle w:val="ListBullet2"/>
            </w:pPr>
            <w:r w:rsidRPr="002B66A5">
              <w:t>specifying system budget and performance including battery storage capacity and PV yield</w:t>
            </w:r>
          </w:p>
          <w:p w:rsidR="00000000" w:rsidRPr="002B66A5" w:rsidP="002B66A5">
            <w:pPr>
              <w:pStyle w:val="ListBullet2"/>
            </w:pPr>
            <w:r w:rsidRPr="002B66A5">
              <w:t>specifying maintenance requirements.</w:t>
            </w:r>
          </w:p>
        </w:tc>
      </w:tr>
    </w:tbl>
    <w:p w:rsidR="00000000" w:rsidRPr="002B66A5" w:rsidP="002B66A5">
      <w:pPr>
        <w:pStyle w:val="NoPaddingFontSize1"/>
      </w:pPr>
    </w:p>
    <w:p w:rsidR="00000000" w:rsidRPr="002B66A5" w:rsidP="002B66A5">
      <w:pPr>
        <w:pStyle w:val="AllowPageBreak"/>
      </w:pPr>
    </w:p>
    <w:p w:rsidR="00000000" w:rsidRPr="002B66A5" w:rsidP="002B66A5">
      <w:pPr>
        <w:pStyle w:val="Heading1"/>
      </w:pPr>
      <w:bookmarkStart w:id="13" w:name="O_940108"/>
      <w:bookmarkEnd w:id="13"/>
      <w:r w:rsidRPr="002B66A5">
        <w:t>Knowledge Evidence</w:t>
      </w:r>
    </w:p>
    <w:tbl>
      <w:tblPr>
        <w:tblW w:w="0" w:type="auto"/>
        <w:tblLayout w:type="fixed"/>
        <w:tblCellMar>
          <w:left w:w="62" w:type="dxa"/>
          <w:right w:w="62" w:type="dxa"/>
        </w:tblCellMar>
        <w:tblLook w:val="0000"/>
      </w:tblPr>
      <w:tblGrid>
        <w:gridCol w:w="7890"/>
      </w:tblGrid>
      <w:tr w:rsidTr="00A23361">
        <w:tblPrEx>
          <w:tblW w:w="0" w:type="auto"/>
          <w:tblLayout w:type="fixed"/>
          <w:tblCellMar>
            <w:left w:w="62" w:type="dxa"/>
            <w:right w:w="62" w:type="dxa"/>
          </w:tblCellMar>
          <w:tblLook w:val="0000"/>
        </w:tblPrEx>
        <w:tc>
          <w:tcPr>
            <w:tcW w:w="7890" w:type="dxa"/>
            <w:tcBorders>
              <w:top w:val="nil"/>
              <w:left w:val="nil"/>
              <w:bottom w:val="nil"/>
              <w:right w:val="nil"/>
            </w:tcBorders>
            <w:tcMar>
              <w:top w:w="0" w:type="dxa"/>
              <w:left w:w="62" w:type="dxa"/>
              <w:bottom w:w="0" w:type="dxa"/>
              <w:right w:w="62" w:type="dxa"/>
            </w:tcMar>
          </w:tcPr>
          <w:p w:rsidR="00000000" w:rsidRPr="002B66A5" w:rsidP="002B66A5">
            <w:pPr>
              <w:pStyle w:val="BodyText"/>
            </w:pPr>
            <w:r w:rsidRPr="002B66A5">
              <w:t>Evidence required to demonstrate competence in this unit must be relevant to and satisfy all of the requirements of the elements and performance criteria and include knowledge of:</w:t>
            </w:r>
          </w:p>
          <w:p w:rsidR="00000000" w:rsidRPr="002B66A5" w:rsidP="002B66A5">
            <w:pPr>
              <w:pStyle w:val="ListBullet"/>
            </w:pPr>
            <w:r w:rsidRPr="002B66A5">
              <w:t>batteries including:</w:t>
            </w:r>
          </w:p>
          <w:p w:rsidR="00000000" w:rsidRPr="002B66A5" w:rsidP="002B66A5">
            <w:pPr>
              <w:pStyle w:val="ListBullet2"/>
            </w:pPr>
            <w:r w:rsidRPr="002B66A5">
              <w:t>meaning of the terms that define aspects of batteries including:</w:t>
            </w:r>
          </w:p>
          <w:p w:rsidR="00000000" w:rsidRPr="002B66A5" w:rsidP="002B66A5">
            <w:pPr>
              <w:pStyle w:val="ListBullet3"/>
            </w:pPr>
            <w:r w:rsidRPr="002B66A5">
              <w:t xml:space="preserve">amp hour capacity </w:t>
            </w:r>
          </w:p>
          <w:p w:rsidR="00000000" w:rsidRPr="002B66A5" w:rsidP="002B66A5">
            <w:pPr>
              <w:pStyle w:val="ListBullet3"/>
            </w:pPr>
            <w:r w:rsidRPr="002B66A5">
              <w:t xml:space="preserve">battery </w:t>
            </w:r>
          </w:p>
          <w:p w:rsidR="00000000" w:rsidRPr="002B66A5" w:rsidP="002B66A5">
            <w:pPr>
              <w:pStyle w:val="ListBullet3"/>
            </w:pPr>
            <w:r w:rsidRPr="002B66A5">
              <w:t xml:space="preserve">cell </w:t>
            </w:r>
          </w:p>
          <w:p w:rsidR="00000000" w:rsidRPr="002B66A5" w:rsidP="002B66A5">
            <w:pPr>
              <w:pStyle w:val="ListBullet3"/>
            </w:pPr>
            <w:r w:rsidRPr="002B66A5">
              <w:t xml:space="preserve">charge and discharge rate </w:t>
            </w:r>
          </w:p>
          <w:p w:rsidR="00000000" w:rsidRPr="002B66A5" w:rsidP="002B66A5">
            <w:pPr>
              <w:pStyle w:val="ListBullet3"/>
            </w:pPr>
            <w:r w:rsidRPr="002B66A5">
              <w:t>depth of discharge (DOD)</w:t>
            </w:r>
          </w:p>
          <w:p w:rsidR="00000000" w:rsidRPr="002B66A5" w:rsidP="002B66A5">
            <w:pPr>
              <w:pStyle w:val="ListBullet3"/>
            </w:pPr>
            <w:r w:rsidRPr="002B66A5">
              <w:t xml:space="preserve">nominal voltage </w:t>
            </w:r>
          </w:p>
          <w:p w:rsidR="00000000" w:rsidRPr="002B66A5" w:rsidP="002B66A5">
            <w:pPr>
              <w:pStyle w:val="ListBullet3"/>
            </w:pPr>
            <w:r w:rsidRPr="002B66A5">
              <w:t xml:space="preserve">primary and secondary cells </w:t>
            </w:r>
          </w:p>
          <w:p w:rsidR="00000000" w:rsidRPr="002B66A5" w:rsidP="002B66A5">
            <w:pPr>
              <w:pStyle w:val="ListBullet3"/>
            </w:pPr>
            <w:r w:rsidRPr="002B66A5">
              <w:t xml:space="preserve">state of charge (SOC) </w:t>
            </w:r>
          </w:p>
          <w:p w:rsidR="00000000" w:rsidRPr="002B66A5" w:rsidP="002B66A5">
            <w:pPr>
              <w:pStyle w:val="ListBullet3"/>
            </w:pPr>
            <w:r w:rsidRPr="002B66A5">
              <w:t xml:space="preserve">watt hour capacity </w:t>
            </w:r>
          </w:p>
          <w:p w:rsidR="00000000" w:rsidRPr="002B66A5" w:rsidP="002B66A5">
            <w:pPr>
              <w:pStyle w:val="ListBullet2"/>
            </w:pPr>
            <w:r w:rsidRPr="002B66A5">
              <w:t xml:space="preserve">major features of commercially available types of batteries suitable for battery storage systems for grid-connected PV systems </w:t>
            </w:r>
          </w:p>
          <w:p w:rsidR="00000000" w:rsidRPr="002B66A5" w:rsidP="002B66A5">
            <w:pPr>
              <w:pStyle w:val="ListBullet2"/>
            </w:pPr>
            <w:r w:rsidRPr="002B66A5">
              <w:t xml:space="preserve">factors affecting the life of commercially available types of batteries including the estimation of battery life </w:t>
            </w:r>
          </w:p>
          <w:p w:rsidR="00000000" w:rsidRPr="002B66A5" w:rsidP="002B66A5">
            <w:pPr>
              <w:pStyle w:val="ListBullet2"/>
            </w:pPr>
            <w:r w:rsidRPr="002B66A5">
              <w:t>common process</w:t>
            </w:r>
            <w:r w:rsidRPr="002B66A5">
              <w:t xml:space="preserve">es leading to battery failure in commercially available batteries including sulphation and stratification in lead acid batteries </w:t>
            </w:r>
          </w:p>
          <w:p w:rsidR="00000000" w:rsidRPr="002B66A5" w:rsidP="002B66A5">
            <w:pPr>
              <w:pStyle w:val="ListBullet2"/>
            </w:pPr>
            <w:r w:rsidRPr="002B66A5">
              <w:t xml:space="preserve">charging regimes suitable for commercially available types of batteries </w:t>
            </w:r>
          </w:p>
          <w:p w:rsidR="00000000" w:rsidRPr="002B66A5" w:rsidP="002B66A5">
            <w:pPr>
              <w:pStyle w:val="ListBullet2"/>
            </w:pPr>
            <w:r w:rsidRPr="002B66A5">
              <w:t>hazards associated with handling, installing or maint</w:t>
            </w:r>
            <w:r w:rsidRPr="002B66A5">
              <w:t>aining commercially available types of batteries and risk control measures</w:t>
            </w:r>
          </w:p>
          <w:p w:rsidR="00000000" w:rsidRPr="002B66A5" w:rsidP="002B66A5">
            <w:pPr>
              <w:pStyle w:val="ListBullet2"/>
            </w:pPr>
            <w:r w:rsidRPr="002B66A5">
              <w:t>procedures for safe disposal of commercially available types of batteries</w:t>
            </w:r>
          </w:p>
          <w:p w:rsidR="00000000" w:rsidRPr="002B66A5" w:rsidP="002B66A5">
            <w:pPr>
              <w:pStyle w:val="ListBullet"/>
            </w:pPr>
            <w:r w:rsidRPr="002B66A5">
              <w:t>battery storage energy demand including:</w:t>
            </w:r>
          </w:p>
          <w:p w:rsidR="00000000" w:rsidRPr="002B66A5" w:rsidP="002B66A5">
            <w:pPr>
              <w:pStyle w:val="ListBullet2"/>
            </w:pPr>
            <w:r w:rsidRPr="002B66A5">
              <w:t>load profiles illustrating average demand and maximum demand, based on appliances required during grid outages or during periods of high tariffs</w:t>
            </w:r>
          </w:p>
          <w:p w:rsidR="00000000" w:rsidRPr="002B66A5" w:rsidP="002B66A5">
            <w:pPr>
              <w:pStyle w:val="ListBullet2"/>
            </w:pPr>
            <w:r w:rsidRPr="002B66A5">
              <w:t>total energy demand including:</w:t>
            </w:r>
          </w:p>
          <w:p w:rsidR="00000000" w:rsidRPr="002B66A5" w:rsidP="002B66A5">
            <w:pPr>
              <w:pStyle w:val="ListBullet3"/>
            </w:pPr>
            <w:r w:rsidRPr="002B66A5">
              <w:t>energy required during periods of high tariffs</w:t>
            </w:r>
          </w:p>
          <w:p w:rsidR="00000000" w:rsidRPr="002B66A5" w:rsidP="002B66A5">
            <w:pPr>
              <w:pStyle w:val="ListBullet3"/>
            </w:pPr>
            <w:r w:rsidRPr="002B66A5">
              <w:t>length of time of typical or exp</w:t>
            </w:r>
            <w:r w:rsidRPr="002B66A5">
              <w:t>ected grid outage</w:t>
            </w:r>
          </w:p>
          <w:p w:rsidR="00000000" w:rsidRPr="002B66A5" w:rsidP="002B66A5">
            <w:pPr>
              <w:pStyle w:val="ListBullet"/>
            </w:pPr>
            <w:r w:rsidRPr="002B66A5">
              <w:t>battery storage systems for grid-connected PV systems including:</w:t>
            </w:r>
          </w:p>
          <w:p w:rsidR="00000000" w:rsidRPr="002B66A5" w:rsidP="002B66A5">
            <w:pPr>
              <w:pStyle w:val="ListBullet2"/>
            </w:pPr>
            <w:r w:rsidRPr="002B66A5">
              <w:t>applications for battery storage including:</w:t>
            </w:r>
          </w:p>
          <w:p w:rsidR="00000000" w:rsidRPr="002B66A5" w:rsidP="002B66A5">
            <w:pPr>
              <w:pStyle w:val="ListBullet3"/>
            </w:pPr>
            <w:r w:rsidRPr="002B66A5">
              <w:t xml:space="preserve">electrical energy supply direct to loads during periods of high tariffs </w:t>
            </w:r>
          </w:p>
          <w:p w:rsidR="00000000" w:rsidRPr="002B66A5" w:rsidP="002B66A5">
            <w:pPr>
              <w:pStyle w:val="ListBullet3"/>
            </w:pPr>
            <w:r w:rsidRPr="002B66A5">
              <w:t>electrical energy supply during grid outages</w:t>
            </w:r>
          </w:p>
          <w:p w:rsidR="00000000" w:rsidRPr="002B66A5" w:rsidP="002B66A5">
            <w:pPr>
              <w:pStyle w:val="ListBullet2"/>
            </w:pPr>
            <w:r w:rsidRPr="002B66A5">
              <w:t>drivers of grid-connected battery storage</w:t>
            </w:r>
          </w:p>
          <w:p w:rsidR="00000000" w:rsidRPr="002B66A5" w:rsidP="002B66A5">
            <w:pPr>
              <w:pStyle w:val="ListBullet2"/>
            </w:pPr>
            <w:r w:rsidRPr="002B66A5">
              <w:t xml:space="preserve">purpose of each component in a battery storage system for grid-connected PV system  </w:t>
            </w:r>
          </w:p>
          <w:p w:rsidR="00000000" w:rsidRPr="002B66A5" w:rsidP="002B66A5">
            <w:pPr>
              <w:pStyle w:val="ListBullet2"/>
            </w:pPr>
            <w:r w:rsidRPr="002B66A5">
              <w:t>functional block diagrams for typical configurations of battery storage systems for grid-connected PV systems including:</w:t>
            </w:r>
          </w:p>
          <w:p w:rsidR="00000000" w:rsidRPr="002B66A5" w:rsidP="002B66A5">
            <w:pPr>
              <w:pStyle w:val="ListBullet3"/>
            </w:pPr>
            <w:r w:rsidRPr="002B66A5">
              <w:t>multimo</w:t>
            </w:r>
            <w:r w:rsidRPr="002B66A5">
              <w:t>de inverter/s for connecting to renewable energy, grid, loads and battery storage; this inverter/s provide backup to dedicated loads on grid failure and may:</w:t>
            </w:r>
          </w:p>
          <w:p w:rsidR="00000000" w:rsidRPr="002B66A5" w:rsidP="002B66A5">
            <w:pPr>
              <w:pStyle w:val="ListBullet4"/>
            </w:pPr>
            <w:r w:rsidRPr="002B66A5">
              <w:t>have a built in charge controller for direct connection of a PV array or</w:t>
            </w:r>
          </w:p>
          <w:p w:rsidR="00000000" w:rsidRPr="002B66A5" w:rsidP="002B66A5">
            <w:pPr>
              <w:pStyle w:val="ListBullet4"/>
            </w:pPr>
            <w:r w:rsidRPr="002B66A5">
              <w:t>require a separate charge controller to direct current (DC) couple the PV array and battery</w:t>
            </w:r>
          </w:p>
          <w:p w:rsidR="00000000" w:rsidRPr="002B66A5" w:rsidP="002B66A5">
            <w:pPr>
              <w:pStyle w:val="ListBullet2"/>
            </w:pPr>
            <w:r w:rsidRPr="002B66A5">
              <w:t>two types of inverters comprising, photovoltaic grid-connected inverters and multimode inverters where:</w:t>
            </w:r>
          </w:p>
          <w:p w:rsidR="00000000" w:rsidRPr="002B66A5" w:rsidP="002B66A5">
            <w:pPr>
              <w:pStyle w:val="ListBullet3"/>
            </w:pPr>
            <w:r w:rsidRPr="002B66A5">
              <w:t>both inverter types are connected to the grid and loads vi</w:t>
            </w:r>
            <w:r w:rsidRPr="002B66A5">
              <w:t xml:space="preserve">a a switching device that provides backup to dedicated loads during grid failure </w:t>
            </w:r>
          </w:p>
          <w:p w:rsidR="00000000" w:rsidRPr="002B66A5" w:rsidP="002B66A5">
            <w:pPr>
              <w:pStyle w:val="ListBullet3"/>
            </w:pPr>
            <w:r w:rsidRPr="002B66A5">
              <w:t>both inverter types are connected to the grid and only the multimode inverter/s provide backup to dedicated loads on grid failure</w:t>
            </w:r>
          </w:p>
          <w:p w:rsidR="00000000" w:rsidRPr="002B66A5" w:rsidP="002B66A5">
            <w:pPr>
              <w:pStyle w:val="ListBullet3"/>
            </w:pPr>
            <w:r w:rsidRPr="002B66A5">
              <w:t>only the multimode inverter/s are connected to the grid; the grid-connected inverter/s are alternating current (AC) coupled to the multimode inverter/s and both types can provide backup to dedicated loads on grid failure</w:t>
            </w:r>
          </w:p>
          <w:p w:rsidR="00000000" w:rsidRPr="002B66A5" w:rsidP="002B66A5">
            <w:pPr>
              <w:pStyle w:val="ListBullet"/>
            </w:pPr>
            <w:r w:rsidRPr="002B66A5">
              <w:t>charge controllers including:</w:t>
            </w:r>
          </w:p>
          <w:p w:rsidR="00000000" w:rsidRPr="002B66A5" w:rsidP="002B66A5">
            <w:pPr>
              <w:pStyle w:val="ListBullet2"/>
            </w:pPr>
            <w:r w:rsidRPr="002B66A5">
              <w:t>typ</w:t>
            </w:r>
            <w:r w:rsidRPr="002B66A5">
              <w:t>es and applications of charge controllers within the various system configurations</w:t>
            </w:r>
          </w:p>
          <w:p w:rsidR="00000000" w:rsidRPr="002B66A5" w:rsidP="002B66A5">
            <w:pPr>
              <w:pStyle w:val="ListBullet2"/>
            </w:pPr>
            <w:r w:rsidRPr="002B66A5">
              <w:t>specifications of a charge controller including:</w:t>
            </w:r>
          </w:p>
          <w:p w:rsidR="00000000" w:rsidRPr="002B66A5" w:rsidP="002B66A5">
            <w:pPr>
              <w:pStyle w:val="ListBullet3"/>
            </w:pPr>
            <w:r w:rsidRPr="002B66A5">
              <w:t>DC current rating in and out</w:t>
            </w:r>
          </w:p>
          <w:p w:rsidR="00000000" w:rsidRPr="002B66A5" w:rsidP="002B66A5">
            <w:pPr>
              <w:pStyle w:val="ListBullet3"/>
            </w:pPr>
            <w:r w:rsidRPr="002B66A5">
              <w:t xml:space="preserve">DC voltage operating window and/or rating </w:t>
            </w:r>
          </w:p>
          <w:p w:rsidR="00000000" w:rsidRPr="002B66A5" w:rsidP="002B66A5">
            <w:pPr>
              <w:pStyle w:val="ListBullet3"/>
            </w:pPr>
            <w:r w:rsidRPr="002B66A5">
              <w:t>efficiency</w:t>
            </w:r>
          </w:p>
          <w:p w:rsidR="00000000" w:rsidRPr="002B66A5" w:rsidP="002B66A5">
            <w:pPr>
              <w:pStyle w:val="ListBullet3"/>
            </w:pPr>
            <w:r w:rsidRPr="002B66A5">
              <w:t>output rating</w:t>
            </w:r>
          </w:p>
          <w:p w:rsidR="00000000" w:rsidRPr="002B66A5" w:rsidP="002B66A5">
            <w:pPr>
              <w:pStyle w:val="ListBullet"/>
            </w:pPr>
            <w:r w:rsidRPr="002B66A5">
              <w:t>diagrams including:</w:t>
            </w:r>
          </w:p>
          <w:p w:rsidR="00000000" w:rsidRPr="002B66A5" w:rsidP="002B66A5">
            <w:pPr>
              <w:pStyle w:val="ListBullet2"/>
            </w:pPr>
            <w:r w:rsidRPr="002B66A5">
              <w:t>electrical schematics of battery storage systems for grid-connected PV systems including modifications to switchboard to cater for specified loads</w:t>
            </w:r>
          </w:p>
          <w:p w:rsidR="00000000" w:rsidRPr="002B66A5" w:rsidP="002B66A5">
            <w:pPr>
              <w:pStyle w:val="ListBullet2"/>
            </w:pPr>
            <w:r w:rsidRPr="002B66A5">
              <w:t>site diagrams to show the locations of equipment, fittings and cabling</w:t>
            </w:r>
          </w:p>
          <w:p w:rsidR="00000000" w:rsidRPr="002B66A5" w:rsidP="002B66A5">
            <w:pPr>
              <w:pStyle w:val="ListBullet"/>
            </w:pPr>
            <w:r w:rsidRPr="002B66A5">
              <w:t>energy management strategies and/or e</w:t>
            </w:r>
            <w:r w:rsidRPr="002B66A5">
              <w:t>nergy source switching options to reduce the maximum and surge demand, based on load profile analysis</w:t>
            </w:r>
          </w:p>
          <w:p w:rsidR="00000000" w:rsidRPr="002B66A5" w:rsidP="002B66A5">
            <w:pPr>
              <w:pStyle w:val="ListBullet"/>
            </w:pPr>
            <w:r w:rsidRPr="002B66A5">
              <w:t>inverters including:</w:t>
            </w:r>
          </w:p>
          <w:p w:rsidR="00000000" w:rsidRPr="002B66A5" w:rsidP="002B66A5">
            <w:pPr>
              <w:pStyle w:val="ListBullet2"/>
            </w:pPr>
            <w:r w:rsidRPr="002B66A5">
              <w:t xml:space="preserve">differences between multimode and grid-connected inverters </w:t>
            </w:r>
          </w:p>
          <w:p w:rsidR="00000000" w:rsidRPr="002B66A5" w:rsidP="002B66A5">
            <w:pPr>
              <w:pStyle w:val="ListBullet2"/>
            </w:pPr>
            <w:r w:rsidRPr="002B66A5">
              <w:t>output rating of a multimode inverter in relation to:</w:t>
            </w:r>
          </w:p>
          <w:p w:rsidR="00000000" w:rsidRPr="002B66A5" w:rsidP="002B66A5">
            <w:pPr>
              <w:pStyle w:val="ListBullet3"/>
            </w:pPr>
            <w:r w:rsidRPr="002B66A5">
              <w:t>capacity for batt</w:t>
            </w:r>
            <w:r w:rsidRPr="002B66A5">
              <w:t>ery charging</w:t>
            </w:r>
          </w:p>
          <w:p w:rsidR="00000000" w:rsidRPr="002B66A5" w:rsidP="002B66A5">
            <w:pPr>
              <w:pStyle w:val="ListBullet3"/>
            </w:pPr>
            <w:r w:rsidRPr="002B66A5">
              <w:t>required maximum demand</w:t>
            </w:r>
          </w:p>
          <w:p w:rsidR="00000000" w:rsidRPr="002B66A5" w:rsidP="002B66A5">
            <w:pPr>
              <w:pStyle w:val="ListBullet2"/>
            </w:pPr>
            <w:r w:rsidRPr="002B66A5">
              <w:t xml:space="preserve">program parameters for a multimode inverter, for the correct operation of the system </w:t>
            </w:r>
          </w:p>
          <w:p w:rsidR="00000000" w:rsidRPr="002B66A5" w:rsidP="002B66A5">
            <w:pPr>
              <w:pStyle w:val="ListBullet"/>
            </w:pPr>
            <w:r w:rsidRPr="002B66A5">
              <w:t>maintenance and installation requirements including:</w:t>
            </w:r>
          </w:p>
          <w:p w:rsidR="00000000" w:rsidRPr="002B66A5" w:rsidP="002B66A5">
            <w:pPr>
              <w:pStyle w:val="ListBullet2"/>
            </w:pPr>
            <w:r w:rsidRPr="002B66A5">
              <w:t>maintenance schedule for battery storage systems for grid-connected PV systems</w:t>
            </w:r>
          </w:p>
          <w:p w:rsidR="00000000" w:rsidRPr="002B66A5" w:rsidP="002B66A5">
            <w:pPr>
              <w:pStyle w:val="ListBullet2"/>
            </w:pPr>
            <w:r w:rsidRPr="002B66A5">
              <w:t>specification of</w:t>
            </w:r>
            <w:r w:rsidRPr="002B66A5">
              <w:t xml:space="preserve"> the installation and maintenance requirements for battery storage systems for grid-connected PV systems taking into consideration safety and relevant industry standards, regulations and manufacturer requirements </w:t>
            </w:r>
          </w:p>
          <w:p w:rsidR="00000000" w:rsidRPr="002B66A5" w:rsidP="002B66A5">
            <w:pPr>
              <w:pStyle w:val="ListBullet"/>
            </w:pPr>
            <w:r w:rsidRPr="002B66A5">
              <w:t>system design including:</w:t>
            </w:r>
          </w:p>
          <w:p w:rsidR="00000000" w:rsidRPr="002B66A5" w:rsidP="002B66A5">
            <w:pPr>
              <w:pStyle w:val="ListBullet2"/>
            </w:pPr>
            <w:r w:rsidRPr="002B66A5">
              <w:t>determining the</w:t>
            </w:r>
            <w:r w:rsidRPr="002B66A5">
              <w:t xml:space="preserve"> system yield/performance, equipment costs, maintenance requirements, budget and overall life</w:t>
            </w:r>
            <w:r w:rsidRPr="002B66A5">
              <w:noBreakHyphen/>
              <w:t>cycle costs</w:t>
            </w:r>
          </w:p>
          <w:p w:rsidR="00000000" w:rsidRPr="002B66A5" w:rsidP="002B66A5">
            <w:pPr>
              <w:pStyle w:val="ListBullet2"/>
            </w:pPr>
            <w:r w:rsidRPr="002B66A5">
              <w:t xml:space="preserve">relationship between the system components: </w:t>
            </w:r>
          </w:p>
          <w:p w:rsidR="00000000" w:rsidRPr="002B66A5" w:rsidP="002B66A5">
            <w:pPr>
              <w:pStyle w:val="ListBullet3"/>
            </w:pPr>
            <w:r w:rsidRPr="002B66A5">
              <w:t>PV array, battery storage and inverters/controllers and the system design criteria</w:t>
            </w:r>
          </w:p>
          <w:p w:rsidR="00000000" w:rsidRPr="002B66A5" w:rsidP="002B66A5">
            <w:pPr>
              <w:pStyle w:val="ListBullet2"/>
            </w:pPr>
            <w:r w:rsidRPr="002B66A5">
              <w:t xml:space="preserve">size and selection of the battery storage to meet the system performance requirements </w:t>
            </w:r>
          </w:p>
          <w:p w:rsidR="00000000" w:rsidRPr="002B66A5" w:rsidP="002B66A5">
            <w:pPr>
              <w:pStyle w:val="ListBullet2"/>
            </w:pPr>
            <w:r w:rsidRPr="002B66A5">
              <w:t>selecting and sizing the balance of system components including:</w:t>
            </w:r>
          </w:p>
          <w:p w:rsidR="00000000" w:rsidRPr="002B66A5" w:rsidP="002B66A5">
            <w:pPr>
              <w:pStyle w:val="ListBullet3"/>
            </w:pPr>
            <w:r w:rsidRPr="002B66A5">
              <w:t>earthing</w:t>
            </w:r>
          </w:p>
          <w:p w:rsidR="00000000" w:rsidRPr="002B66A5" w:rsidP="002B66A5">
            <w:pPr>
              <w:pStyle w:val="ListBullet3"/>
            </w:pPr>
            <w:r w:rsidRPr="002B66A5">
              <w:t>isolation and switching devices</w:t>
            </w:r>
          </w:p>
          <w:p w:rsidR="00000000" w:rsidRPr="002B66A5" w:rsidP="002B66A5">
            <w:pPr>
              <w:pStyle w:val="ListBullet3"/>
            </w:pPr>
            <w:r w:rsidRPr="002B66A5">
              <w:t>protection devices</w:t>
            </w:r>
          </w:p>
          <w:p w:rsidR="00000000" w:rsidRPr="002B66A5" w:rsidP="002B66A5">
            <w:pPr>
              <w:pStyle w:val="ListBullet"/>
            </w:pPr>
            <w:r w:rsidRPr="002B66A5">
              <w:t>WHS/OHS policy, workplace procedures and i</w:t>
            </w:r>
            <w:r w:rsidRPr="002B66A5">
              <w:t>nstructions.</w:t>
            </w:r>
          </w:p>
        </w:tc>
      </w:tr>
    </w:tbl>
    <w:p w:rsidR="00000000" w:rsidRPr="002B66A5" w:rsidP="002B66A5">
      <w:pPr>
        <w:pStyle w:val="NoPaddingFontSize1"/>
      </w:pPr>
    </w:p>
    <w:p w:rsidR="00000000" w:rsidRPr="002B66A5" w:rsidP="002B66A5">
      <w:pPr>
        <w:pStyle w:val="AllowPageBreak"/>
      </w:pPr>
    </w:p>
    <w:p w:rsidR="00000000" w:rsidRPr="002B66A5" w:rsidP="002B66A5">
      <w:pPr>
        <w:pStyle w:val="Heading1"/>
      </w:pPr>
      <w:bookmarkStart w:id="14" w:name="O_940109"/>
      <w:bookmarkEnd w:id="14"/>
      <w:r w:rsidRPr="002B66A5">
        <w:t>Assessment Conditions</w:t>
      </w:r>
    </w:p>
    <w:tbl>
      <w:tblPr>
        <w:tblW w:w="0" w:type="auto"/>
        <w:tblLayout w:type="fixed"/>
        <w:tblCellMar>
          <w:left w:w="62" w:type="dxa"/>
          <w:right w:w="62" w:type="dxa"/>
        </w:tblCellMar>
        <w:tblLook w:val="0000"/>
      </w:tblPr>
      <w:tblGrid>
        <w:gridCol w:w="7890"/>
      </w:tblGrid>
      <w:tr w:rsidTr="00A23361">
        <w:tblPrEx>
          <w:tblW w:w="0" w:type="auto"/>
          <w:tblLayout w:type="fixed"/>
          <w:tblCellMar>
            <w:left w:w="62" w:type="dxa"/>
            <w:right w:w="62" w:type="dxa"/>
          </w:tblCellMar>
          <w:tblLook w:val="0000"/>
        </w:tblPrEx>
        <w:tc>
          <w:tcPr>
            <w:tcW w:w="7890" w:type="dxa"/>
            <w:tcBorders>
              <w:top w:val="nil"/>
              <w:left w:val="nil"/>
              <w:bottom w:val="nil"/>
              <w:right w:val="nil"/>
            </w:tcBorders>
            <w:tcMar>
              <w:top w:w="0" w:type="dxa"/>
              <w:left w:w="62" w:type="dxa"/>
              <w:bottom w:w="0" w:type="dxa"/>
              <w:right w:w="62" w:type="dxa"/>
            </w:tcMar>
          </w:tcPr>
          <w:p w:rsidR="00000000" w:rsidRPr="002B66A5" w:rsidP="002B66A5">
            <w:pPr>
              <w:pStyle w:val="BodyText"/>
            </w:pPr>
            <w:r w:rsidRPr="002B66A5">
              <w:t xml:space="preserve">As a minimum, assessors must satisfy applicable regulatory requirements, which include requirements in the Standards for Registered Training Organisations, current at the time of assessment. </w:t>
            </w:r>
          </w:p>
          <w:p w:rsidR="00000000" w:rsidRPr="002B66A5" w:rsidP="002B66A5">
            <w:pPr>
              <w:pStyle w:val="BodyText"/>
            </w:pPr>
            <w:r w:rsidRPr="002B66A5">
              <w:t>As a minimum, assessment must satisfy applicable regulatory requirements, which include requirements in the Standards for Registered Training Organisations, current at the time of assessment.</w:t>
            </w:r>
          </w:p>
          <w:p w:rsidR="00000000" w:rsidRPr="002B66A5" w:rsidP="002B66A5">
            <w:pPr>
              <w:pStyle w:val="BodyText"/>
            </w:pPr>
            <w:r w:rsidRPr="002B66A5">
              <w:t xml:space="preserve">Assessment must occur in workplace operational situations where </w:t>
            </w:r>
            <w:r w:rsidRPr="002B66A5">
              <w:t>it is appropriate to do so; where this is not appropriate, assessment must occur in simulated workplace operational situations that replicate workplace conditions.</w:t>
            </w:r>
          </w:p>
          <w:p w:rsidR="00000000" w:rsidRPr="002B66A5" w:rsidP="002B66A5">
            <w:pPr>
              <w:pStyle w:val="BodyText"/>
            </w:pPr>
            <w:r w:rsidRPr="002B66A5">
              <w:t>Assessment processes and techniques must be appropriate to the language, literacy and numera</w:t>
            </w:r>
            <w:r w:rsidRPr="002B66A5">
              <w:t>cy requirements of the work being performed and the needs of the candidate.</w:t>
            </w:r>
          </w:p>
          <w:p w:rsidR="00000000" w:rsidRPr="002B66A5" w:rsidP="002B66A5">
            <w:pPr>
              <w:pStyle w:val="BodyText"/>
            </w:pPr>
            <w:r w:rsidRPr="002B66A5">
              <w:t>Resources for assessment must include access to:</w:t>
            </w:r>
          </w:p>
          <w:p w:rsidR="00000000" w:rsidRPr="002B66A5" w:rsidP="002B66A5">
            <w:pPr>
              <w:pStyle w:val="ListBullet"/>
            </w:pPr>
            <w:r w:rsidRPr="002B66A5">
              <w:t>relevant industry standards</w:t>
            </w:r>
          </w:p>
          <w:p w:rsidR="00000000" w:rsidRPr="002B66A5" w:rsidP="002B66A5">
            <w:pPr>
              <w:pStyle w:val="ListBullet"/>
            </w:pPr>
            <w:r w:rsidRPr="002B66A5">
              <w:t>relevant industry product standards</w:t>
            </w:r>
          </w:p>
          <w:p w:rsidR="00000000" w:rsidRPr="002B66A5" w:rsidP="002B66A5">
            <w:pPr>
              <w:pStyle w:val="ListBullet"/>
            </w:pPr>
            <w:r w:rsidRPr="002B66A5">
              <w:t xml:space="preserve">AS/NZS 3000 Electrical installations (known as the Australian/New </w:t>
            </w:r>
            <w:r w:rsidRPr="002B66A5">
              <w:t>Zealand Wiring Rules)</w:t>
            </w:r>
          </w:p>
          <w:p w:rsidR="00000000" w:rsidRPr="002B66A5" w:rsidP="002B66A5">
            <w:pPr>
              <w:pStyle w:val="ListBullet"/>
            </w:pPr>
            <w:r w:rsidRPr="002B66A5">
              <w:t>applicable documentation including:</w:t>
            </w:r>
          </w:p>
          <w:p w:rsidR="00000000" w:rsidRPr="002B66A5" w:rsidP="002B66A5">
            <w:pPr>
              <w:pStyle w:val="ListBullet2"/>
            </w:pPr>
            <w:r w:rsidRPr="002B66A5">
              <w:t>energy assessment forms</w:t>
            </w:r>
          </w:p>
          <w:p w:rsidR="00000000" w:rsidRPr="002B66A5" w:rsidP="002B66A5">
            <w:pPr>
              <w:pStyle w:val="ListBullet2"/>
            </w:pPr>
            <w:r w:rsidRPr="002B66A5">
              <w:t>examples of typical client requirements and site specific details</w:t>
            </w:r>
          </w:p>
          <w:p w:rsidR="00000000" w:rsidRPr="002B66A5" w:rsidP="002B66A5">
            <w:pPr>
              <w:pStyle w:val="ListBullet2"/>
            </w:pPr>
            <w:r w:rsidRPr="002B66A5">
              <w:t>manufacturer technical information including:</w:t>
            </w:r>
          </w:p>
          <w:p w:rsidR="00000000" w:rsidRPr="002B66A5" w:rsidP="002B66A5">
            <w:pPr>
              <w:pStyle w:val="ListBullet3"/>
            </w:pPr>
            <w:r w:rsidRPr="002B66A5">
              <w:t>data sheets, installation manuals and user guides</w:t>
            </w:r>
          </w:p>
          <w:p w:rsidR="00000000" w:rsidRPr="002B66A5" w:rsidP="002B66A5">
            <w:pPr>
              <w:pStyle w:val="ListBullet3"/>
            </w:pPr>
            <w:r w:rsidRPr="002B66A5">
              <w:t>block of systems configurations and circuit diagrams</w:t>
            </w:r>
          </w:p>
          <w:p w:rsidR="00000000" w:rsidRPr="002B66A5" w:rsidP="002B66A5">
            <w:pPr>
              <w:pStyle w:val="ListBullet2"/>
            </w:pPr>
            <w:r w:rsidRPr="002B66A5">
              <w:t xml:space="preserve">relevant industry standards and regulations </w:t>
            </w:r>
          </w:p>
          <w:p w:rsidR="00000000" w:rsidRPr="002B66A5" w:rsidP="002B66A5">
            <w:pPr>
              <w:pStyle w:val="ListBullet2"/>
            </w:pPr>
            <w:r w:rsidRPr="002B66A5">
              <w:t>solar resource data and electricity tariffs.</w:t>
            </w:r>
          </w:p>
          <w:p w:rsidR="00000000" w:rsidRPr="002B66A5" w:rsidP="002B66A5">
            <w:pPr>
              <w:pStyle w:val="BodyText"/>
            </w:pPr>
            <w:r w:rsidRPr="002B66A5">
              <w:t>Assessment must include the design of battery storage systems for grid-connected PV systems that meet the specif</w:t>
            </w:r>
            <w:r w:rsidRPr="002B66A5">
              <w:t>ic requirements of the client within the guidelines of relevant Australian Standards, including designs for new and retrofit installations.</w:t>
            </w:r>
          </w:p>
        </w:tc>
      </w:tr>
    </w:tbl>
    <w:p w:rsidR="00000000" w:rsidRPr="002B66A5" w:rsidP="002B66A5">
      <w:pPr>
        <w:pStyle w:val="NoPaddingFontSize1"/>
      </w:pPr>
    </w:p>
    <w:p w:rsidR="00000000" w:rsidRPr="002B66A5" w:rsidP="002B66A5">
      <w:pPr>
        <w:pStyle w:val="AllowPageBreak"/>
      </w:pPr>
    </w:p>
    <w:p w:rsidR="00000000" w:rsidRPr="002B66A5" w:rsidP="002B66A5">
      <w:pPr>
        <w:pStyle w:val="Heading1"/>
      </w:pPr>
      <w:bookmarkStart w:id="15" w:name="O_940112"/>
      <w:bookmarkEnd w:id="15"/>
      <w:r w:rsidRPr="002B66A5">
        <w:t>Links</w:t>
      </w:r>
    </w:p>
    <w:p w:rsidR="00000000" w:rsidRPr="002B66A5" w:rsidP="00A23361">
      <w:pPr>
        <w:pStyle w:val="BodyText"/>
      </w:pPr>
      <w:r w:rsidRPr="002B66A5">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B66056">
        <w:rPr>
          <w:rStyle w:val="Hyperlink"/>
        </w:rPr>
        <w:t>https://vetnet.gov.au/Pages/TrainingDocs.aspx?q=b8a8f136-5421-4ce1-92e0-2b50341431b6</w:t>
      </w:r>
      <w:r>
        <w:fldChar w:fldCharType="end"/>
      </w:r>
    </w:p>
    <w:p w:rsidR="00000000" w:rsidRPr="002B66A5" w:rsidP="002B66A5"/>
    <w:sectPr w:rsidSect="002B66A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6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6A5" w:rsidRPr="00A23361" w:rsidP="00A233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6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361" w:rsidP="002B66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23361" w:rsidP="002B66A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A23361" w:rsidP="002B66A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6A5" w:rsidP="002B66A5">
    <w:pPr>
      <w:pStyle w:val="Footer"/>
      <w:framePr w:wrap="around"/>
    </w:pPr>
    <w:r>
      <w:fldChar w:fldCharType="begin"/>
    </w:r>
    <w:r>
      <w:instrText xml:space="preserve"> DOCPROPERTY  Subject  \* MERGEFORMAT </w:instrText>
    </w:r>
    <w:r>
      <w:fldChar w:fldCharType="separate"/>
    </w:r>
    <w:r w:rsidR="00A23361">
      <w:t>Approved</w:t>
    </w:r>
    <w:r w:rsidR="00A23361">
      <w:fldChar w:fldCharType="end"/>
    </w:r>
    <w:r>
      <w:tab/>
      <w:t xml:space="preserve">Page </w:t>
    </w:r>
    <w:r>
      <w:fldChar w:fldCharType="begin"/>
    </w:r>
    <w:r>
      <w:instrText xml:space="preserve"> PAGE  \* Arabic  \* MERGEFORMAT </w:instrText>
    </w:r>
    <w:r>
      <w:fldChar w:fldCharType="separate"/>
    </w:r>
    <w:r w:rsidR="00A2336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23361">
      <w:rPr>
        <w:noProof/>
      </w:rPr>
      <w:t>5</w:t>
    </w:r>
    <w:r>
      <w:rPr>
        <w:noProof/>
      </w:rPr>
      <w:fldChar w:fldCharType="end"/>
    </w:r>
  </w:p>
  <w:p w:rsidR="002B66A5" w:rsidP="002B66A5">
    <w:pPr>
      <w:pStyle w:val="Footer"/>
      <w:framePr w:wrap="around"/>
    </w:pPr>
    <w:r>
      <w:t xml:space="preserve">© Commonwealth of Australia, </w:t>
    </w:r>
    <w:r>
      <w:fldChar w:fldCharType="begin"/>
    </w:r>
    <w:r>
      <w:instrText xml:space="preserve"> DATE  \@ "yyyy"  \* MERGEFORMAT </w:instrText>
    </w:r>
    <w:r>
      <w:fldChar w:fldCharType="separate"/>
    </w:r>
    <w:r w:rsidR="00A23361">
      <w:rPr>
        <w:noProof/>
      </w:rPr>
      <w:t>2025</w:t>
    </w:r>
    <w:r>
      <w:fldChar w:fldCharType="end"/>
    </w:r>
    <w:r>
      <w:tab/>
    </w:r>
    <w:r>
      <w:fldChar w:fldCharType="begin"/>
    </w:r>
    <w:r>
      <w:instrText xml:space="preserve"> DOCPROPERTY  Author  \* MERGEFORMAT </w:instrText>
    </w:r>
    <w:r>
      <w:fldChar w:fldCharType="separate"/>
    </w:r>
    <w:r w:rsidR="00A23361">
      <w:t>Powering Skills Organisation</w:t>
    </w:r>
    <w:r w:rsidR="00A23361">
      <w:fldChar w:fldCharType="end"/>
    </w:r>
  </w:p>
  <w:p w:rsidR="002B66A5" w:rsidP="002B66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6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3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66A5" w:rsidRPr="00A23361" w:rsidP="00A233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6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361" w:rsidRPr="002D2AF8" w:rsidP="002B66A5">
    <w:pPr>
      <w:pStyle w:val="Header"/>
      <w:framePr w:wrap="around"/>
    </w:pPr>
    <w:r>
      <w:fldChar w:fldCharType="begin"/>
    </w:r>
    <w:r>
      <w:instrText xml:space="preserve"> TITLE   \* MERGEFORMAT </w:instrText>
    </w:r>
    <w:r>
      <w:fldChar w:fldCharType="separate"/>
    </w:r>
    <w:r>
      <w:t>UEERE5001 Design battery storage systems for grid-connected photovoltaic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23361" w:rsidP="002B66A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6A5" w:rsidRPr="002D2AF8" w:rsidP="002B66A5">
    <w:pPr>
      <w:pStyle w:val="Header"/>
      <w:framePr w:wrap="around"/>
    </w:pPr>
    <w:r>
      <w:fldChar w:fldCharType="begin"/>
    </w:r>
    <w:r>
      <w:instrText xml:space="preserve"> TITLE   \* MERGEFORMAT </w:instrText>
    </w:r>
    <w:r>
      <w:fldChar w:fldCharType="separate"/>
    </w:r>
    <w:r w:rsidR="00A23361">
      <w:t>UEERE5001 Design battery storage systems for grid-connected photovoltaic systems</w:t>
    </w:r>
    <w:r w:rsidR="00A23361">
      <w:fldChar w:fldCharType="end"/>
    </w:r>
    <w:r>
      <w:tab/>
      <w:t xml:space="preserve">Date this document was generated: </w:t>
    </w:r>
    <w:r>
      <w:fldChar w:fldCharType="begin"/>
    </w:r>
    <w:r>
      <w:instrText xml:space="preserve"> CREATEDATE  \@ "d MMMM yyyy"  \* MERGEFORMAT </w:instrText>
    </w:r>
    <w:r>
      <w:fldChar w:fldCharType="separate"/>
    </w:r>
    <w:r w:rsidR="00A23361">
      <w:rPr>
        <w:noProof/>
      </w:rPr>
      <w:t>2 March 2025</w:t>
    </w:r>
    <w:r>
      <w:fldChar w:fldCharType="end"/>
    </w:r>
  </w:p>
  <w:p w:rsidR="002B66A5" w:rsidP="002B66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8C1D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3AF8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8E20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66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66A5"/>
    <w:pPr>
      <w:spacing w:before="360" w:after="60"/>
      <w:outlineLvl w:val="0"/>
    </w:pPr>
    <w:rPr>
      <w:sz w:val="32"/>
    </w:rPr>
  </w:style>
  <w:style w:type="paragraph" w:styleId="Heading2">
    <w:name w:val="heading 2"/>
    <w:basedOn w:val="HeadingBase"/>
    <w:next w:val="BodyText"/>
    <w:link w:val="Heading2Char"/>
    <w:qFormat/>
    <w:rsid w:val="002B66A5"/>
    <w:pPr>
      <w:keepLines/>
      <w:spacing w:before="240" w:after="120"/>
      <w:outlineLvl w:val="1"/>
    </w:pPr>
    <w:rPr>
      <w:sz w:val="28"/>
      <w:szCs w:val="40"/>
    </w:rPr>
  </w:style>
  <w:style w:type="paragraph" w:styleId="Heading3">
    <w:name w:val="heading 3"/>
    <w:basedOn w:val="HeadingBase"/>
    <w:next w:val="BodyText"/>
    <w:link w:val="Heading3Char"/>
    <w:qFormat/>
    <w:rsid w:val="002B66A5"/>
    <w:pPr>
      <w:spacing w:before="180" w:after="120"/>
      <w:outlineLvl w:val="2"/>
    </w:pPr>
    <w:rPr>
      <w:spacing w:val="-10"/>
      <w:kern w:val="32"/>
    </w:rPr>
  </w:style>
  <w:style w:type="paragraph" w:styleId="Heading4">
    <w:name w:val="heading 4"/>
    <w:basedOn w:val="HeadingBase"/>
    <w:next w:val="BodyText"/>
    <w:link w:val="Heading4Char"/>
    <w:qFormat/>
    <w:rsid w:val="002B66A5"/>
    <w:pPr>
      <w:spacing w:before="160" w:after="120"/>
      <w:outlineLvl w:val="3"/>
    </w:pPr>
    <w:rPr>
      <w:sz w:val="22"/>
    </w:rPr>
  </w:style>
  <w:style w:type="paragraph" w:styleId="Heading5">
    <w:name w:val="heading 5"/>
    <w:basedOn w:val="HeadingBase"/>
    <w:next w:val="Normal"/>
    <w:link w:val="Heading5Char"/>
    <w:qFormat/>
    <w:rsid w:val="002B66A5"/>
    <w:pPr>
      <w:spacing w:before="80"/>
      <w:outlineLvl w:val="4"/>
    </w:pPr>
    <w:rPr>
      <w:color w:val="918585"/>
      <w:sz w:val="20"/>
    </w:rPr>
  </w:style>
  <w:style w:type="paragraph" w:styleId="Heading6">
    <w:name w:val="heading 6"/>
    <w:basedOn w:val="HeadingBase"/>
    <w:next w:val="Normal"/>
    <w:link w:val="Heading6Char"/>
    <w:qFormat/>
    <w:rsid w:val="002B66A5"/>
    <w:pPr>
      <w:spacing w:before="60"/>
      <w:outlineLvl w:val="5"/>
    </w:pPr>
    <w:rPr>
      <w:color w:val="918585"/>
      <w:sz w:val="20"/>
    </w:rPr>
  </w:style>
  <w:style w:type="paragraph" w:styleId="Heading7">
    <w:name w:val="heading 7"/>
    <w:basedOn w:val="Normal"/>
    <w:next w:val="Normal"/>
    <w:link w:val="Heading7Char"/>
    <w:qFormat/>
    <w:rsid w:val="002B66A5"/>
    <w:pPr>
      <w:ind w:left="720"/>
      <w:outlineLvl w:val="6"/>
    </w:pPr>
    <w:rPr>
      <w:i/>
    </w:rPr>
  </w:style>
  <w:style w:type="paragraph" w:styleId="Heading8">
    <w:name w:val="heading 8"/>
    <w:basedOn w:val="Normal"/>
    <w:next w:val="Normal"/>
    <w:link w:val="Heading8Char"/>
    <w:qFormat/>
    <w:rsid w:val="002B66A5"/>
    <w:pPr>
      <w:ind w:left="720"/>
      <w:outlineLvl w:val="7"/>
    </w:pPr>
    <w:rPr>
      <w:i/>
    </w:rPr>
  </w:style>
  <w:style w:type="paragraph" w:styleId="Heading9">
    <w:name w:val="heading 9"/>
    <w:basedOn w:val="Normal"/>
    <w:next w:val="Normal"/>
    <w:link w:val="Heading9Char"/>
    <w:qFormat/>
    <w:rsid w:val="002B66A5"/>
    <w:pPr>
      <w:ind w:left="720"/>
      <w:outlineLvl w:val="8"/>
    </w:pPr>
    <w:rPr>
      <w:i/>
    </w:rPr>
  </w:style>
  <w:style w:type="character" w:default="1" w:styleId="DefaultParagraphFont">
    <w:name w:val="Default Paragraph Font"/>
    <w:uiPriority w:val="1"/>
    <w:unhideWhenUsed/>
    <w:rsid w:val="002B66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66A5"/>
  </w:style>
  <w:style w:type="character" w:customStyle="1" w:styleId="Heading1Char">
    <w:name w:val="Heading 1 Char"/>
    <w:basedOn w:val="DefaultParagraphFont"/>
    <w:link w:val="Heading1"/>
    <w:rsid w:val="002B66A5"/>
    <w:rPr>
      <w:rFonts w:ascii="Times New Roman" w:eastAsia="Times New Roman" w:hAnsi="Times New Roman" w:cs="Times New Roman"/>
      <w:b/>
      <w:sz w:val="32"/>
      <w:szCs w:val="20"/>
      <w:lang w:eastAsia="en-US"/>
    </w:rPr>
  </w:style>
  <w:style w:type="paragraph" w:styleId="BodyText">
    <w:name w:val="Body Text"/>
    <w:basedOn w:val="Normal"/>
    <w:link w:val="BodyTextChar"/>
    <w:rsid w:val="002B66A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66A5"/>
    <w:rPr>
      <w:rFonts w:ascii="Times New Roman" w:eastAsia="Times New Roman" w:hAnsi="Times New Roman" w:cs="Times New Roman"/>
      <w:sz w:val="24"/>
      <w:lang w:eastAsia="en-US"/>
    </w:rPr>
  </w:style>
  <w:style w:type="paragraph" w:styleId="ListBullet">
    <w:name w:val="List Bullet"/>
    <w:basedOn w:val="List"/>
    <w:rsid w:val="002B66A5"/>
    <w:pPr>
      <w:numPr>
        <w:numId w:val="14"/>
      </w:numPr>
      <w:tabs>
        <w:tab w:val="clear" w:pos="340"/>
      </w:tabs>
      <w:spacing w:before="40" w:after="40"/>
    </w:pPr>
  </w:style>
  <w:style w:type="character" w:customStyle="1" w:styleId="SpecialBold">
    <w:name w:val="Special Bold"/>
    <w:basedOn w:val="DefaultParagraphFont"/>
    <w:rsid w:val="002B66A5"/>
    <w:rPr>
      <w:b/>
      <w:spacing w:val="0"/>
    </w:rPr>
  </w:style>
  <w:style w:type="paragraph" w:styleId="ListBullet2">
    <w:name w:val="List Bullet 2"/>
    <w:basedOn w:val="List2"/>
    <w:rsid w:val="002B66A5"/>
    <w:pPr>
      <w:numPr>
        <w:numId w:val="15"/>
      </w:numPr>
      <w:tabs>
        <w:tab w:val="clear" w:pos="680"/>
      </w:tabs>
    </w:pPr>
  </w:style>
  <w:style w:type="paragraph" w:customStyle="1" w:styleId="SuperHeading">
    <w:name w:val="SuperHeading"/>
    <w:basedOn w:val="Normal"/>
    <w:rsid w:val="002B66A5"/>
    <w:pPr>
      <w:spacing w:before="240" w:after="120"/>
      <w:outlineLvl w:val="0"/>
    </w:pPr>
    <w:rPr>
      <w:rFonts w:ascii="Times New Roman" w:hAnsi="Times New Roman"/>
      <w:b/>
      <w:sz w:val="32"/>
    </w:rPr>
  </w:style>
  <w:style w:type="paragraph" w:customStyle="1" w:styleId="AllowPageBreak">
    <w:name w:val="AllowPageBreak"/>
    <w:rsid w:val="002B66A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B66A5"/>
    <w:pPr>
      <w:numPr>
        <w:numId w:val="3"/>
      </w:numPr>
      <w:tabs>
        <w:tab w:val="clear" w:pos="1021"/>
      </w:tabs>
      <w:ind w:left="1037" w:hanging="357"/>
    </w:pPr>
  </w:style>
  <w:style w:type="paragraph" w:styleId="ListBullet4">
    <w:name w:val="List Bullet 4"/>
    <w:basedOn w:val="List4"/>
    <w:rsid w:val="002B66A5"/>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B66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66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66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66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66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66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66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66A5"/>
    <w:rPr>
      <w:rFonts w:ascii="Courier New" w:eastAsia="Times New Roman" w:hAnsi="Courier New" w:cs="Times New Roman"/>
      <w:i/>
      <w:szCs w:val="20"/>
      <w:lang w:eastAsia="en-US"/>
    </w:rPr>
  </w:style>
  <w:style w:type="paragraph" w:customStyle="1" w:styleId="HeadingBase">
    <w:name w:val="Heading Base"/>
    <w:rsid w:val="002B66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66A5"/>
    <w:pPr>
      <w:tabs>
        <w:tab w:val="right" w:leader="dot" w:pos="9072"/>
      </w:tabs>
      <w:ind w:left="567"/>
    </w:pPr>
    <w:rPr>
      <w:szCs w:val="22"/>
    </w:rPr>
  </w:style>
  <w:style w:type="paragraph" w:customStyle="1" w:styleId="TOCBase">
    <w:name w:val="TOC Base"/>
    <w:rsid w:val="002B66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66A5"/>
    <w:pPr>
      <w:tabs>
        <w:tab w:val="right" w:leader="dot" w:pos="9072"/>
      </w:tabs>
      <w:spacing w:before="40" w:after="40"/>
      <w:ind w:left="284"/>
    </w:pPr>
    <w:rPr>
      <w:rFonts w:ascii="Times New Roman" w:hAnsi="Times New Roman"/>
    </w:rPr>
  </w:style>
  <w:style w:type="paragraph" w:styleId="TOC1">
    <w:name w:val="toc 1"/>
    <w:basedOn w:val="TOCBase"/>
    <w:next w:val="Normal"/>
    <w:rsid w:val="002B66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66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66A5"/>
    <w:rPr>
      <w:rFonts w:ascii="Times New Roman" w:eastAsia="Times New Roman" w:hAnsi="Times New Roman" w:cs="Times New Roman"/>
      <w:sz w:val="16"/>
      <w:lang w:eastAsia="en-US"/>
    </w:rPr>
  </w:style>
  <w:style w:type="paragraph" w:styleId="Title">
    <w:name w:val="Title"/>
    <w:basedOn w:val="HeadingBase"/>
    <w:link w:val="TitleChar"/>
    <w:qFormat/>
    <w:rsid w:val="002B66A5"/>
    <w:pPr>
      <w:spacing w:before="5040"/>
      <w:jc w:val="center"/>
    </w:pPr>
    <w:rPr>
      <w:sz w:val="48"/>
      <w:szCs w:val="72"/>
      <w:lang w:val="en-US"/>
    </w:rPr>
  </w:style>
  <w:style w:type="character" w:customStyle="1" w:styleId="TitleChar">
    <w:name w:val="Title Char"/>
    <w:basedOn w:val="DefaultParagraphFont"/>
    <w:link w:val="Title"/>
    <w:rsid w:val="002B66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66A5"/>
    <w:pPr>
      <w:tabs>
        <w:tab w:val="left" w:pos="3600"/>
        <w:tab w:val="left" w:pos="3958"/>
      </w:tabs>
    </w:pPr>
  </w:style>
  <w:style w:type="paragraph" w:styleId="List">
    <w:name w:val="List"/>
    <w:basedOn w:val="BodyText"/>
    <w:next w:val="BodyText"/>
    <w:rsid w:val="002B66A5"/>
    <w:pPr>
      <w:tabs>
        <w:tab w:val="left" w:pos="340"/>
      </w:tabs>
      <w:spacing w:before="60" w:after="60"/>
      <w:ind w:left="340" w:hanging="340"/>
    </w:pPr>
  </w:style>
  <w:style w:type="paragraph" w:customStyle="1" w:styleId="Note">
    <w:name w:val="Note"/>
    <w:basedOn w:val="BodyText"/>
    <w:rsid w:val="002B66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66A5"/>
    <w:pPr>
      <w:framePr w:wrap="auto" w:hAnchor="text" w:y="6049"/>
    </w:pPr>
    <w:rPr>
      <w:color w:val="000000"/>
      <w:sz w:val="40"/>
    </w:rPr>
  </w:style>
  <w:style w:type="paragraph" w:customStyle="1" w:styleId="TOCTitle">
    <w:name w:val="TOCTitle"/>
    <w:basedOn w:val="Heading1"/>
    <w:rsid w:val="002B66A5"/>
    <w:pPr>
      <w:spacing w:after="240"/>
      <w:jc w:val="center"/>
      <w:outlineLvl w:val="9"/>
    </w:pPr>
    <w:rPr>
      <w:caps/>
    </w:rPr>
  </w:style>
  <w:style w:type="paragraph" w:customStyle="1" w:styleId="Version">
    <w:name w:val="Version"/>
    <w:rsid w:val="002B66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66A5"/>
    <w:pPr>
      <w:keepNext w:val="0"/>
      <w:tabs>
        <w:tab w:val="right" w:pos="4176"/>
      </w:tabs>
      <w:ind w:left="198" w:hanging="198"/>
    </w:pPr>
    <w:rPr>
      <w:rFonts w:ascii="Garamond" w:hAnsi="Garamond"/>
    </w:rPr>
  </w:style>
  <w:style w:type="paragraph" w:styleId="IndexHeading">
    <w:name w:val="index heading"/>
    <w:basedOn w:val="Normal"/>
    <w:next w:val="Index1"/>
    <w:semiHidden/>
    <w:rsid w:val="002B66A5"/>
    <w:pPr>
      <w:spacing w:before="120" w:after="120"/>
    </w:pPr>
    <w:rPr>
      <w:rFonts w:ascii="Arial" w:hAnsi="Arial"/>
      <w:b/>
      <w:color w:val="918585"/>
      <w:sz w:val="24"/>
    </w:rPr>
  </w:style>
  <w:style w:type="paragraph" w:styleId="Header">
    <w:name w:val="header"/>
    <w:basedOn w:val="Normal"/>
    <w:link w:val="HeaderChar"/>
    <w:rsid w:val="002B66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66A5"/>
    <w:rPr>
      <w:rFonts w:ascii="Times New Roman" w:eastAsia="Times New Roman" w:hAnsi="Times New Roman" w:cs="Times New Roman"/>
      <w:sz w:val="16"/>
      <w:szCs w:val="20"/>
      <w:lang w:val="en-GB" w:eastAsia="en-US"/>
    </w:rPr>
  </w:style>
  <w:style w:type="paragraph" w:customStyle="1" w:styleId="Chapter">
    <w:name w:val="Chapter"/>
    <w:basedOn w:val="Normal"/>
    <w:rsid w:val="002B66A5"/>
    <w:pPr>
      <w:spacing w:before="240"/>
    </w:pPr>
    <w:rPr>
      <w:rFonts w:ascii="Times New Roman" w:hAnsi="Times New Roman"/>
      <w:smallCaps/>
      <w:spacing w:val="80"/>
      <w:sz w:val="28"/>
    </w:rPr>
  </w:style>
  <w:style w:type="paragraph" w:customStyle="1" w:styleId="InChapter">
    <w:name w:val="InChapter"/>
    <w:basedOn w:val="Heading3"/>
    <w:rsid w:val="002B66A5"/>
    <w:pPr>
      <w:spacing w:after="240"/>
      <w:outlineLvl w:val="9"/>
    </w:pPr>
    <w:rPr>
      <w:noProof/>
    </w:rPr>
  </w:style>
  <w:style w:type="paragraph" w:styleId="Index2">
    <w:name w:val="index 2"/>
    <w:basedOn w:val="Normal"/>
    <w:next w:val="Normal"/>
    <w:semiHidden/>
    <w:rsid w:val="002B66A5"/>
    <w:pPr>
      <w:tabs>
        <w:tab w:val="right" w:pos="4176"/>
      </w:tabs>
      <w:ind w:left="568" w:hanging="284"/>
    </w:pPr>
    <w:rPr>
      <w:rFonts w:ascii="Garamond" w:hAnsi="Garamond"/>
    </w:rPr>
  </w:style>
  <w:style w:type="paragraph" w:customStyle="1" w:styleId="Byline">
    <w:name w:val="Byline"/>
    <w:rsid w:val="002B66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66A5"/>
    <w:pPr>
      <w:tabs>
        <w:tab w:val="clear" w:pos="3600"/>
        <w:tab w:val="clear" w:pos="3958"/>
      </w:tabs>
      <w:jc w:val="right"/>
    </w:pPr>
  </w:style>
  <w:style w:type="character" w:styleId="Emphasis">
    <w:name w:val="Emphasis"/>
    <w:basedOn w:val="DefaultParagraphFont"/>
    <w:qFormat/>
    <w:rsid w:val="002B66A5"/>
    <w:rPr>
      <w:i/>
    </w:rPr>
  </w:style>
  <w:style w:type="paragraph" w:styleId="Caption">
    <w:name w:val="caption"/>
    <w:basedOn w:val="BodyText"/>
    <w:next w:val="Normal"/>
    <w:qFormat/>
    <w:rsid w:val="002B66A5"/>
    <w:pPr>
      <w:framePr w:w="2268" w:hSpace="181" w:vSpace="181" w:wrap="around" w:vAnchor="text" w:hAnchor="page" w:x="1135" w:y="285" w:anchorLock="1"/>
    </w:pPr>
    <w:rPr>
      <w:i/>
    </w:rPr>
  </w:style>
  <w:style w:type="paragraph" w:customStyle="1" w:styleId="MiniTOCTitle">
    <w:name w:val="MiniTOCTitle"/>
    <w:basedOn w:val="Heading4"/>
    <w:rsid w:val="002B66A5"/>
    <w:pPr>
      <w:spacing w:before="240"/>
      <w:outlineLvl w:val="9"/>
    </w:pPr>
    <w:rPr>
      <w:noProof/>
      <w:sz w:val="24"/>
    </w:rPr>
  </w:style>
  <w:style w:type="paragraph" w:customStyle="1" w:styleId="MiniTOCItem">
    <w:name w:val="MiniTOCItem"/>
    <w:basedOn w:val="ListBullet"/>
    <w:rsid w:val="002B66A5"/>
    <w:pPr>
      <w:numPr>
        <w:numId w:val="0"/>
      </w:numPr>
      <w:tabs>
        <w:tab w:val="right" w:leader="dot" w:pos="6521"/>
      </w:tabs>
      <w:spacing w:before="0" w:after="0"/>
    </w:pPr>
  </w:style>
  <w:style w:type="paragraph" w:customStyle="1" w:styleId="TOFTitle">
    <w:name w:val="TOFTitle"/>
    <w:basedOn w:val="TOCTitle"/>
    <w:rsid w:val="002B66A5"/>
  </w:style>
  <w:style w:type="paragraph" w:styleId="TableofFigures">
    <w:name w:val="table of figures"/>
    <w:basedOn w:val="Normal"/>
    <w:next w:val="Normal"/>
    <w:semiHidden/>
    <w:rsid w:val="002B66A5"/>
    <w:pPr>
      <w:tabs>
        <w:tab w:val="right" w:leader="dot" w:pos="9072"/>
      </w:tabs>
      <w:ind w:left="970" w:hanging="403"/>
    </w:pPr>
    <w:rPr>
      <w:rFonts w:ascii="Times New Roman" w:hAnsi="Times New Roman"/>
      <w:b/>
    </w:rPr>
  </w:style>
  <w:style w:type="paragraph" w:styleId="ListNumber">
    <w:name w:val="List Number"/>
    <w:basedOn w:val="List"/>
    <w:rsid w:val="002B66A5"/>
    <w:pPr>
      <w:numPr>
        <w:numId w:val="17"/>
      </w:numPr>
      <w:tabs>
        <w:tab w:val="clear" w:pos="340"/>
      </w:tabs>
    </w:pPr>
  </w:style>
  <w:style w:type="character" w:customStyle="1" w:styleId="WingdingSymbols">
    <w:name w:val="Wingding Symbols"/>
    <w:rsid w:val="002B66A5"/>
    <w:rPr>
      <w:rFonts w:ascii="Wingdings" w:hAnsi="Wingdings"/>
    </w:rPr>
  </w:style>
  <w:style w:type="paragraph" w:customStyle="1" w:styleId="TableHeading">
    <w:name w:val="Table Heading"/>
    <w:basedOn w:val="HeadingBase"/>
    <w:rsid w:val="002B66A5"/>
    <w:pPr>
      <w:keepLines/>
      <w:pBdr>
        <w:bottom w:val="single" w:sz="6" w:space="1" w:color="918585"/>
      </w:pBdr>
      <w:spacing w:before="240"/>
    </w:pPr>
  </w:style>
  <w:style w:type="character" w:customStyle="1" w:styleId="HotSpot">
    <w:name w:val="HotSpot"/>
    <w:rsid w:val="002B66A5"/>
    <w:rPr>
      <w:color w:val="0033CC"/>
      <w:u w:val="none"/>
    </w:rPr>
  </w:style>
  <w:style w:type="paragraph" w:customStyle="1" w:styleId="BodyTextRight">
    <w:name w:val="Body Text Right"/>
    <w:basedOn w:val="BodyText"/>
    <w:rsid w:val="002B66A5"/>
    <w:pPr>
      <w:spacing w:before="0" w:after="0"/>
      <w:jc w:val="right"/>
    </w:pPr>
  </w:style>
  <w:style w:type="paragraph" w:styleId="Index3">
    <w:name w:val="index 3"/>
    <w:basedOn w:val="ListNumber2"/>
    <w:next w:val="Normal"/>
    <w:semiHidden/>
    <w:rsid w:val="002B66A5"/>
    <w:pPr>
      <w:numPr>
        <w:numId w:val="0"/>
      </w:numPr>
      <w:tabs>
        <w:tab w:val="right" w:leader="dot" w:pos="4176"/>
      </w:tabs>
    </w:pPr>
  </w:style>
  <w:style w:type="paragraph" w:styleId="ListNumber2">
    <w:name w:val="List Number 2"/>
    <w:basedOn w:val="List2"/>
    <w:rsid w:val="002B66A5"/>
    <w:pPr>
      <w:numPr>
        <w:numId w:val="12"/>
      </w:numPr>
      <w:tabs>
        <w:tab w:val="clear" w:pos="1060"/>
      </w:tabs>
    </w:pPr>
  </w:style>
  <w:style w:type="paragraph" w:customStyle="1" w:styleId="MarginNote">
    <w:name w:val="Margin Note"/>
    <w:basedOn w:val="BodyText"/>
    <w:rsid w:val="002B66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66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66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66A5"/>
    <w:rPr>
      <w:sz w:val="32"/>
    </w:rPr>
  </w:style>
  <w:style w:type="paragraph" w:customStyle="1" w:styleId="HeadingProcedure">
    <w:name w:val="Heading Procedure"/>
    <w:basedOn w:val="HeadingBase"/>
    <w:next w:val="Normal"/>
    <w:rsid w:val="002B66A5"/>
    <w:pPr>
      <w:tabs>
        <w:tab w:val="left" w:pos="0"/>
      </w:tabs>
      <w:spacing w:before="120" w:after="60"/>
    </w:pPr>
    <w:rPr>
      <w:i/>
      <w:color w:val="918585"/>
      <w:sz w:val="22"/>
    </w:rPr>
  </w:style>
  <w:style w:type="paragraph" w:customStyle="1" w:styleId="TableBodyText">
    <w:name w:val="Table Body Text"/>
    <w:basedOn w:val="BodyText"/>
    <w:rsid w:val="002B66A5"/>
    <w:pPr>
      <w:spacing w:before="60" w:after="60"/>
    </w:pPr>
  </w:style>
  <w:style w:type="paragraph" w:styleId="ListContinue">
    <w:name w:val="List Continue"/>
    <w:basedOn w:val="List"/>
    <w:rsid w:val="002B66A5"/>
    <w:pPr>
      <w:ind w:firstLine="0"/>
    </w:pPr>
  </w:style>
  <w:style w:type="paragraph" w:customStyle="1" w:styleId="ListNote">
    <w:name w:val="List Note"/>
    <w:basedOn w:val="List"/>
    <w:rsid w:val="002B66A5"/>
    <w:pPr>
      <w:pBdr>
        <w:top w:val="single" w:sz="6" w:space="2" w:color="918585"/>
        <w:bottom w:val="single" w:sz="6" w:space="2" w:color="918585"/>
      </w:pBdr>
      <w:tabs>
        <w:tab w:val="left" w:pos="1021"/>
      </w:tabs>
      <w:ind w:firstLine="0"/>
    </w:pPr>
  </w:style>
  <w:style w:type="paragraph" w:customStyle="1" w:styleId="Warning">
    <w:name w:val="Warning"/>
    <w:basedOn w:val="BodyText"/>
    <w:rsid w:val="002B66A5"/>
    <w:pPr>
      <w:shd w:val="clear" w:color="auto" w:fill="D9D9D9"/>
      <w:tabs>
        <w:tab w:val="left" w:pos="992"/>
      </w:tabs>
      <w:ind w:left="119" w:right="119"/>
    </w:pPr>
    <w:rPr>
      <w:sz w:val="20"/>
    </w:rPr>
  </w:style>
  <w:style w:type="paragraph" w:customStyle="1" w:styleId="MarginIcons">
    <w:name w:val="Margin Icons"/>
    <w:basedOn w:val="BodyText"/>
    <w:rsid w:val="002B66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66A5"/>
    <w:rPr>
      <w:rFonts w:ascii="Courier New" w:hAnsi="Courier New"/>
    </w:rPr>
  </w:style>
  <w:style w:type="paragraph" w:customStyle="1" w:styleId="NoteBullet">
    <w:name w:val="Note Bullet"/>
    <w:basedOn w:val="Note"/>
    <w:rsid w:val="002B66A5"/>
    <w:pPr>
      <w:tabs>
        <w:tab w:val="clear" w:pos="680"/>
      </w:tabs>
      <w:spacing w:before="60" w:after="60"/>
    </w:pPr>
  </w:style>
  <w:style w:type="paragraph" w:customStyle="1" w:styleId="SubHeading2">
    <w:name w:val="SubHeading2"/>
    <w:basedOn w:val="HeadingBase"/>
    <w:rsid w:val="002B66A5"/>
    <w:pPr>
      <w:spacing w:before="240" w:after="60"/>
    </w:pPr>
    <w:rPr>
      <w:sz w:val="20"/>
    </w:rPr>
  </w:style>
  <w:style w:type="paragraph" w:customStyle="1" w:styleId="SubHeading1">
    <w:name w:val="SubHeading1"/>
    <w:basedOn w:val="HeadingBase"/>
    <w:rsid w:val="002B66A5"/>
    <w:pPr>
      <w:spacing w:before="240" w:after="60"/>
    </w:pPr>
    <w:rPr>
      <w:color w:val="918585"/>
      <w:sz w:val="22"/>
    </w:rPr>
  </w:style>
  <w:style w:type="paragraph" w:customStyle="1" w:styleId="SideHeading">
    <w:name w:val="Side Heading"/>
    <w:basedOn w:val="HeadingBase"/>
    <w:rsid w:val="002B66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66A5"/>
    <w:pPr>
      <w:numPr>
        <w:numId w:val="13"/>
      </w:numPr>
    </w:pPr>
  </w:style>
  <w:style w:type="paragraph" w:styleId="PlainText">
    <w:name w:val="Plain Text"/>
    <w:basedOn w:val="Normal"/>
    <w:link w:val="PlainTextChar"/>
    <w:rsid w:val="002B66A5"/>
    <w:rPr>
      <w:sz w:val="20"/>
    </w:rPr>
  </w:style>
  <w:style w:type="character" w:customStyle="1" w:styleId="PlainTextChar">
    <w:name w:val="Plain Text Char"/>
    <w:basedOn w:val="DefaultParagraphFont"/>
    <w:link w:val="PlainText"/>
    <w:rsid w:val="002B66A5"/>
    <w:rPr>
      <w:rFonts w:ascii="Courier New" w:eastAsia="Times New Roman" w:hAnsi="Courier New" w:cs="Times New Roman"/>
      <w:sz w:val="20"/>
      <w:szCs w:val="20"/>
      <w:lang w:eastAsia="en-US"/>
    </w:rPr>
  </w:style>
  <w:style w:type="character" w:customStyle="1" w:styleId="MenuOption">
    <w:name w:val="Menu Option"/>
    <w:basedOn w:val="DefaultParagraphFont"/>
    <w:rsid w:val="002B66A5"/>
    <w:rPr>
      <w:b/>
      <w:smallCaps/>
    </w:rPr>
  </w:style>
  <w:style w:type="paragraph" w:customStyle="1" w:styleId="TableListNumber">
    <w:name w:val="Table List Number"/>
    <w:basedOn w:val="ListNumber"/>
    <w:rsid w:val="002B66A5"/>
    <w:pPr>
      <w:numPr>
        <w:numId w:val="0"/>
      </w:numPr>
    </w:pPr>
  </w:style>
  <w:style w:type="paragraph" w:styleId="TOC4">
    <w:name w:val="toc 4"/>
    <w:basedOn w:val="TOCBase"/>
    <w:next w:val="Normal"/>
    <w:semiHidden/>
    <w:rsid w:val="002B66A5"/>
    <w:pPr>
      <w:tabs>
        <w:tab w:val="right" w:leader="dot" w:pos="9071"/>
      </w:tabs>
      <w:ind w:left="1701"/>
    </w:pPr>
  </w:style>
  <w:style w:type="paragraph" w:customStyle="1" w:styleId="ListAlpha">
    <w:name w:val="List Alpha"/>
    <w:basedOn w:val="List"/>
    <w:rsid w:val="002B66A5"/>
    <w:pPr>
      <w:numPr>
        <w:numId w:val="11"/>
      </w:numPr>
    </w:pPr>
  </w:style>
  <w:style w:type="paragraph" w:customStyle="1" w:styleId="ListAlpha2">
    <w:name w:val="List Alpha 2"/>
    <w:basedOn w:val="List2"/>
    <w:rsid w:val="002B66A5"/>
    <w:pPr>
      <w:numPr>
        <w:numId w:val="10"/>
      </w:numPr>
    </w:pPr>
  </w:style>
  <w:style w:type="paragraph" w:styleId="List2">
    <w:name w:val="List 2"/>
    <w:basedOn w:val="BodyText"/>
    <w:rsid w:val="002B66A5"/>
    <w:pPr>
      <w:tabs>
        <w:tab w:val="left" w:pos="680"/>
      </w:tabs>
      <w:spacing w:before="60" w:after="60"/>
      <w:ind w:left="680" w:hanging="340"/>
    </w:pPr>
  </w:style>
  <w:style w:type="paragraph" w:styleId="List3">
    <w:name w:val="List 3"/>
    <w:basedOn w:val="BodyText"/>
    <w:rsid w:val="002B66A5"/>
    <w:pPr>
      <w:tabs>
        <w:tab w:val="left" w:pos="1021"/>
      </w:tabs>
      <w:spacing w:before="60" w:after="60"/>
      <w:ind w:left="1020" w:hanging="340"/>
    </w:pPr>
  </w:style>
  <w:style w:type="paragraph" w:styleId="List4">
    <w:name w:val="List 4"/>
    <w:basedOn w:val="BodyText"/>
    <w:rsid w:val="002B66A5"/>
    <w:pPr>
      <w:tabs>
        <w:tab w:val="left" w:pos="1361"/>
      </w:tabs>
      <w:spacing w:before="60" w:after="60"/>
      <w:ind w:left="1361" w:hanging="340"/>
    </w:pPr>
  </w:style>
  <w:style w:type="paragraph" w:styleId="List5">
    <w:name w:val="List 5"/>
    <w:basedOn w:val="BodyText"/>
    <w:rsid w:val="002B66A5"/>
    <w:pPr>
      <w:tabs>
        <w:tab w:val="left" w:pos="1701"/>
      </w:tabs>
      <w:spacing w:before="60" w:after="60"/>
      <w:ind w:left="1701" w:hanging="340"/>
    </w:pPr>
  </w:style>
  <w:style w:type="paragraph" w:styleId="ListBullet5">
    <w:name w:val="List Bullet 5"/>
    <w:basedOn w:val="List5"/>
    <w:rsid w:val="002B66A5"/>
    <w:pPr>
      <w:numPr>
        <w:numId w:val="6"/>
      </w:numPr>
    </w:pPr>
  </w:style>
  <w:style w:type="paragraph" w:styleId="ListContinue2">
    <w:name w:val="List Continue 2"/>
    <w:basedOn w:val="List2"/>
    <w:rsid w:val="002B66A5"/>
    <w:pPr>
      <w:ind w:firstLine="0"/>
    </w:pPr>
  </w:style>
  <w:style w:type="paragraph" w:styleId="ListContinue3">
    <w:name w:val="List Continue 3"/>
    <w:basedOn w:val="List3"/>
    <w:rsid w:val="002B66A5"/>
    <w:pPr>
      <w:ind w:left="1021" w:firstLine="0"/>
    </w:pPr>
  </w:style>
  <w:style w:type="paragraph" w:styleId="ListContinue4">
    <w:name w:val="List Continue 4"/>
    <w:basedOn w:val="List4"/>
    <w:rsid w:val="002B66A5"/>
    <w:pPr>
      <w:ind w:firstLine="0"/>
    </w:pPr>
  </w:style>
  <w:style w:type="paragraph" w:styleId="ListContinue5">
    <w:name w:val="List Continue 5"/>
    <w:basedOn w:val="List5"/>
    <w:rsid w:val="002B66A5"/>
    <w:pPr>
      <w:ind w:firstLine="0"/>
    </w:pPr>
  </w:style>
  <w:style w:type="paragraph" w:styleId="ListNumber3">
    <w:name w:val="List Number 3"/>
    <w:basedOn w:val="List3"/>
    <w:rsid w:val="002B66A5"/>
    <w:pPr>
      <w:numPr>
        <w:numId w:val="7"/>
      </w:numPr>
    </w:pPr>
  </w:style>
  <w:style w:type="paragraph" w:styleId="ListNumber4">
    <w:name w:val="List Number 4"/>
    <w:basedOn w:val="List4"/>
    <w:rsid w:val="002B66A5"/>
    <w:pPr>
      <w:numPr>
        <w:numId w:val="8"/>
      </w:numPr>
    </w:pPr>
  </w:style>
  <w:style w:type="paragraph" w:styleId="ListNumber5">
    <w:name w:val="List Number 5"/>
    <w:basedOn w:val="List5"/>
    <w:rsid w:val="002B66A5"/>
    <w:pPr>
      <w:numPr>
        <w:numId w:val="9"/>
      </w:numPr>
    </w:pPr>
  </w:style>
  <w:style w:type="paragraph" w:styleId="BlockText">
    <w:name w:val="Block Text"/>
    <w:basedOn w:val="Normal"/>
    <w:rsid w:val="002B66A5"/>
    <w:pPr>
      <w:spacing w:after="120"/>
      <w:ind w:left="1440" w:right="1440"/>
    </w:pPr>
  </w:style>
  <w:style w:type="character" w:customStyle="1" w:styleId="Subscript">
    <w:name w:val="Subscript"/>
    <w:basedOn w:val="DefaultParagraphFont"/>
    <w:rsid w:val="002B66A5"/>
    <w:rPr>
      <w:sz w:val="16"/>
      <w:vertAlign w:val="subscript"/>
    </w:rPr>
  </w:style>
  <w:style w:type="character" w:customStyle="1" w:styleId="Superscript">
    <w:name w:val="Superscript"/>
    <w:basedOn w:val="DefaultParagraphFont"/>
    <w:rsid w:val="002B66A5"/>
    <w:rPr>
      <w:sz w:val="16"/>
      <w:vertAlign w:val="superscript"/>
    </w:rPr>
  </w:style>
  <w:style w:type="character" w:customStyle="1" w:styleId="Symbols">
    <w:name w:val="Symbols"/>
    <w:basedOn w:val="DefaultParagraphFont"/>
    <w:rsid w:val="002B66A5"/>
    <w:rPr>
      <w:rFonts w:ascii="Symbol" w:hAnsi="Symbol"/>
    </w:rPr>
  </w:style>
  <w:style w:type="character" w:customStyle="1" w:styleId="MenuOptions">
    <w:name w:val="Menu Options"/>
    <w:basedOn w:val="DefaultParagraphFont"/>
    <w:rsid w:val="002B66A5"/>
    <w:rPr>
      <w:rFonts w:ascii="Arial Narrow" w:hAnsi="Arial Narrow"/>
      <w:smallCaps/>
    </w:rPr>
  </w:style>
  <w:style w:type="character" w:customStyle="1" w:styleId="Buttons">
    <w:name w:val="Buttons"/>
    <w:basedOn w:val="DefaultParagraphFont"/>
    <w:rsid w:val="002B66A5"/>
    <w:rPr>
      <w:b/>
    </w:rPr>
  </w:style>
  <w:style w:type="character" w:customStyle="1" w:styleId="Underlined">
    <w:name w:val="Underlined"/>
    <w:basedOn w:val="DefaultParagraphFont"/>
    <w:rsid w:val="002B66A5"/>
    <w:rPr>
      <w:u w:val="single"/>
    </w:rPr>
  </w:style>
  <w:style w:type="paragraph" w:customStyle="1" w:styleId="TableBodyTextRight">
    <w:name w:val="Table Body Text Right"/>
    <w:basedOn w:val="TableBodyText"/>
    <w:rsid w:val="002B66A5"/>
    <w:pPr>
      <w:widowControl w:val="0"/>
      <w:autoSpaceDE w:val="0"/>
      <w:autoSpaceDN w:val="0"/>
      <w:adjustRightInd w:val="0"/>
      <w:jc w:val="right"/>
    </w:pPr>
    <w:rPr>
      <w:rFonts w:cs="Arial"/>
      <w:szCs w:val="18"/>
    </w:rPr>
  </w:style>
  <w:style w:type="paragraph" w:customStyle="1" w:styleId="CopyrightText">
    <w:name w:val="Copyright Text"/>
    <w:basedOn w:val="BodyText"/>
    <w:rsid w:val="002B66A5"/>
    <w:rPr>
      <w:sz w:val="18"/>
    </w:rPr>
  </w:style>
  <w:style w:type="paragraph" w:customStyle="1" w:styleId="BodySmallRight">
    <w:name w:val="Body Small Right"/>
    <w:basedOn w:val="BodyTextRight"/>
    <w:rsid w:val="002B66A5"/>
    <w:rPr>
      <w:sz w:val="18"/>
      <w:szCs w:val="18"/>
    </w:rPr>
  </w:style>
  <w:style w:type="paragraph" w:customStyle="1" w:styleId="MarginEdition">
    <w:name w:val="Margin Edition"/>
    <w:basedOn w:val="MarginNote"/>
    <w:rsid w:val="002B66A5"/>
    <w:pPr>
      <w:spacing w:before="0" w:after="0"/>
    </w:pPr>
    <w:rPr>
      <w:rFonts w:ascii="Times New Roman" w:hAnsi="Times New Roman"/>
      <w:color w:val="999999"/>
    </w:rPr>
  </w:style>
  <w:style w:type="paragraph" w:customStyle="1" w:styleId="Spacer">
    <w:name w:val="Spacer"/>
    <w:basedOn w:val="Normal"/>
    <w:rsid w:val="002B66A5"/>
    <w:rPr>
      <w:sz w:val="2"/>
      <w:szCs w:val="2"/>
    </w:rPr>
  </w:style>
  <w:style w:type="character" w:customStyle="1" w:styleId="Small">
    <w:name w:val="Small"/>
    <w:basedOn w:val="DefaultParagraphFont"/>
    <w:rsid w:val="002B66A5"/>
    <w:rPr>
      <w:sz w:val="16"/>
    </w:rPr>
  </w:style>
  <w:style w:type="paragraph" w:customStyle="1" w:styleId="WideTable">
    <w:name w:val="Wide Table"/>
    <w:basedOn w:val="Normal"/>
    <w:rsid w:val="002B66A5"/>
    <w:pPr>
      <w:ind w:left="-1418"/>
    </w:pPr>
    <w:rPr>
      <w:sz w:val="2"/>
      <w:szCs w:val="2"/>
    </w:rPr>
  </w:style>
  <w:style w:type="character" w:styleId="PageNumber">
    <w:name w:val="page number"/>
    <w:basedOn w:val="DefaultParagraphFont"/>
    <w:rsid w:val="002B66A5"/>
  </w:style>
  <w:style w:type="paragraph" w:styleId="Quote">
    <w:name w:val="Quote"/>
    <w:basedOn w:val="Heading1"/>
    <w:link w:val="QuoteChar"/>
    <w:qFormat/>
    <w:rsid w:val="002B66A5"/>
    <w:rPr>
      <w:b w:val="0"/>
      <w:sz w:val="72"/>
      <w:szCs w:val="72"/>
      <w:lang w:val="en-NZ"/>
    </w:rPr>
  </w:style>
  <w:style w:type="character" w:customStyle="1" w:styleId="QuoteChar">
    <w:name w:val="Quote Char"/>
    <w:basedOn w:val="DefaultParagraphFont"/>
    <w:link w:val="Quote"/>
    <w:rsid w:val="002B66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66A5"/>
    <w:pPr>
      <w:pageBreakBefore/>
    </w:pPr>
  </w:style>
  <w:style w:type="paragraph" w:customStyle="1" w:styleId="Border">
    <w:name w:val="Border"/>
    <w:basedOn w:val="Normal"/>
    <w:qFormat/>
    <w:rsid w:val="002B66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66A5"/>
    <w:rPr>
      <w:b/>
      <w:bCs/>
      <w:i/>
      <w:iCs/>
      <w:color w:val="auto"/>
    </w:rPr>
  </w:style>
  <w:style w:type="paragraph" w:styleId="IntenseQuote">
    <w:name w:val="Intense Quote"/>
    <w:basedOn w:val="Normal"/>
    <w:next w:val="Normal"/>
    <w:link w:val="IntenseQuoteChar"/>
    <w:uiPriority w:val="30"/>
    <w:qFormat/>
    <w:rsid w:val="002B66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66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66A5"/>
    <w:rPr>
      <w:smallCaps/>
      <w:color w:val="auto"/>
      <w:u w:val="single"/>
    </w:rPr>
  </w:style>
  <w:style w:type="character" w:styleId="IntenseReference">
    <w:name w:val="Intense Reference"/>
    <w:basedOn w:val="DefaultParagraphFont"/>
    <w:uiPriority w:val="32"/>
    <w:qFormat/>
    <w:rsid w:val="002B66A5"/>
    <w:rPr>
      <w:b/>
      <w:bCs/>
      <w:smallCaps/>
      <w:color w:val="auto"/>
      <w:spacing w:val="5"/>
      <w:u w:val="single"/>
    </w:rPr>
  </w:style>
  <w:style w:type="paragraph" w:customStyle="1" w:styleId="2ColumnHeading">
    <w:name w:val="2Column Heading"/>
    <w:basedOn w:val="BodyText"/>
    <w:qFormat/>
    <w:rsid w:val="002B66A5"/>
    <w:pPr>
      <w:spacing w:after="60"/>
      <w:ind w:left="-2268"/>
    </w:pPr>
    <w:rPr>
      <w:b/>
    </w:rPr>
  </w:style>
  <w:style w:type="paragraph" w:customStyle="1" w:styleId="Heading1TOC">
    <w:name w:val="Heading1 TOC"/>
    <w:basedOn w:val="Normal"/>
    <w:qFormat/>
    <w:rsid w:val="002B66A5"/>
    <w:pPr>
      <w:spacing w:before="240" w:after="120"/>
    </w:pPr>
    <w:rPr>
      <w:rFonts w:ascii="Times New Roman" w:hAnsi="Times New Roman"/>
      <w:b/>
      <w:sz w:val="32"/>
    </w:rPr>
  </w:style>
  <w:style w:type="paragraph" w:customStyle="1" w:styleId="Heading2TOC">
    <w:name w:val="Heading2 TOC"/>
    <w:basedOn w:val="Normal"/>
    <w:qFormat/>
    <w:rsid w:val="002B66A5"/>
    <w:pPr>
      <w:spacing w:before="240" w:after="60"/>
    </w:pPr>
    <w:rPr>
      <w:rFonts w:ascii="Times New Roman" w:hAnsi="Times New Roman"/>
      <w:b/>
      <w:sz w:val="28"/>
    </w:rPr>
  </w:style>
  <w:style w:type="character" w:customStyle="1" w:styleId="Underline">
    <w:name w:val="Underline"/>
    <w:basedOn w:val="DefaultParagraphFont"/>
    <w:qFormat/>
    <w:rsid w:val="002B66A5"/>
    <w:rPr>
      <w:u w:val="single"/>
    </w:rPr>
  </w:style>
  <w:style w:type="character" w:customStyle="1" w:styleId="BoldandItalics">
    <w:name w:val="Bold and Italics"/>
    <w:qFormat/>
    <w:rsid w:val="002B66A5"/>
    <w:rPr>
      <w:b/>
      <w:i/>
      <w:u w:val="none"/>
    </w:rPr>
  </w:style>
  <w:style w:type="paragraph" w:styleId="BalloonText">
    <w:name w:val="Balloon Text"/>
    <w:basedOn w:val="Normal"/>
    <w:link w:val="BalloonTextChar"/>
    <w:rsid w:val="002B66A5"/>
    <w:rPr>
      <w:rFonts w:ascii="Tahoma" w:hAnsi="Tahoma" w:cs="Tahoma"/>
      <w:sz w:val="16"/>
      <w:szCs w:val="16"/>
    </w:rPr>
  </w:style>
  <w:style w:type="character" w:customStyle="1" w:styleId="BalloonTextChar">
    <w:name w:val="Balloon Text Char"/>
    <w:basedOn w:val="DefaultParagraphFont"/>
    <w:link w:val="BalloonText"/>
    <w:rsid w:val="002B66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66A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66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66A5"/>
    <w:rPr>
      <w:b/>
      <w:color w:val="660033"/>
      <w:spacing w:val="0"/>
    </w:rPr>
  </w:style>
  <w:style w:type="paragraph" w:customStyle="1" w:styleId="Nameditemlist">
    <w:name w:val="Named item list"/>
    <w:basedOn w:val="BodyText"/>
    <w:qFormat/>
    <w:rsid w:val="002B66A5"/>
    <w:pPr>
      <w:tabs>
        <w:tab w:val="left" w:pos="2835"/>
      </w:tabs>
      <w:ind w:left="2835" w:hanging="2835"/>
    </w:pPr>
  </w:style>
  <w:style w:type="paragraph" w:customStyle="1" w:styleId="BodyTextnopadding">
    <w:name w:val="Body Text no padding"/>
    <w:basedOn w:val="BodyText"/>
    <w:qFormat/>
    <w:rsid w:val="002B66A5"/>
    <w:pPr>
      <w:spacing w:before="0" w:after="0"/>
    </w:pPr>
  </w:style>
  <w:style w:type="paragraph" w:customStyle="1" w:styleId="BodyTextBold">
    <w:name w:val="Body Text Bold"/>
    <w:basedOn w:val="BodyText"/>
    <w:qFormat/>
    <w:rsid w:val="002B66A5"/>
    <w:rPr>
      <w:b/>
    </w:rPr>
  </w:style>
  <w:style w:type="character" w:styleId="Hyperlink">
    <w:name w:val="Hyperlink"/>
    <w:basedOn w:val="DefaultParagraphFont"/>
    <w:uiPriority w:val="99"/>
    <w:unhideWhenUsed/>
    <w:rsid w:val="00A233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1788</Words>
  <Characters>11679</Characters>
  <Application>Microsoft Office Word</Application>
  <DocSecurity>0</DocSecurity>
  <Lines>402</Lines>
  <Paragraphs>240</Paragraphs>
  <ScaleCrop>false</ScaleCrop>
  <Company>Author-it Software Corporation Ltd.</Company>
  <LinksUpToDate>false</LinksUpToDate>
  <CharactersWithSpaces>13227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UEERE5001 Design battery storage systems for grid-connected photovoltaic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2025-03-02T02:53:00Z</dcterms:created>
  <dcterms:modified xsi:type="dcterms:W3CDTF">2025-03-02T02:53:00Z</dcterms:modified>
</cp:coreProperties>
</file>