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2040" w:rsidP="00DF2040">
      <w:pPr>
        <w:pStyle w:val="Title"/>
      </w:pPr>
      <w:r>
        <w:fldChar w:fldCharType="begin"/>
      </w:r>
      <w:r>
        <w:instrText xml:space="preserve"> TITLE   \* MERGEFORMAT </w:instrText>
      </w:r>
      <w:r>
        <w:fldChar w:fldCharType="separate"/>
      </w:r>
      <w:r>
        <w:t>Assessment Requirements for UEERE0070 Fault find and repair grid-connected photovoltaic power supply systems</w:t>
      </w:r>
      <w:r>
        <w:fldChar w:fldCharType="end"/>
      </w:r>
    </w:p>
    <w:p w:rsidR="00DF2040" w:rsidP="00DF2040">
      <w:pPr>
        <w:pStyle w:val="Version"/>
        <w:sectPr w:rsidSect="00390F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0F8C" w:rsidP="00390F8C">
      <w:pPr>
        <w:pStyle w:val="SuperHeading"/>
      </w:pPr>
      <w:r w:rsidRPr="00390F8C">
        <w:t>Assessment Requirements for UEERE0070 Fault find and repair grid-connected photovoltaic power supply systems</w:t>
      </w:r>
    </w:p>
    <w:p w:rsidR="00000000" w:rsidRPr="00390F8C" w:rsidP="00390F8C">
      <w:pPr>
        <w:pStyle w:val="Heading1"/>
      </w:pPr>
      <w:bookmarkStart w:id="1" w:name="O_1268191"/>
      <w:bookmarkEnd w:id="1"/>
      <w:r w:rsidRPr="00390F8C">
        <w:t>Modification History</w:t>
      </w:r>
    </w:p>
    <w:tbl>
      <w:tblPr>
        <w:tblW w:w="9497" w:type="dxa"/>
        <w:tblLayout w:type="fixed"/>
        <w:tblCellMar>
          <w:left w:w="62" w:type="dxa"/>
          <w:right w:w="62" w:type="dxa"/>
        </w:tblCellMar>
        <w:tblLook w:val="0000"/>
      </w:tblPr>
      <w:tblGrid>
        <w:gridCol w:w="9497"/>
      </w:tblGrid>
      <w:tr w:rsidTr="00390F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0F8C" w:rsidP="00390F8C">
            <w:pPr>
              <w:pStyle w:val="BodyText"/>
            </w:pPr>
            <w:r w:rsidRPr="00390F8C">
              <w:t>Release 1. This is the first release of this unit of competency in the UEE Electrotechnology Training Package.</w:t>
            </w:r>
          </w:p>
        </w:tc>
      </w:tr>
    </w:tbl>
    <w:p w:rsidR="00000000" w:rsidRPr="00390F8C" w:rsidP="00390F8C">
      <w:pPr>
        <w:pStyle w:val="NoPaddingFontSize1"/>
      </w:pPr>
    </w:p>
    <w:p w:rsidR="00000000" w:rsidRPr="00390F8C" w:rsidP="00390F8C">
      <w:pPr>
        <w:pStyle w:val="AllowPageBreak"/>
      </w:pPr>
    </w:p>
    <w:p w:rsidR="00000000" w:rsidRPr="00390F8C" w:rsidP="00390F8C">
      <w:pPr>
        <w:pStyle w:val="Heading1"/>
      </w:pPr>
      <w:bookmarkStart w:id="2" w:name="O_1268192"/>
      <w:bookmarkEnd w:id="2"/>
      <w:r w:rsidRPr="00390F8C">
        <w:t>Performance Evidence</w:t>
      </w:r>
    </w:p>
    <w:tbl>
      <w:tblPr>
        <w:tblW w:w="9497" w:type="dxa"/>
        <w:tblLayout w:type="fixed"/>
        <w:tblCellMar>
          <w:left w:w="62" w:type="dxa"/>
          <w:right w:w="62" w:type="dxa"/>
        </w:tblCellMar>
        <w:tblLook w:val="0000"/>
      </w:tblPr>
      <w:tblGrid>
        <w:gridCol w:w="9497"/>
      </w:tblGrid>
      <w:tr w:rsidTr="00390F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90F8C">
            <w:pPr>
              <w:pStyle w:val="BodyText"/>
              <w:rPr>
                <w:lang w:val="en-NZ"/>
              </w:rPr>
            </w:pPr>
            <w:r w:rsidRPr="00390F8C">
              <w:t>Evidence required to demonstrate competence in this unit must be relevant to and satisfy all of the req</w:t>
            </w:r>
            <w:r w:rsidRPr="00390F8C">
              <w:t>uirements of the elements, performance criteria and range of conditions on at least two occasions and include:</w:t>
            </w:r>
          </w:p>
        </w:tc>
      </w:tr>
      <w:tr w:rsidTr="00390F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0F8C" w:rsidP="00390F8C">
            <w:pPr>
              <w:pStyle w:val="ListBullet"/>
            </w:pPr>
            <w:r w:rsidRPr="00390F8C">
              <w:t>applying relevant work health and safety (WHS)/occupational health and safety (OHS) procedures</w:t>
            </w:r>
          </w:p>
          <w:p w:rsidR="00000000" w:rsidRPr="00390F8C" w:rsidP="00390F8C">
            <w:pPr>
              <w:pStyle w:val="ListBullet"/>
            </w:pPr>
            <w:r w:rsidRPr="00390F8C">
              <w:t>finding and repairing faults/issues in grid-conn</w:t>
            </w:r>
            <w:r w:rsidRPr="00390F8C">
              <w:t>ected photovoltaic power supply systems including:</w:t>
            </w:r>
          </w:p>
          <w:p w:rsidR="00000000" w:rsidRPr="00390F8C" w:rsidP="00390F8C">
            <w:pPr>
              <w:pStyle w:val="ListBullet2"/>
            </w:pPr>
            <w:r w:rsidRPr="00390F8C">
              <w:t>verifying the reported faults/issues</w:t>
            </w:r>
          </w:p>
          <w:p w:rsidR="00000000" w:rsidRPr="00390F8C" w:rsidP="00390F8C">
            <w:pPr>
              <w:pStyle w:val="ListBullet2"/>
            </w:pPr>
            <w:r w:rsidRPr="00390F8C">
              <w:t>diagnosing fault/issue based on measured and expected values</w:t>
            </w:r>
          </w:p>
          <w:p w:rsidR="00000000" w:rsidRPr="00390F8C" w:rsidP="00390F8C">
            <w:pPr>
              <w:pStyle w:val="ListBullet2"/>
            </w:pPr>
            <w:r w:rsidRPr="00390F8C">
              <w:t>determining and implementing solution</w:t>
            </w:r>
          </w:p>
          <w:p w:rsidR="00000000" w:rsidRPr="00390F8C" w:rsidP="00390F8C">
            <w:pPr>
              <w:pStyle w:val="ListBullet2"/>
            </w:pPr>
            <w:r w:rsidRPr="00390F8C">
              <w:t>documenting issue and justification for the solution used.</w:t>
            </w:r>
          </w:p>
        </w:tc>
      </w:tr>
    </w:tbl>
    <w:p w:rsidR="00000000" w:rsidRPr="00390F8C" w:rsidP="00390F8C">
      <w:pPr>
        <w:pStyle w:val="NoPaddingFontSize1"/>
      </w:pPr>
    </w:p>
    <w:p w:rsidR="00000000" w:rsidRPr="00390F8C" w:rsidP="00390F8C">
      <w:pPr>
        <w:pStyle w:val="AllowPageBreak"/>
      </w:pPr>
    </w:p>
    <w:p w:rsidR="00000000" w:rsidRPr="00390F8C" w:rsidP="00390F8C">
      <w:pPr>
        <w:pStyle w:val="Heading1"/>
      </w:pPr>
      <w:bookmarkStart w:id="3" w:name="O_1268193"/>
      <w:bookmarkEnd w:id="3"/>
      <w:r w:rsidRPr="00390F8C">
        <w:t>Knowledge Evidence</w:t>
      </w:r>
    </w:p>
    <w:tbl>
      <w:tblPr>
        <w:tblW w:w="9497" w:type="dxa"/>
        <w:tblLayout w:type="fixed"/>
        <w:tblCellMar>
          <w:left w:w="62" w:type="dxa"/>
          <w:right w:w="62" w:type="dxa"/>
        </w:tblCellMar>
        <w:tblLook w:val="0000"/>
      </w:tblPr>
      <w:tblGrid>
        <w:gridCol w:w="9497"/>
      </w:tblGrid>
      <w:tr w:rsidTr="00390F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90F8C">
            <w:pPr>
              <w:pStyle w:val="BodyText"/>
              <w:rPr>
                <w:lang w:val="en-NZ"/>
              </w:rPr>
            </w:pPr>
            <w:r w:rsidRPr="00390F8C">
              <w:t>Evidence required to demonstrate competence in this unit must be relevant to and satisfy all of the requirements of the elements, performance criteria and range of conditions and include knowledge of the following. Addi</w:t>
            </w:r>
            <w:r w:rsidRPr="00390F8C">
              <w:t>tional advice and definitions for some items is provided in the UEE Training Package Companion Volume Implementation Guide (CVIG).</w:t>
            </w:r>
          </w:p>
        </w:tc>
      </w:tr>
      <w:tr w:rsidTr="00390F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0F8C" w:rsidP="00390F8C">
            <w:pPr>
              <w:pStyle w:val="ListBullet"/>
            </w:pPr>
            <w:r w:rsidRPr="00390F8C">
              <w:t>grid-connected system fault finding:</w:t>
            </w:r>
          </w:p>
          <w:p w:rsidR="00000000" w:rsidRPr="00390F8C" w:rsidP="00390F8C">
            <w:pPr>
              <w:pStyle w:val="ListBullet2"/>
            </w:pPr>
            <w:r w:rsidRPr="00390F8C">
              <w:t>procedures for individual equipment</w:t>
            </w:r>
          </w:p>
          <w:p w:rsidR="00000000" w:rsidRPr="00390F8C" w:rsidP="00390F8C">
            <w:pPr>
              <w:pStyle w:val="ListBullet2"/>
            </w:pPr>
            <w:r w:rsidRPr="00390F8C">
              <w:t>procedures for interconnected systems</w:t>
            </w:r>
          </w:p>
          <w:p w:rsidR="00000000" w:rsidRPr="00390F8C" w:rsidP="00390F8C">
            <w:pPr>
              <w:pStyle w:val="ListBullet"/>
            </w:pPr>
            <w:r w:rsidRPr="00390F8C">
              <w:t>grid-connected system maintenance procedures including:</w:t>
            </w:r>
          </w:p>
          <w:p w:rsidR="00000000" w:rsidRPr="00390F8C" w:rsidP="00390F8C">
            <w:pPr>
              <w:pStyle w:val="ListBullet2"/>
            </w:pPr>
            <w:r w:rsidRPr="00390F8C">
              <w:t>requirements for individual equipment</w:t>
            </w:r>
          </w:p>
          <w:p w:rsidR="00000000" w:rsidRPr="00390F8C" w:rsidP="00390F8C">
            <w:pPr>
              <w:pStyle w:val="ListBullet2"/>
            </w:pPr>
            <w:r w:rsidRPr="00390F8C">
              <w:t>requirements for interconnected systems.</w:t>
            </w:r>
          </w:p>
          <w:p w:rsidR="00000000" w:rsidRPr="00390F8C" w:rsidP="00390F8C">
            <w:pPr>
              <w:pStyle w:val="ListBullet2"/>
            </w:pPr>
            <w:r w:rsidRPr="00390F8C">
              <w:t>requirements including relevant industry standards, regulations and manufacturer requirements</w:t>
            </w:r>
          </w:p>
          <w:p w:rsidR="00000000" w:rsidRPr="00390F8C" w:rsidP="00390F8C">
            <w:pPr>
              <w:pStyle w:val="ListBullet"/>
            </w:pPr>
            <w:r w:rsidRPr="00390F8C">
              <w:t>grid-connected system tes</w:t>
            </w:r>
            <w:r w:rsidRPr="00390F8C">
              <w:t>ting and commissioning procedures including:</w:t>
            </w:r>
          </w:p>
          <w:p w:rsidR="00000000" w:rsidRPr="00390F8C" w:rsidP="00390F8C">
            <w:pPr>
              <w:pStyle w:val="ListBullet2"/>
            </w:pPr>
            <w:r w:rsidRPr="00390F8C">
              <w:t>safe testing of equipment</w:t>
            </w:r>
          </w:p>
          <w:p w:rsidR="00000000" w:rsidRPr="00390F8C" w:rsidP="00390F8C">
            <w:pPr>
              <w:pStyle w:val="ListBullet2"/>
            </w:pPr>
            <w:r w:rsidRPr="00390F8C">
              <w:t>safe testing of system operation</w:t>
            </w:r>
          </w:p>
          <w:p w:rsidR="00000000" w:rsidRPr="00390F8C" w:rsidP="00390F8C">
            <w:pPr>
              <w:pStyle w:val="ListBullet"/>
            </w:pPr>
            <w:r w:rsidRPr="00390F8C">
              <w:t>daily irradiation</w:t>
            </w:r>
          </w:p>
          <w:p w:rsidR="00000000" w:rsidRPr="00390F8C" w:rsidP="00390F8C">
            <w:pPr>
              <w:pStyle w:val="ListBullet"/>
            </w:pPr>
            <w:r w:rsidRPr="00390F8C">
              <w:t>PV modules</w:t>
            </w:r>
          </w:p>
          <w:p w:rsidR="00000000" w:rsidRPr="00390F8C" w:rsidP="00390F8C">
            <w:pPr>
              <w:pStyle w:val="ListBullet"/>
            </w:pPr>
            <w:r w:rsidRPr="00390F8C">
              <w:t>module characteristics including:</w:t>
            </w:r>
          </w:p>
          <w:p w:rsidR="00000000" w:rsidRPr="00390F8C" w:rsidP="00390F8C">
            <w:pPr>
              <w:pStyle w:val="ListBullet2"/>
            </w:pPr>
            <w:r w:rsidRPr="00390F8C">
              <w:t>definition of the terms: I-V curve, operating point, MPP, cell temperature co-efficien</w:t>
            </w:r>
            <w:r w:rsidRPr="00390F8C">
              <w:t>t, voltage and power output co-efficient</w:t>
            </w:r>
          </w:p>
          <w:p w:rsidR="00000000" w:rsidRPr="00390F8C" w:rsidP="00390F8C">
            <w:pPr>
              <w:pStyle w:val="ListBullet2"/>
            </w:pPr>
            <w:r w:rsidRPr="00390F8C">
              <w:t>family of current - voltage (I-V) curves for a PV module, labelling major points and showing the effects of variation in irradiance and variation in cell temperature</w:t>
            </w:r>
          </w:p>
          <w:p w:rsidR="00000000" w:rsidRPr="00390F8C" w:rsidP="00390F8C">
            <w:pPr>
              <w:pStyle w:val="ListBullet2"/>
            </w:pPr>
            <w:r w:rsidRPr="00390F8C">
              <w:t>major ratings of a PV module from manufacturer’</w:t>
            </w:r>
            <w:r w:rsidRPr="00390F8C">
              <w:t>s information or nameplate data</w:t>
            </w:r>
          </w:p>
          <w:p w:rsidR="00000000" w:rsidRPr="00390F8C" w:rsidP="00390F8C">
            <w:pPr>
              <w:pStyle w:val="ListBullet2"/>
            </w:pPr>
            <w:r w:rsidRPr="00390F8C">
              <w:t>configuration of a typical PV array</w:t>
            </w:r>
          </w:p>
          <w:p w:rsidR="00000000" w:rsidRPr="00390F8C" w:rsidP="00390F8C">
            <w:pPr>
              <w:pStyle w:val="ListBullet2"/>
            </w:pPr>
            <w:r w:rsidRPr="00390F8C">
              <w:t>the effect of partial shading of a PV module or array, the impact of bypass diodes and the significance of their configuration on output current in typical operating conditions</w:t>
            </w:r>
          </w:p>
          <w:p w:rsidR="00000000" w:rsidRPr="00390F8C" w:rsidP="00390F8C">
            <w:pPr>
              <w:pStyle w:val="ListBullet2"/>
            </w:pPr>
            <w:r w:rsidRPr="00390F8C">
              <w:t>the scope a</w:t>
            </w:r>
            <w:r w:rsidRPr="00390F8C">
              <w:t>nd content of Australian or international standards relevant to the performance of PV modules</w:t>
            </w:r>
          </w:p>
          <w:p w:rsidR="00000000" w:rsidRPr="00390F8C" w:rsidP="00390F8C">
            <w:pPr>
              <w:pStyle w:val="ListBullet2"/>
            </w:pPr>
            <w:r w:rsidRPr="00390F8C">
              <w:t>module level power electronics</w:t>
            </w:r>
          </w:p>
          <w:p w:rsidR="00000000" w:rsidRPr="00390F8C" w:rsidP="00390F8C">
            <w:pPr>
              <w:pStyle w:val="ListBullet"/>
            </w:pPr>
            <w:r w:rsidRPr="00390F8C">
              <w:t xml:space="preserve">calculation of the daily energy output of a PV array in accordance with relevant industry standards, and by using </w:t>
            </w:r>
            <w:r>
              <w:t>“</w:t>
            </w:r>
            <w:r w:rsidRPr="00390F8C">
              <w:t>rule of thumb</w:t>
            </w:r>
            <w:r>
              <w:t>”</w:t>
            </w:r>
            <w:r w:rsidRPr="00390F8C">
              <w:t xml:space="preserve"> </w:t>
            </w:r>
            <w:r w:rsidRPr="00390F8C">
              <w:t>de-rating factors</w:t>
            </w:r>
          </w:p>
          <w:p w:rsidR="00000000" w:rsidRPr="00390F8C" w:rsidP="00390F8C">
            <w:pPr>
              <w:pStyle w:val="ListBullet"/>
            </w:pPr>
            <w:r w:rsidRPr="00390F8C">
              <w:t>relevant manufacturer specifications</w:t>
            </w:r>
          </w:p>
          <w:p w:rsidR="00000000" w:rsidRPr="00390F8C" w:rsidP="00390F8C">
            <w:pPr>
              <w:pStyle w:val="ListBullet"/>
            </w:pPr>
            <w:r w:rsidRPr="00390F8C">
              <w:t>workplace documentation for reporting repair activities.</w:t>
            </w:r>
          </w:p>
        </w:tc>
      </w:tr>
    </w:tbl>
    <w:p w:rsidR="00000000" w:rsidRPr="00390F8C" w:rsidP="00390F8C">
      <w:pPr>
        <w:pStyle w:val="NoPaddingFontSize1"/>
      </w:pPr>
    </w:p>
    <w:p w:rsidR="00000000" w:rsidRPr="00390F8C" w:rsidP="00390F8C">
      <w:pPr>
        <w:pStyle w:val="AllowPageBreak"/>
      </w:pPr>
    </w:p>
    <w:p w:rsidR="00000000" w:rsidRPr="00390F8C" w:rsidP="00390F8C">
      <w:pPr>
        <w:pStyle w:val="Heading1"/>
      </w:pPr>
      <w:bookmarkStart w:id="4" w:name="O_1268194"/>
      <w:bookmarkEnd w:id="4"/>
      <w:r w:rsidRPr="00390F8C">
        <w:t>Assessment Conditions</w:t>
      </w:r>
    </w:p>
    <w:tbl>
      <w:tblPr>
        <w:tblW w:w="9497" w:type="dxa"/>
        <w:tblLayout w:type="fixed"/>
        <w:tblCellMar>
          <w:left w:w="62" w:type="dxa"/>
          <w:right w:w="62" w:type="dxa"/>
        </w:tblCellMar>
        <w:tblLook w:val="0000"/>
      </w:tblPr>
      <w:tblGrid>
        <w:gridCol w:w="9497"/>
      </w:tblGrid>
      <w:tr w:rsidTr="00390F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0F8C" w:rsidP="00390F8C">
            <w:pPr>
              <w:pStyle w:val="BodyText"/>
            </w:pPr>
            <w:r w:rsidRPr="00390F8C">
              <w:t>Assessors must hold credentials specified within the Standards for Registered Training Organisations current at the time of assessment.</w:t>
            </w:r>
          </w:p>
          <w:p w:rsidR="00000000" w:rsidRPr="00390F8C" w:rsidP="00390F8C">
            <w:pPr>
              <w:pStyle w:val="BodyText"/>
            </w:pPr>
            <w:r w:rsidRPr="00390F8C">
              <w:t>Assessment must satisfy the Principles of Assessment and Rules of Evidence and all regulatory requirements included with</w:t>
            </w:r>
            <w:r w:rsidRPr="00390F8C">
              <w:t>in the Standards for Registered Training Organisations current at the time of assessment.</w:t>
            </w:r>
          </w:p>
          <w:p w:rsidR="00000000" w:rsidRPr="00390F8C" w:rsidP="00390F8C">
            <w:pPr>
              <w:pStyle w:val="BodyText"/>
            </w:pPr>
            <w:r w:rsidRPr="00390F8C">
              <w:t>Assessment must occur in workplace operational situations where it is appropriate to do so; where this is not appropriate, assessment must occur in simulated workplac</w:t>
            </w:r>
            <w:r w:rsidRPr="00390F8C">
              <w:t>e operational situations that replicate workplace conditions.</w:t>
            </w:r>
          </w:p>
          <w:p w:rsidR="00000000" w:rsidRPr="00390F8C" w:rsidP="00390F8C">
            <w:pPr>
              <w:pStyle w:val="BodyText"/>
            </w:pPr>
            <w:r w:rsidRPr="00390F8C">
              <w:t>Assessment processes and techniques must be appropriate to the language, literacy and numeracy requirements of the work being performed and the needs of the candidate.</w:t>
            </w:r>
          </w:p>
          <w:p w:rsidR="00000000" w:rsidRPr="00390F8C" w:rsidP="00390F8C">
            <w:pPr>
              <w:pStyle w:val="BodyText"/>
            </w:pPr>
            <w:r w:rsidRPr="00390F8C">
              <w:t>Resources for assessment m</w:t>
            </w:r>
            <w:r w:rsidRPr="00390F8C">
              <w:t>ust include access to:</w:t>
            </w:r>
          </w:p>
          <w:p w:rsidR="00000000" w:rsidRPr="00390F8C" w:rsidP="00390F8C">
            <w:pPr>
              <w:pStyle w:val="ListBullet"/>
            </w:pPr>
            <w:r w:rsidRPr="00390F8C">
              <w:t>a range of relevant exercises, case studies and/or other simulations</w:t>
            </w:r>
          </w:p>
          <w:p w:rsidR="00000000" w:rsidRPr="00390F8C" w:rsidP="00390F8C">
            <w:pPr>
              <w:pStyle w:val="ListBullet"/>
            </w:pPr>
            <w:r w:rsidRPr="00390F8C">
              <w:t xml:space="preserve">relevant and appropriate materials, tools, equipment and personal protective equipment (PPE) currently used in industry </w:t>
            </w:r>
          </w:p>
          <w:p w:rsidR="00000000" w:rsidRPr="00390F8C" w:rsidP="00390F8C">
            <w:pPr>
              <w:pStyle w:val="ListBullet"/>
            </w:pPr>
            <w:r w:rsidRPr="00390F8C">
              <w:t>applicable documentation, including workpl</w:t>
            </w:r>
            <w:r w:rsidRPr="00390F8C">
              <w:t>ace procedures, equipment specifications, regulations, codes of practice and operation manuals.</w:t>
            </w:r>
          </w:p>
        </w:tc>
      </w:tr>
    </w:tbl>
    <w:p w:rsidR="00000000" w:rsidRPr="00390F8C" w:rsidP="00390F8C">
      <w:pPr>
        <w:pStyle w:val="NoPaddingFontSize1"/>
      </w:pPr>
    </w:p>
    <w:p w:rsidR="00000000" w:rsidRPr="00390F8C" w:rsidP="00390F8C">
      <w:pPr>
        <w:pStyle w:val="AllowPageBreak"/>
      </w:pPr>
    </w:p>
    <w:p w:rsidR="00000000" w:rsidRPr="00390F8C" w:rsidP="00390F8C">
      <w:pPr>
        <w:pStyle w:val="Heading1"/>
      </w:pPr>
      <w:bookmarkStart w:id="5" w:name="O_1268197"/>
      <w:bookmarkEnd w:id="5"/>
      <w:r w:rsidRPr="00390F8C">
        <w:t>Links</w:t>
      </w:r>
    </w:p>
    <w:p w:rsidR="00000000" w:rsidRPr="00390F8C" w:rsidP="00DF2040">
      <w:pPr>
        <w:pStyle w:val="BodyText"/>
      </w:pPr>
      <w:r w:rsidRPr="00390F8C">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66668E">
        <w:rPr>
          <w:rStyle w:val="Hyperlink"/>
        </w:rPr>
        <w:t>https://vetnet.gov.au/Pages/TrainingDocs.aspx?q=b8a8f136-5421-4ce1-92e0-2b50341431b6</w:t>
      </w:r>
      <w:r>
        <w:fldChar w:fldCharType="end"/>
      </w:r>
    </w:p>
    <w:p w:rsidR="00000000" w:rsidRPr="00390F8C" w:rsidP="00390F8C"/>
    <w:sectPr w:rsidSect="00390F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F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F8C" w:rsidRPr="00DF2040" w:rsidP="00DF20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F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040" w:rsidP="00390F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F2040" w:rsidP="00390F8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F2040" w:rsidP="00390F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F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0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0F8C" w:rsidRPr="00DF2040" w:rsidP="00DF20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F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040" w:rsidRPr="002D2AF8" w:rsidP="00390F8C">
    <w:pPr>
      <w:pStyle w:val="Header"/>
      <w:framePr w:wrap="around"/>
    </w:pPr>
    <w:r>
      <w:fldChar w:fldCharType="begin"/>
    </w:r>
    <w:r>
      <w:instrText xml:space="preserve"> TITLE   \* MERGEFORMAT </w:instrText>
    </w:r>
    <w:r>
      <w:fldChar w:fldCharType="separate"/>
    </w:r>
    <w:r>
      <w:t>Assessment Requirements for UEERE0070 Fault find and repair grid-connected photovoltaic power supply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F2040" w:rsidP="00390F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30AD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AA72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A041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F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0F8C"/>
    <w:pPr>
      <w:spacing w:before="360" w:after="60"/>
      <w:outlineLvl w:val="0"/>
    </w:pPr>
    <w:rPr>
      <w:sz w:val="32"/>
    </w:rPr>
  </w:style>
  <w:style w:type="paragraph" w:styleId="Heading2">
    <w:name w:val="heading 2"/>
    <w:basedOn w:val="HeadingBase"/>
    <w:next w:val="BodyText"/>
    <w:link w:val="Heading2Char"/>
    <w:qFormat/>
    <w:rsid w:val="00390F8C"/>
    <w:pPr>
      <w:keepLines/>
      <w:spacing w:before="240" w:after="120"/>
      <w:outlineLvl w:val="1"/>
    </w:pPr>
    <w:rPr>
      <w:sz w:val="28"/>
      <w:szCs w:val="40"/>
    </w:rPr>
  </w:style>
  <w:style w:type="paragraph" w:styleId="Heading3">
    <w:name w:val="heading 3"/>
    <w:basedOn w:val="HeadingBase"/>
    <w:next w:val="BodyText"/>
    <w:link w:val="Heading3Char"/>
    <w:qFormat/>
    <w:rsid w:val="00390F8C"/>
    <w:pPr>
      <w:spacing w:before="180" w:after="120"/>
      <w:outlineLvl w:val="2"/>
    </w:pPr>
    <w:rPr>
      <w:spacing w:val="-10"/>
      <w:kern w:val="32"/>
    </w:rPr>
  </w:style>
  <w:style w:type="paragraph" w:styleId="Heading4">
    <w:name w:val="heading 4"/>
    <w:basedOn w:val="HeadingBase"/>
    <w:next w:val="BodyText"/>
    <w:link w:val="Heading4Char"/>
    <w:qFormat/>
    <w:rsid w:val="00390F8C"/>
    <w:pPr>
      <w:spacing w:before="160" w:after="120"/>
      <w:outlineLvl w:val="3"/>
    </w:pPr>
    <w:rPr>
      <w:sz w:val="22"/>
    </w:rPr>
  </w:style>
  <w:style w:type="paragraph" w:styleId="Heading5">
    <w:name w:val="heading 5"/>
    <w:basedOn w:val="HeadingBase"/>
    <w:next w:val="Normal"/>
    <w:link w:val="Heading5Char"/>
    <w:qFormat/>
    <w:rsid w:val="00390F8C"/>
    <w:pPr>
      <w:spacing w:before="80"/>
      <w:outlineLvl w:val="4"/>
    </w:pPr>
    <w:rPr>
      <w:color w:val="918585"/>
      <w:sz w:val="20"/>
    </w:rPr>
  </w:style>
  <w:style w:type="paragraph" w:styleId="Heading6">
    <w:name w:val="heading 6"/>
    <w:basedOn w:val="HeadingBase"/>
    <w:next w:val="Normal"/>
    <w:link w:val="Heading6Char"/>
    <w:qFormat/>
    <w:rsid w:val="00390F8C"/>
    <w:pPr>
      <w:spacing w:before="60"/>
      <w:outlineLvl w:val="5"/>
    </w:pPr>
    <w:rPr>
      <w:color w:val="918585"/>
      <w:sz w:val="20"/>
    </w:rPr>
  </w:style>
  <w:style w:type="paragraph" w:styleId="Heading7">
    <w:name w:val="heading 7"/>
    <w:basedOn w:val="Normal"/>
    <w:next w:val="Normal"/>
    <w:link w:val="Heading7Char"/>
    <w:qFormat/>
    <w:rsid w:val="00390F8C"/>
    <w:pPr>
      <w:ind w:left="720"/>
      <w:outlineLvl w:val="6"/>
    </w:pPr>
    <w:rPr>
      <w:i/>
    </w:rPr>
  </w:style>
  <w:style w:type="paragraph" w:styleId="Heading8">
    <w:name w:val="heading 8"/>
    <w:basedOn w:val="Normal"/>
    <w:next w:val="Normal"/>
    <w:link w:val="Heading8Char"/>
    <w:qFormat/>
    <w:rsid w:val="00390F8C"/>
    <w:pPr>
      <w:ind w:left="720"/>
      <w:outlineLvl w:val="7"/>
    </w:pPr>
    <w:rPr>
      <w:i/>
    </w:rPr>
  </w:style>
  <w:style w:type="paragraph" w:styleId="Heading9">
    <w:name w:val="heading 9"/>
    <w:basedOn w:val="Normal"/>
    <w:next w:val="Normal"/>
    <w:link w:val="Heading9Char"/>
    <w:qFormat/>
    <w:rsid w:val="00390F8C"/>
    <w:pPr>
      <w:ind w:left="720"/>
      <w:outlineLvl w:val="8"/>
    </w:pPr>
    <w:rPr>
      <w:i/>
    </w:rPr>
  </w:style>
  <w:style w:type="character" w:default="1" w:styleId="DefaultParagraphFont">
    <w:name w:val="Default Paragraph Font"/>
    <w:uiPriority w:val="1"/>
    <w:unhideWhenUsed/>
    <w:rsid w:val="00390F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0F8C"/>
  </w:style>
  <w:style w:type="character" w:customStyle="1" w:styleId="Heading1Char">
    <w:name w:val="Heading 1 Char"/>
    <w:basedOn w:val="DefaultParagraphFont"/>
    <w:link w:val="Heading1"/>
    <w:rsid w:val="00390F8C"/>
    <w:rPr>
      <w:rFonts w:ascii="Times New Roman" w:eastAsia="Times New Roman" w:hAnsi="Times New Roman" w:cs="Times New Roman"/>
      <w:b/>
      <w:sz w:val="32"/>
      <w:szCs w:val="20"/>
      <w:lang w:eastAsia="en-US"/>
    </w:rPr>
  </w:style>
  <w:style w:type="paragraph" w:styleId="BodyText">
    <w:name w:val="Body Text"/>
    <w:basedOn w:val="Normal"/>
    <w:link w:val="BodyTextChar"/>
    <w:rsid w:val="00390F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0F8C"/>
    <w:rPr>
      <w:rFonts w:ascii="Times New Roman" w:eastAsia="Times New Roman" w:hAnsi="Times New Roman" w:cs="Times New Roman"/>
      <w:sz w:val="24"/>
      <w:lang w:eastAsia="en-US"/>
    </w:rPr>
  </w:style>
  <w:style w:type="paragraph" w:styleId="ListBullet">
    <w:name w:val="List Bullet"/>
    <w:basedOn w:val="List"/>
    <w:rsid w:val="00390F8C"/>
    <w:pPr>
      <w:numPr>
        <w:numId w:val="12"/>
      </w:numPr>
      <w:tabs>
        <w:tab w:val="clear" w:pos="340"/>
      </w:tabs>
      <w:spacing w:before="40" w:after="40"/>
    </w:pPr>
  </w:style>
  <w:style w:type="paragraph" w:styleId="ListBullet2">
    <w:name w:val="List Bullet 2"/>
    <w:basedOn w:val="List2"/>
    <w:rsid w:val="00390F8C"/>
    <w:pPr>
      <w:numPr>
        <w:numId w:val="13"/>
      </w:numPr>
      <w:tabs>
        <w:tab w:val="clear" w:pos="680"/>
      </w:tabs>
    </w:pPr>
  </w:style>
  <w:style w:type="paragraph" w:customStyle="1" w:styleId="SuperHeading">
    <w:name w:val="SuperHeading"/>
    <w:basedOn w:val="Normal"/>
    <w:rsid w:val="00390F8C"/>
    <w:pPr>
      <w:spacing w:before="240" w:after="120"/>
      <w:outlineLvl w:val="0"/>
    </w:pPr>
    <w:rPr>
      <w:rFonts w:ascii="Times New Roman" w:hAnsi="Times New Roman"/>
      <w:b/>
      <w:sz w:val="32"/>
    </w:rPr>
  </w:style>
  <w:style w:type="paragraph" w:customStyle="1" w:styleId="AllowPageBreak">
    <w:name w:val="AllowPageBreak"/>
    <w:rsid w:val="00390F8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90F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0F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0F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0F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0F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0F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0F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0F8C"/>
    <w:rPr>
      <w:rFonts w:ascii="Courier New" w:eastAsia="Times New Roman" w:hAnsi="Courier New" w:cs="Times New Roman"/>
      <w:i/>
      <w:szCs w:val="20"/>
      <w:lang w:eastAsia="en-US"/>
    </w:rPr>
  </w:style>
  <w:style w:type="paragraph" w:customStyle="1" w:styleId="HeadingBase">
    <w:name w:val="Heading Base"/>
    <w:rsid w:val="00390F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0F8C"/>
    <w:pPr>
      <w:tabs>
        <w:tab w:val="right" w:leader="dot" w:pos="9072"/>
      </w:tabs>
      <w:ind w:left="567"/>
    </w:pPr>
    <w:rPr>
      <w:szCs w:val="22"/>
    </w:rPr>
  </w:style>
  <w:style w:type="paragraph" w:customStyle="1" w:styleId="TOCBase">
    <w:name w:val="TOC Base"/>
    <w:rsid w:val="00390F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0F8C"/>
    <w:pPr>
      <w:tabs>
        <w:tab w:val="right" w:leader="dot" w:pos="9072"/>
      </w:tabs>
      <w:spacing w:before="40" w:after="40"/>
      <w:ind w:left="284"/>
    </w:pPr>
    <w:rPr>
      <w:rFonts w:ascii="Times New Roman" w:hAnsi="Times New Roman"/>
    </w:rPr>
  </w:style>
  <w:style w:type="paragraph" w:styleId="TOC1">
    <w:name w:val="toc 1"/>
    <w:basedOn w:val="TOCBase"/>
    <w:next w:val="Normal"/>
    <w:rsid w:val="00390F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0F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0F8C"/>
    <w:rPr>
      <w:rFonts w:ascii="Times New Roman" w:eastAsia="Times New Roman" w:hAnsi="Times New Roman" w:cs="Times New Roman"/>
      <w:sz w:val="16"/>
      <w:lang w:eastAsia="en-US"/>
    </w:rPr>
  </w:style>
  <w:style w:type="paragraph" w:styleId="Title">
    <w:name w:val="Title"/>
    <w:basedOn w:val="HeadingBase"/>
    <w:link w:val="TitleChar"/>
    <w:qFormat/>
    <w:rsid w:val="00390F8C"/>
    <w:pPr>
      <w:spacing w:before="5040"/>
      <w:jc w:val="center"/>
    </w:pPr>
    <w:rPr>
      <w:sz w:val="48"/>
      <w:szCs w:val="72"/>
      <w:lang w:val="en-US"/>
    </w:rPr>
  </w:style>
  <w:style w:type="character" w:customStyle="1" w:styleId="TitleChar">
    <w:name w:val="Title Char"/>
    <w:basedOn w:val="DefaultParagraphFont"/>
    <w:link w:val="Title"/>
    <w:rsid w:val="00390F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0F8C"/>
    <w:pPr>
      <w:tabs>
        <w:tab w:val="left" w:pos="3600"/>
        <w:tab w:val="left" w:pos="3958"/>
      </w:tabs>
    </w:pPr>
  </w:style>
  <w:style w:type="paragraph" w:styleId="List">
    <w:name w:val="List"/>
    <w:basedOn w:val="BodyText"/>
    <w:next w:val="BodyText"/>
    <w:rsid w:val="00390F8C"/>
    <w:pPr>
      <w:tabs>
        <w:tab w:val="left" w:pos="340"/>
      </w:tabs>
      <w:spacing w:before="60" w:after="60"/>
      <w:ind w:left="340" w:hanging="340"/>
    </w:pPr>
  </w:style>
  <w:style w:type="paragraph" w:customStyle="1" w:styleId="Note">
    <w:name w:val="Note"/>
    <w:basedOn w:val="BodyText"/>
    <w:rsid w:val="00390F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90F8C"/>
    <w:rPr>
      <w:b/>
      <w:spacing w:val="0"/>
    </w:rPr>
  </w:style>
  <w:style w:type="paragraph" w:customStyle="1" w:styleId="SuperTitle">
    <w:name w:val="SuperTitle"/>
    <w:basedOn w:val="Title"/>
    <w:rsid w:val="00390F8C"/>
    <w:pPr>
      <w:framePr w:wrap="auto" w:hAnchor="text" w:y="6049"/>
    </w:pPr>
    <w:rPr>
      <w:color w:val="000000"/>
      <w:sz w:val="40"/>
    </w:rPr>
  </w:style>
  <w:style w:type="paragraph" w:customStyle="1" w:styleId="TOCTitle">
    <w:name w:val="TOCTitle"/>
    <w:basedOn w:val="Heading1"/>
    <w:rsid w:val="00390F8C"/>
    <w:pPr>
      <w:spacing w:after="240"/>
      <w:jc w:val="center"/>
      <w:outlineLvl w:val="9"/>
    </w:pPr>
    <w:rPr>
      <w:caps/>
    </w:rPr>
  </w:style>
  <w:style w:type="paragraph" w:customStyle="1" w:styleId="Version">
    <w:name w:val="Version"/>
    <w:rsid w:val="00390F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0F8C"/>
    <w:pPr>
      <w:keepNext w:val="0"/>
      <w:tabs>
        <w:tab w:val="right" w:pos="4176"/>
      </w:tabs>
      <w:ind w:left="198" w:hanging="198"/>
    </w:pPr>
    <w:rPr>
      <w:rFonts w:ascii="Garamond" w:hAnsi="Garamond"/>
    </w:rPr>
  </w:style>
  <w:style w:type="paragraph" w:styleId="IndexHeading">
    <w:name w:val="index heading"/>
    <w:basedOn w:val="Normal"/>
    <w:next w:val="Index1"/>
    <w:semiHidden/>
    <w:rsid w:val="00390F8C"/>
    <w:pPr>
      <w:spacing w:before="120" w:after="120"/>
    </w:pPr>
    <w:rPr>
      <w:rFonts w:ascii="Arial" w:hAnsi="Arial"/>
      <w:b/>
      <w:color w:val="918585"/>
      <w:sz w:val="24"/>
    </w:rPr>
  </w:style>
  <w:style w:type="paragraph" w:styleId="Header">
    <w:name w:val="header"/>
    <w:basedOn w:val="Normal"/>
    <w:link w:val="HeaderChar"/>
    <w:rsid w:val="00390F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0F8C"/>
    <w:rPr>
      <w:rFonts w:ascii="Times New Roman" w:eastAsia="Times New Roman" w:hAnsi="Times New Roman" w:cs="Times New Roman"/>
      <w:sz w:val="16"/>
      <w:szCs w:val="20"/>
      <w:lang w:val="en-GB" w:eastAsia="en-US"/>
    </w:rPr>
  </w:style>
  <w:style w:type="paragraph" w:customStyle="1" w:styleId="Chapter">
    <w:name w:val="Chapter"/>
    <w:basedOn w:val="Normal"/>
    <w:rsid w:val="00390F8C"/>
    <w:pPr>
      <w:spacing w:before="240"/>
    </w:pPr>
    <w:rPr>
      <w:rFonts w:ascii="Times New Roman" w:hAnsi="Times New Roman"/>
      <w:smallCaps/>
      <w:spacing w:val="80"/>
      <w:sz w:val="28"/>
    </w:rPr>
  </w:style>
  <w:style w:type="paragraph" w:customStyle="1" w:styleId="InChapter">
    <w:name w:val="InChapter"/>
    <w:basedOn w:val="Heading3"/>
    <w:rsid w:val="00390F8C"/>
    <w:pPr>
      <w:spacing w:after="240"/>
      <w:outlineLvl w:val="9"/>
    </w:pPr>
    <w:rPr>
      <w:noProof/>
    </w:rPr>
  </w:style>
  <w:style w:type="paragraph" w:styleId="Index2">
    <w:name w:val="index 2"/>
    <w:basedOn w:val="Normal"/>
    <w:next w:val="Normal"/>
    <w:semiHidden/>
    <w:rsid w:val="00390F8C"/>
    <w:pPr>
      <w:tabs>
        <w:tab w:val="right" w:pos="4176"/>
      </w:tabs>
      <w:ind w:left="568" w:hanging="284"/>
    </w:pPr>
    <w:rPr>
      <w:rFonts w:ascii="Garamond" w:hAnsi="Garamond"/>
    </w:rPr>
  </w:style>
  <w:style w:type="paragraph" w:customStyle="1" w:styleId="Byline">
    <w:name w:val="Byline"/>
    <w:rsid w:val="00390F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0F8C"/>
    <w:pPr>
      <w:tabs>
        <w:tab w:val="clear" w:pos="3600"/>
        <w:tab w:val="clear" w:pos="3958"/>
      </w:tabs>
      <w:jc w:val="right"/>
    </w:pPr>
  </w:style>
  <w:style w:type="character" w:styleId="Emphasis">
    <w:name w:val="Emphasis"/>
    <w:basedOn w:val="DefaultParagraphFont"/>
    <w:qFormat/>
    <w:rsid w:val="00390F8C"/>
    <w:rPr>
      <w:i/>
    </w:rPr>
  </w:style>
  <w:style w:type="paragraph" w:styleId="Caption">
    <w:name w:val="caption"/>
    <w:basedOn w:val="BodyText"/>
    <w:next w:val="Normal"/>
    <w:qFormat/>
    <w:rsid w:val="00390F8C"/>
    <w:pPr>
      <w:framePr w:w="2268" w:hSpace="181" w:vSpace="181" w:wrap="around" w:vAnchor="text" w:hAnchor="page" w:x="1135" w:y="285" w:anchorLock="1"/>
    </w:pPr>
    <w:rPr>
      <w:i/>
    </w:rPr>
  </w:style>
  <w:style w:type="paragraph" w:customStyle="1" w:styleId="MiniTOCTitle">
    <w:name w:val="MiniTOCTitle"/>
    <w:basedOn w:val="Heading4"/>
    <w:rsid w:val="00390F8C"/>
    <w:pPr>
      <w:spacing w:before="240"/>
      <w:outlineLvl w:val="9"/>
    </w:pPr>
    <w:rPr>
      <w:noProof/>
      <w:sz w:val="24"/>
    </w:rPr>
  </w:style>
  <w:style w:type="paragraph" w:customStyle="1" w:styleId="MiniTOCItem">
    <w:name w:val="MiniTOCItem"/>
    <w:basedOn w:val="ListBullet"/>
    <w:rsid w:val="00390F8C"/>
    <w:pPr>
      <w:numPr>
        <w:numId w:val="0"/>
      </w:numPr>
      <w:tabs>
        <w:tab w:val="right" w:leader="dot" w:pos="6521"/>
      </w:tabs>
      <w:spacing w:before="0" w:after="0"/>
    </w:pPr>
  </w:style>
  <w:style w:type="paragraph" w:customStyle="1" w:styleId="TOFTitle">
    <w:name w:val="TOFTitle"/>
    <w:basedOn w:val="TOCTitle"/>
    <w:rsid w:val="00390F8C"/>
  </w:style>
  <w:style w:type="paragraph" w:styleId="TableofFigures">
    <w:name w:val="table of figures"/>
    <w:basedOn w:val="Normal"/>
    <w:next w:val="Normal"/>
    <w:semiHidden/>
    <w:rsid w:val="00390F8C"/>
    <w:pPr>
      <w:tabs>
        <w:tab w:val="right" w:leader="dot" w:pos="9072"/>
      </w:tabs>
      <w:ind w:left="970" w:hanging="403"/>
    </w:pPr>
    <w:rPr>
      <w:rFonts w:ascii="Times New Roman" w:hAnsi="Times New Roman"/>
      <w:b/>
    </w:rPr>
  </w:style>
  <w:style w:type="paragraph" w:styleId="ListNumber">
    <w:name w:val="List Number"/>
    <w:basedOn w:val="List"/>
    <w:rsid w:val="00390F8C"/>
    <w:pPr>
      <w:numPr>
        <w:numId w:val="15"/>
      </w:numPr>
      <w:tabs>
        <w:tab w:val="clear" w:pos="340"/>
      </w:tabs>
    </w:pPr>
  </w:style>
  <w:style w:type="character" w:customStyle="1" w:styleId="WingdingSymbols">
    <w:name w:val="Wingding Symbols"/>
    <w:rsid w:val="00390F8C"/>
    <w:rPr>
      <w:rFonts w:ascii="Wingdings" w:hAnsi="Wingdings"/>
    </w:rPr>
  </w:style>
  <w:style w:type="paragraph" w:customStyle="1" w:styleId="TableHeading">
    <w:name w:val="Table Heading"/>
    <w:basedOn w:val="HeadingBase"/>
    <w:rsid w:val="00390F8C"/>
    <w:pPr>
      <w:keepLines/>
      <w:pBdr>
        <w:bottom w:val="single" w:sz="6" w:space="1" w:color="918585"/>
      </w:pBdr>
      <w:spacing w:before="240"/>
    </w:pPr>
  </w:style>
  <w:style w:type="character" w:customStyle="1" w:styleId="HotSpot">
    <w:name w:val="HotSpot"/>
    <w:rsid w:val="00390F8C"/>
    <w:rPr>
      <w:color w:val="0033CC"/>
      <w:u w:val="none"/>
    </w:rPr>
  </w:style>
  <w:style w:type="paragraph" w:customStyle="1" w:styleId="BodyTextRight">
    <w:name w:val="Body Text Right"/>
    <w:basedOn w:val="BodyText"/>
    <w:rsid w:val="00390F8C"/>
    <w:pPr>
      <w:spacing w:before="0" w:after="0"/>
      <w:jc w:val="right"/>
    </w:pPr>
  </w:style>
  <w:style w:type="paragraph" w:styleId="Index3">
    <w:name w:val="index 3"/>
    <w:basedOn w:val="ListNumber2"/>
    <w:next w:val="Normal"/>
    <w:semiHidden/>
    <w:rsid w:val="00390F8C"/>
    <w:pPr>
      <w:numPr>
        <w:numId w:val="0"/>
      </w:numPr>
      <w:tabs>
        <w:tab w:val="right" w:leader="dot" w:pos="4176"/>
      </w:tabs>
    </w:pPr>
  </w:style>
  <w:style w:type="paragraph" w:styleId="ListNumber2">
    <w:name w:val="List Number 2"/>
    <w:basedOn w:val="List2"/>
    <w:rsid w:val="00390F8C"/>
    <w:pPr>
      <w:numPr>
        <w:numId w:val="10"/>
      </w:numPr>
      <w:tabs>
        <w:tab w:val="clear" w:pos="1060"/>
      </w:tabs>
    </w:pPr>
  </w:style>
  <w:style w:type="paragraph" w:customStyle="1" w:styleId="MarginNote">
    <w:name w:val="Margin Note"/>
    <w:basedOn w:val="BodyText"/>
    <w:rsid w:val="00390F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0F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0F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0F8C"/>
    <w:rPr>
      <w:sz w:val="32"/>
    </w:rPr>
  </w:style>
  <w:style w:type="paragraph" w:customStyle="1" w:styleId="HeadingProcedure">
    <w:name w:val="Heading Procedure"/>
    <w:basedOn w:val="HeadingBase"/>
    <w:next w:val="Normal"/>
    <w:rsid w:val="00390F8C"/>
    <w:pPr>
      <w:tabs>
        <w:tab w:val="left" w:pos="0"/>
      </w:tabs>
      <w:spacing w:before="120" w:after="60"/>
    </w:pPr>
    <w:rPr>
      <w:i/>
      <w:color w:val="918585"/>
      <w:sz w:val="22"/>
    </w:rPr>
  </w:style>
  <w:style w:type="paragraph" w:customStyle="1" w:styleId="TableBodyText">
    <w:name w:val="Table Body Text"/>
    <w:basedOn w:val="BodyText"/>
    <w:rsid w:val="00390F8C"/>
    <w:pPr>
      <w:spacing w:before="60" w:after="60"/>
    </w:pPr>
  </w:style>
  <w:style w:type="paragraph" w:styleId="ListContinue">
    <w:name w:val="List Continue"/>
    <w:basedOn w:val="List"/>
    <w:rsid w:val="00390F8C"/>
    <w:pPr>
      <w:ind w:firstLine="0"/>
    </w:pPr>
  </w:style>
  <w:style w:type="paragraph" w:customStyle="1" w:styleId="ListNote">
    <w:name w:val="List Note"/>
    <w:basedOn w:val="List"/>
    <w:rsid w:val="00390F8C"/>
    <w:pPr>
      <w:pBdr>
        <w:top w:val="single" w:sz="6" w:space="2" w:color="918585"/>
        <w:bottom w:val="single" w:sz="6" w:space="2" w:color="918585"/>
      </w:pBdr>
      <w:tabs>
        <w:tab w:val="left" w:pos="1021"/>
      </w:tabs>
      <w:ind w:firstLine="0"/>
    </w:pPr>
  </w:style>
  <w:style w:type="paragraph" w:customStyle="1" w:styleId="Warning">
    <w:name w:val="Warning"/>
    <w:basedOn w:val="BodyText"/>
    <w:rsid w:val="00390F8C"/>
    <w:pPr>
      <w:shd w:val="clear" w:color="auto" w:fill="D9D9D9"/>
      <w:tabs>
        <w:tab w:val="left" w:pos="992"/>
      </w:tabs>
      <w:ind w:left="119" w:right="119"/>
    </w:pPr>
    <w:rPr>
      <w:sz w:val="20"/>
    </w:rPr>
  </w:style>
  <w:style w:type="paragraph" w:customStyle="1" w:styleId="MarginIcons">
    <w:name w:val="Margin Icons"/>
    <w:basedOn w:val="BodyText"/>
    <w:rsid w:val="00390F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0F8C"/>
    <w:rPr>
      <w:rFonts w:ascii="Courier New" w:hAnsi="Courier New"/>
    </w:rPr>
  </w:style>
  <w:style w:type="paragraph" w:customStyle="1" w:styleId="NoteBullet">
    <w:name w:val="Note Bullet"/>
    <w:basedOn w:val="Note"/>
    <w:rsid w:val="00390F8C"/>
    <w:pPr>
      <w:tabs>
        <w:tab w:val="clear" w:pos="680"/>
      </w:tabs>
      <w:spacing w:before="60" w:after="60"/>
    </w:pPr>
  </w:style>
  <w:style w:type="paragraph" w:customStyle="1" w:styleId="SubHeading2">
    <w:name w:val="SubHeading2"/>
    <w:basedOn w:val="HeadingBase"/>
    <w:rsid w:val="00390F8C"/>
    <w:pPr>
      <w:spacing w:before="240" w:after="60"/>
    </w:pPr>
    <w:rPr>
      <w:sz w:val="20"/>
    </w:rPr>
  </w:style>
  <w:style w:type="paragraph" w:customStyle="1" w:styleId="SubHeading1">
    <w:name w:val="SubHeading1"/>
    <w:basedOn w:val="HeadingBase"/>
    <w:rsid w:val="00390F8C"/>
    <w:pPr>
      <w:spacing w:before="240" w:after="60"/>
    </w:pPr>
    <w:rPr>
      <w:color w:val="918585"/>
      <w:sz w:val="22"/>
    </w:rPr>
  </w:style>
  <w:style w:type="paragraph" w:customStyle="1" w:styleId="SideHeading">
    <w:name w:val="Side Heading"/>
    <w:basedOn w:val="HeadingBase"/>
    <w:rsid w:val="00390F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0F8C"/>
    <w:pPr>
      <w:tabs>
        <w:tab w:val="num" w:pos="360"/>
      </w:tabs>
    </w:pPr>
  </w:style>
  <w:style w:type="paragraph" w:styleId="PlainText">
    <w:name w:val="Plain Text"/>
    <w:basedOn w:val="Normal"/>
    <w:link w:val="PlainTextChar"/>
    <w:rsid w:val="00390F8C"/>
    <w:rPr>
      <w:sz w:val="20"/>
    </w:rPr>
  </w:style>
  <w:style w:type="character" w:customStyle="1" w:styleId="PlainTextChar">
    <w:name w:val="Plain Text Char"/>
    <w:basedOn w:val="DefaultParagraphFont"/>
    <w:link w:val="PlainText"/>
    <w:rsid w:val="00390F8C"/>
    <w:rPr>
      <w:rFonts w:ascii="Courier New" w:eastAsia="Times New Roman" w:hAnsi="Courier New" w:cs="Times New Roman"/>
      <w:sz w:val="20"/>
      <w:szCs w:val="20"/>
      <w:lang w:eastAsia="en-US"/>
    </w:rPr>
  </w:style>
  <w:style w:type="character" w:customStyle="1" w:styleId="MenuOption">
    <w:name w:val="Menu Option"/>
    <w:basedOn w:val="DefaultParagraphFont"/>
    <w:rsid w:val="00390F8C"/>
    <w:rPr>
      <w:b/>
      <w:smallCaps/>
    </w:rPr>
  </w:style>
  <w:style w:type="paragraph" w:customStyle="1" w:styleId="TableListNumber">
    <w:name w:val="Table List Number"/>
    <w:basedOn w:val="ListNumber"/>
    <w:rsid w:val="00390F8C"/>
    <w:pPr>
      <w:numPr>
        <w:numId w:val="0"/>
      </w:numPr>
    </w:pPr>
  </w:style>
  <w:style w:type="paragraph" w:styleId="TOC4">
    <w:name w:val="toc 4"/>
    <w:basedOn w:val="TOCBase"/>
    <w:next w:val="Normal"/>
    <w:semiHidden/>
    <w:rsid w:val="00390F8C"/>
    <w:pPr>
      <w:tabs>
        <w:tab w:val="right" w:leader="dot" w:pos="9071"/>
      </w:tabs>
      <w:ind w:left="1701"/>
    </w:pPr>
  </w:style>
  <w:style w:type="paragraph" w:customStyle="1" w:styleId="ListAlpha">
    <w:name w:val="List Alpha"/>
    <w:basedOn w:val="List"/>
    <w:rsid w:val="00390F8C"/>
    <w:pPr>
      <w:numPr>
        <w:numId w:val="9"/>
      </w:numPr>
    </w:pPr>
  </w:style>
  <w:style w:type="paragraph" w:customStyle="1" w:styleId="ListAlpha2">
    <w:name w:val="List Alpha 2"/>
    <w:basedOn w:val="List2"/>
    <w:rsid w:val="00390F8C"/>
    <w:pPr>
      <w:numPr>
        <w:numId w:val="8"/>
      </w:numPr>
    </w:pPr>
  </w:style>
  <w:style w:type="paragraph" w:styleId="List2">
    <w:name w:val="List 2"/>
    <w:basedOn w:val="BodyText"/>
    <w:rsid w:val="00390F8C"/>
    <w:pPr>
      <w:tabs>
        <w:tab w:val="left" w:pos="680"/>
      </w:tabs>
      <w:spacing w:before="60" w:after="60"/>
      <w:ind w:left="680" w:hanging="340"/>
    </w:pPr>
  </w:style>
  <w:style w:type="paragraph" w:styleId="List3">
    <w:name w:val="List 3"/>
    <w:basedOn w:val="BodyText"/>
    <w:rsid w:val="00390F8C"/>
    <w:pPr>
      <w:tabs>
        <w:tab w:val="left" w:pos="1021"/>
      </w:tabs>
      <w:spacing w:before="60" w:after="60"/>
      <w:ind w:left="1020" w:hanging="340"/>
    </w:pPr>
  </w:style>
  <w:style w:type="paragraph" w:styleId="List4">
    <w:name w:val="List 4"/>
    <w:basedOn w:val="BodyText"/>
    <w:rsid w:val="00390F8C"/>
    <w:pPr>
      <w:tabs>
        <w:tab w:val="left" w:pos="1361"/>
      </w:tabs>
      <w:spacing w:before="60" w:after="60"/>
      <w:ind w:left="1361" w:hanging="340"/>
    </w:pPr>
  </w:style>
  <w:style w:type="paragraph" w:styleId="List5">
    <w:name w:val="List 5"/>
    <w:basedOn w:val="BodyText"/>
    <w:rsid w:val="00390F8C"/>
    <w:pPr>
      <w:tabs>
        <w:tab w:val="left" w:pos="1701"/>
      </w:tabs>
      <w:spacing w:before="60" w:after="60"/>
      <w:ind w:left="1701" w:hanging="340"/>
    </w:pPr>
  </w:style>
  <w:style w:type="paragraph" w:styleId="ListBullet3">
    <w:name w:val="List Bullet 3"/>
    <w:basedOn w:val="List3"/>
    <w:rsid w:val="00390F8C"/>
    <w:pPr>
      <w:numPr>
        <w:numId w:val="14"/>
      </w:numPr>
      <w:tabs>
        <w:tab w:val="clear" w:pos="1021"/>
      </w:tabs>
      <w:ind w:left="1037" w:hanging="357"/>
    </w:pPr>
  </w:style>
  <w:style w:type="paragraph" w:styleId="ListBullet4">
    <w:name w:val="List Bullet 4"/>
    <w:basedOn w:val="List4"/>
    <w:rsid w:val="00390F8C"/>
    <w:pPr>
      <w:numPr>
        <w:numId w:val="3"/>
      </w:numPr>
      <w:tabs>
        <w:tab w:val="clear" w:pos="1361"/>
      </w:tabs>
    </w:pPr>
  </w:style>
  <w:style w:type="paragraph" w:styleId="ListBullet5">
    <w:name w:val="List Bullet 5"/>
    <w:basedOn w:val="List5"/>
    <w:rsid w:val="00390F8C"/>
    <w:pPr>
      <w:numPr>
        <w:numId w:val="4"/>
      </w:numPr>
    </w:pPr>
  </w:style>
  <w:style w:type="paragraph" w:styleId="ListContinue2">
    <w:name w:val="List Continue 2"/>
    <w:basedOn w:val="List2"/>
    <w:rsid w:val="00390F8C"/>
    <w:pPr>
      <w:ind w:firstLine="0"/>
    </w:pPr>
  </w:style>
  <w:style w:type="paragraph" w:styleId="ListContinue3">
    <w:name w:val="List Continue 3"/>
    <w:basedOn w:val="List3"/>
    <w:rsid w:val="00390F8C"/>
    <w:pPr>
      <w:ind w:left="1021" w:firstLine="0"/>
    </w:pPr>
  </w:style>
  <w:style w:type="paragraph" w:styleId="ListContinue4">
    <w:name w:val="List Continue 4"/>
    <w:basedOn w:val="List4"/>
    <w:rsid w:val="00390F8C"/>
    <w:pPr>
      <w:ind w:firstLine="0"/>
    </w:pPr>
  </w:style>
  <w:style w:type="paragraph" w:styleId="ListContinue5">
    <w:name w:val="List Continue 5"/>
    <w:basedOn w:val="List5"/>
    <w:rsid w:val="00390F8C"/>
    <w:pPr>
      <w:ind w:firstLine="0"/>
    </w:pPr>
  </w:style>
  <w:style w:type="paragraph" w:styleId="ListNumber3">
    <w:name w:val="List Number 3"/>
    <w:basedOn w:val="List3"/>
    <w:rsid w:val="00390F8C"/>
    <w:pPr>
      <w:numPr>
        <w:numId w:val="5"/>
      </w:numPr>
    </w:pPr>
  </w:style>
  <w:style w:type="paragraph" w:styleId="ListNumber4">
    <w:name w:val="List Number 4"/>
    <w:basedOn w:val="List4"/>
    <w:rsid w:val="00390F8C"/>
    <w:pPr>
      <w:numPr>
        <w:numId w:val="6"/>
      </w:numPr>
    </w:pPr>
  </w:style>
  <w:style w:type="paragraph" w:styleId="ListNumber5">
    <w:name w:val="List Number 5"/>
    <w:basedOn w:val="List5"/>
    <w:rsid w:val="00390F8C"/>
    <w:pPr>
      <w:numPr>
        <w:numId w:val="7"/>
      </w:numPr>
    </w:pPr>
  </w:style>
  <w:style w:type="paragraph" w:styleId="BlockText">
    <w:name w:val="Block Text"/>
    <w:basedOn w:val="Normal"/>
    <w:rsid w:val="00390F8C"/>
    <w:pPr>
      <w:spacing w:after="120"/>
      <w:ind w:left="1440" w:right="1440"/>
    </w:pPr>
  </w:style>
  <w:style w:type="character" w:customStyle="1" w:styleId="Subscript">
    <w:name w:val="Subscript"/>
    <w:basedOn w:val="DefaultParagraphFont"/>
    <w:rsid w:val="00390F8C"/>
    <w:rPr>
      <w:sz w:val="16"/>
      <w:vertAlign w:val="subscript"/>
    </w:rPr>
  </w:style>
  <w:style w:type="character" w:customStyle="1" w:styleId="Superscript">
    <w:name w:val="Superscript"/>
    <w:basedOn w:val="DefaultParagraphFont"/>
    <w:rsid w:val="00390F8C"/>
    <w:rPr>
      <w:sz w:val="16"/>
      <w:vertAlign w:val="superscript"/>
    </w:rPr>
  </w:style>
  <w:style w:type="character" w:customStyle="1" w:styleId="Symbols">
    <w:name w:val="Symbols"/>
    <w:basedOn w:val="DefaultParagraphFont"/>
    <w:rsid w:val="00390F8C"/>
    <w:rPr>
      <w:rFonts w:ascii="Symbol" w:hAnsi="Symbol"/>
    </w:rPr>
  </w:style>
  <w:style w:type="character" w:customStyle="1" w:styleId="MenuOptions">
    <w:name w:val="Menu Options"/>
    <w:basedOn w:val="DefaultParagraphFont"/>
    <w:rsid w:val="00390F8C"/>
    <w:rPr>
      <w:rFonts w:ascii="Arial Narrow" w:hAnsi="Arial Narrow"/>
      <w:smallCaps/>
    </w:rPr>
  </w:style>
  <w:style w:type="character" w:customStyle="1" w:styleId="Buttons">
    <w:name w:val="Buttons"/>
    <w:basedOn w:val="DefaultParagraphFont"/>
    <w:rsid w:val="00390F8C"/>
    <w:rPr>
      <w:b/>
    </w:rPr>
  </w:style>
  <w:style w:type="character" w:customStyle="1" w:styleId="Underlined">
    <w:name w:val="Underlined"/>
    <w:basedOn w:val="DefaultParagraphFont"/>
    <w:rsid w:val="00390F8C"/>
    <w:rPr>
      <w:u w:val="single"/>
    </w:rPr>
  </w:style>
  <w:style w:type="paragraph" w:customStyle="1" w:styleId="TableBodyTextRight">
    <w:name w:val="Table Body Text Right"/>
    <w:basedOn w:val="TableBodyText"/>
    <w:rsid w:val="00390F8C"/>
    <w:pPr>
      <w:widowControl w:val="0"/>
      <w:autoSpaceDE w:val="0"/>
      <w:autoSpaceDN w:val="0"/>
      <w:adjustRightInd w:val="0"/>
      <w:jc w:val="right"/>
    </w:pPr>
    <w:rPr>
      <w:rFonts w:cs="Arial"/>
      <w:szCs w:val="18"/>
    </w:rPr>
  </w:style>
  <w:style w:type="paragraph" w:customStyle="1" w:styleId="CopyrightText">
    <w:name w:val="Copyright Text"/>
    <w:basedOn w:val="BodyText"/>
    <w:rsid w:val="00390F8C"/>
    <w:rPr>
      <w:sz w:val="18"/>
    </w:rPr>
  </w:style>
  <w:style w:type="paragraph" w:customStyle="1" w:styleId="BodySmallRight">
    <w:name w:val="Body Small Right"/>
    <w:basedOn w:val="BodyTextRight"/>
    <w:rsid w:val="00390F8C"/>
    <w:rPr>
      <w:sz w:val="18"/>
      <w:szCs w:val="18"/>
    </w:rPr>
  </w:style>
  <w:style w:type="paragraph" w:customStyle="1" w:styleId="MarginEdition">
    <w:name w:val="Margin Edition"/>
    <w:basedOn w:val="MarginNote"/>
    <w:rsid w:val="00390F8C"/>
    <w:pPr>
      <w:spacing w:before="0" w:after="0"/>
    </w:pPr>
    <w:rPr>
      <w:rFonts w:ascii="Times New Roman" w:hAnsi="Times New Roman"/>
      <w:color w:val="999999"/>
    </w:rPr>
  </w:style>
  <w:style w:type="paragraph" w:customStyle="1" w:styleId="Spacer">
    <w:name w:val="Spacer"/>
    <w:basedOn w:val="Normal"/>
    <w:rsid w:val="00390F8C"/>
    <w:rPr>
      <w:sz w:val="2"/>
      <w:szCs w:val="2"/>
    </w:rPr>
  </w:style>
  <w:style w:type="character" w:customStyle="1" w:styleId="Small">
    <w:name w:val="Small"/>
    <w:basedOn w:val="DefaultParagraphFont"/>
    <w:rsid w:val="00390F8C"/>
    <w:rPr>
      <w:sz w:val="16"/>
    </w:rPr>
  </w:style>
  <w:style w:type="paragraph" w:customStyle="1" w:styleId="WideTable">
    <w:name w:val="Wide Table"/>
    <w:basedOn w:val="Normal"/>
    <w:rsid w:val="00390F8C"/>
    <w:pPr>
      <w:ind w:left="-1418"/>
    </w:pPr>
    <w:rPr>
      <w:sz w:val="2"/>
      <w:szCs w:val="2"/>
    </w:rPr>
  </w:style>
  <w:style w:type="character" w:styleId="PageNumber">
    <w:name w:val="page number"/>
    <w:basedOn w:val="DefaultParagraphFont"/>
    <w:rsid w:val="00390F8C"/>
  </w:style>
  <w:style w:type="paragraph" w:styleId="Quote">
    <w:name w:val="Quote"/>
    <w:basedOn w:val="Heading1"/>
    <w:link w:val="QuoteChar"/>
    <w:qFormat/>
    <w:rsid w:val="00390F8C"/>
    <w:rPr>
      <w:b w:val="0"/>
      <w:sz w:val="72"/>
      <w:szCs w:val="72"/>
      <w:lang w:val="en-NZ"/>
    </w:rPr>
  </w:style>
  <w:style w:type="character" w:customStyle="1" w:styleId="QuoteChar">
    <w:name w:val="Quote Char"/>
    <w:basedOn w:val="DefaultParagraphFont"/>
    <w:link w:val="Quote"/>
    <w:rsid w:val="00390F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0F8C"/>
    <w:pPr>
      <w:pageBreakBefore/>
    </w:pPr>
  </w:style>
  <w:style w:type="paragraph" w:customStyle="1" w:styleId="Border">
    <w:name w:val="Border"/>
    <w:basedOn w:val="Normal"/>
    <w:qFormat/>
    <w:rsid w:val="00390F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0F8C"/>
    <w:rPr>
      <w:b/>
      <w:bCs/>
      <w:i/>
      <w:iCs/>
      <w:color w:val="auto"/>
    </w:rPr>
  </w:style>
  <w:style w:type="paragraph" w:styleId="IntenseQuote">
    <w:name w:val="Intense Quote"/>
    <w:basedOn w:val="Normal"/>
    <w:next w:val="Normal"/>
    <w:link w:val="IntenseQuoteChar"/>
    <w:uiPriority w:val="30"/>
    <w:qFormat/>
    <w:rsid w:val="00390F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0F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0F8C"/>
    <w:rPr>
      <w:smallCaps/>
      <w:color w:val="auto"/>
      <w:u w:val="single"/>
    </w:rPr>
  </w:style>
  <w:style w:type="character" w:styleId="IntenseReference">
    <w:name w:val="Intense Reference"/>
    <w:basedOn w:val="DefaultParagraphFont"/>
    <w:uiPriority w:val="32"/>
    <w:qFormat/>
    <w:rsid w:val="00390F8C"/>
    <w:rPr>
      <w:b/>
      <w:bCs/>
      <w:smallCaps/>
      <w:color w:val="auto"/>
      <w:spacing w:val="5"/>
      <w:u w:val="single"/>
    </w:rPr>
  </w:style>
  <w:style w:type="paragraph" w:customStyle="1" w:styleId="2ColumnHeading">
    <w:name w:val="2Column Heading"/>
    <w:basedOn w:val="BodyText"/>
    <w:qFormat/>
    <w:rsid w:val="00390F8C"/>
    <w:pPr>
      <w:spacing w:after="60"/>
      <w:ind w:left="-2268"/>
    </w:pPr>
    <w:rPr>
      <w:b/>
    </w:rPr>
  </w:style>
  <w:style w:type="paragraph" w:customStyle="1" w:styleId="Heading1TOC">
    <w:name w:val="Heading1 TOC"/>
    <w:basedOn w:val="Normal"/>
    <w:qFormat/>
    <w:rsid w:val="00390F8C"/>
    <w:pPr>
      <w:spacing w:before="240" w:after="120"/>
    </w:pPr>
    <w:rPr>
      <w:rFonts w:ascii="Times New Roman" w:hAnsi="Times New Roman"/>
      <w:b/>
      <w:sz w:val="32"/>
    </w:rPr>
  </w:style>
  <w:style w:type="paragraph" w:customStyle="1" w:styleId="Heading2TOC">
    <w:name w:val="Heading2 TOC"/>
    <w:basedOn w:val="Normal"/>
    <w:qFormat/>
    <w:rsid w:val="00390F8C"/>
    <w:pPr>
      <w:spacing w:before="240" w:after="60"/>
    </w:pPr>
    <w:rPr>
      <w:rFonts w:ascii="Times New Roman" w:hAnsi="Times New Roman"/>
      <w:b/>
      <w:sz w:val="28"/>
    </w:rPr>
  </w:style>
  <w:style w:type="character" w:customStyle="1" w:styleId="Underline">
    <w:name w:val="Underline"/>
    <w:basedOn w:val="DefaultParagraphFont"/>
    <w:qFormat/>
    <w:rsid w:val="00390F8C"/>
    <w:rPr>
      <w:u w:val="single"/>
    </w:rPr>
  </w:style>
  <w:style w:type="character" w:customStyle="1" w:styleId="BoldandItalics">
    <w:name w:val="Bold and Italics"/>
    <w:qFormat/>
    <w:rsid w:val="00390F8C"/>
    <w:rPr>
      <w:b/>
      <w:i/>
      <w:u w:val="none"/>
    </w:rPr>
  </w:style>
  <w:style w:type="paragraph" w:styleId="BalloonText">
    <w:name w:val="Balloon Text"/>
    <w:basedOn w:val="Normal"/>
    <w:link w:val="BalloonTextChar"/>
    <w:rsid w:val="00390F8C"/>
    <w:rPr>
      <w:rFonts w:ascii="Tahoma" w:hAnsi="Tahoma" w:cs="Tahoma"/>
      <w:sz w:val="16"/>
      <w:szCs w:val="16"/>
    </w:rPr>
  </w:style>
  <w:style w:type="character" w:customStyle="1" w:styleId="BalloonTextChar">
    <w:name w:val="Balloon Text Char"/>
    <w:basedOn w:val="DefaultParagraphFont"/>
    <w:link w:val="BalloonText"/>
    <w:rsid w:val="00390F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0F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0F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0F8C"/>
    <w:rPr>
      <w:b/>
      <w:color w:val="660033"/>
      <w:spacing w:val="0"/>
    </w:rPr>
  </w:style>
  <w:style w:type="paragraph" w:customStyle="1" w:styleId="Nameditemlist">
    <w:name w:val="Named item list"/>
    <w:basedOn w:val="BodyText"/>
    <w:qFormat/>
    <w:rsid w:val="00390F8C"/>
    <w:pPr>
      <w:tabs>
        <w:tab w:val="left" w:pos="2835"/>
      </w:tabs>
      <w:ind w:left="2835" w:hanging="2835"/>
    </w:pPr>
  </w:style>
  <w:style w:type="paragraph" w:customStyle="1" w:styleId="BodyTextnopadding">
    <w:name w:val="Body Text no padding"/>
    <w:basedOn w:val="BodyText"/>
    <w:qFormat/>
    <w:rsid w:val="00390F8C"/>
    <w:pPr>
      <w:spacing w:before="0" w:after="0"/>
    </w:pPr>
  </w:style>
  <w:style w:type="paragraph" w:customStyle="1" w:styleId="BodyTextBold">
    <w:name w:val="Body Text Bold"/>
    <w:basedOn w:val="BodyText"/>
    <w:qFormat/>
    <w:rsid w:val="00390F8C"/>
    <w:rPr>
      <w:b/>
    </w:rPr>
  </w:style>
  <w:style w:type="character" w:styleId="Hyperlink">
    <w:name w:val="Hyperlink"/>
    <w:basedOn w:val="DefaultParagraphFont"/>
    <w:uiPriority w:val="99"/>
    <w:unhideWhenUsed/>
    <w:rsid w:val="00DF20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568</Words>
  <Characters>3759</Characters>
  <Application>Microsoft Office Word</Application>
  <DocSecurity>0</DocSecurity>
  <Lines>87</Lines>
  <Paragraphs>58</Paragraphs>
  <ScaleCrop>false</ScaleCrop>
  <Company>Author-it Software Corporation Ltd.</Company>
  <LinksUpToDate>false</LinksUpToDate>
  <CharactersWithSpaces>4269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UEERE0070 Fault find and repair grid-connected photovoltaic power supply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2024-11-29T00:32:00Z</dcterms:created>
  <dcterms:modified xsi:type="dcterms:W3CDTF">2024-11-29T00:32:00Z</dcterms:modified>
</cp:coreProperties>
</file>