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8A0" w:rsidP="00502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UEERE0056 Coordinate maintenance of renewable energy (RE) apparatus and systems</w:t>
      </w:r>
      <w:r>
        <w:fldChar w:fldCharType="end"/>
      </w:r>
    </w:p>
    <w:p w:rsidR="005028A0" w:rsidP="005028A0">
      <w:pPr>
        <w:pStyle w:val="Version"/>
        <w:sectPr w:rsidSect="00E07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2C2" w:rsidP="00E072C2">
      <w:pPr>
        <w:pStyle w:val="SuperHeading"/>
      </w:pPr>
      <w:r w:rsidRPr="00E072C2">
        <w:t>UEERE0056 Coordinate maintenance of renewable energy (RE) apparatus and systems</w:t>
      </w:r>
    </w:p>
    <w:p w:rsidR="00000000" w:rsidRPr="00E072C2" w:rsidP="00E072C2">
      <w:pPr>
        <w:pStyle w:val="Heading1"/>
      </w:pPr>
      <w:bookmarkStart w:id="1" w:name="O_1267820"/>
      <w:bookmarkEnd w:id="1"/>
      <w:r w:rsidRPr="00E072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Release 1. This is the first release of this unit of competency in the UEE Electrotechnology Training Package.</w:t>
            </w:r>
          </w:p>
          <w:p w:rsidR="00000000" w:rsidRPr="00E072C2" w:rsidP="00E072C2">
            <w:pPr>
              <w:pStyle w:val="BodyText"/>
            </w:pPr>
            <w:r w:rsidRPr="00E072C2">
              <w:t>This unit replaces and is not equivalent to UEERE0027 Co-ordinate maintenance of renewable energy (RE) apparatus and systems. Modifications include:</w:t>
            </w:r>
          </w:p>
          <w:p w:rsidR="00000000" w:rsidRPr="00E072C2" w:rsidP="00E072C2">
            <w:pPr>
              <w:pStyle w:val="ListBullet"/>
            </w:pPr>
            <w:r w:rsidRPr="00E072C2">
              <w:t>Prerequisites changed</w:t>
            </w:r>
          </w:p>
          <w:p w:rsidR="00000000" w:rsidRPr="00E072C2" w:rsidP="00E072C2">
            <w:pPr>
              <w:pStyle w:val="ListBullet"/>
            </w:pPr>
            <w:r w:rsidRPr="00E072C2">
              <w:t>Significant amendments made to Elements and Performance Criteria</w:t>
            </w:r>
          </w:p>
          <w:p w:rsidR="00000000" w:rsidRPr="00E072C2" w:rsidP="00E072C2">
            <w:pPr>
              <w:pStyle w:val="ListBullet"/>
            </w:pPr>
            <w:r w:rsidRPr="00E072C2">
              <w:t>Range of conditions</w:t>
            </w:r>
            <w:r w:rsidRPr="00E072C2">
              <w:t xml:space="preserve"> updated</w:t>
            </w:r>
          </w:p>
          <w:p w:rsidR="00000000" w:rsidRPr="00E072C2" w:rsidP="00E072C2">
            <w:pPr>
              <w:pStyle w:val="ListBullet"/>
            </w:pPr>
            <w:r w:rsidRPr="00E072C2">
              <w:t>Amendments to Performance and Knowledge Evidence.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2" w:name="O_1267821"/>
      <w:bookmarkEnd w:id="2"/>
      <w:r w:rsidRPr="00E072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This unit involves the skills and knowledge required to coordinate maintenance of renewable energy (RE) apparatus and systems.</w:t>
            </w:r>
          </w:p>
          <w:p w:rsidR="00000000" w:rsidRPr="00E072C2" w:rsidP="00E072C2">
            <w:pPr>
              <w:pStyle w:val="BodyText"/>
            </w:pPr>
            <w:r w:rsidRPr="00E072C2">
              <w:t>It includes preparing for, conducting</w:t>
            </w:r>
            <w:r w:rsidRPr="00E072C2">
              <w:t xml:space="preserve"> and completing coordination of maintenance work.</w:t>
            </w:r>
          </w:p>
          <w:p w:rsidR="00000000" w:rsidRPr="00E072C2" w:rsidP="00E072C2">
            <w:pPr>
              <w:pStyle w:val="BodyText"/>
            </w:pPr>
            <w:r w:rsidRPr="00E072C2">
              <w:t>This unit is appropriate for Licenced Electricians with responsibility for coordinating maintenance personnel.</w:t>
            </w:r>
          </w:p>
          <w:p w:rsidR="00000000" w:rsidRPr="00E072C2" w:rsidP="00E072C2">
            <w:pPr>
              <w:pStyle w:val="BodyText"/>
            </w:pPr>
            <w:r w:rsidRPr="00E072C2">
              <w:t>No licensing, legislative or certification requirements apply to this unit at th</w:t>
            </w:r>
            <w:r w:rsidRPr="00E072C2">
              <w:t>e time of publication.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3" w:name="O_1267822"/>
      <w:bookmarkEnd w:id="3"/>
      <w:r w:rsidRPr="00E072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UEERE0082 Maintain renewable energy (RE) apparatus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4" w:name="O_1267823"/>
      <w:bookmarkEnd w:id="4"/>
      <w:r w:rsidRPr="00E072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Renewable Energy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5" w:name="O_1267824"/>
      <w:bookmarkEnd w:id="5"/>
      <w:r w:rsidRPr="00E072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Electrotechnology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6" w:name="O_1267825"/>
      <w:bookmarkEnd w:id="6"/>
      <w:r w:rsidRPr="00E072C2">
        <w:t>Elements and Pe</w:t>
      </w:r>
      <w:r w:rsidRPr="00E072C2">
        <w:t>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PERFORMANCE CRITERIA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 xml:space="preserve">Elements describe the essential </w:t>
            </w:r>
            <w:r w:rsidRPr="00E072C2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 xml:space="preserve">Performance criteria describe the performance needed to </w:t>
            </w:r>
            <w:r w:rsidRPr="00E072C2">
              <w:t>demonstrate achievement of the element.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rPr>
                <w:rStyle w:val="SpecialBold"/>
              </w:rPr>
              <w:t>Prepare to coordinate maintenance of RE apparatus and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Work health and safety (WHS)/occupational health and safety (OHS) requirements for relevant work area/s are identified, interpreted and applied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Scope of work is determined from maintenance schedule, manufacturer specifications, workplace policies and procedures and regulatory requirements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 xml:space="preserve">Competencies, licences and/or permits required to conduct work are determined from job specifications, </w:t>
            </w:r>
            <w:r w:rsidRPr="00E072C2">
              <w:t>workplace policies/procedures, regulatory requirements, and consultations with appropriate person/s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Personnel and materials required for maintenance are arranged in accordance with workplace procedures and against maintenance schedule job requiremen</w:t>
            </w:r>
            <w:r w:rsidRPr="00E072C2">
              <w:t>ts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Tools, equipment and testing devices required for maintenance are arranged in accordance with workplace procedures and against maintenance schedule job requirements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Need to test or measure live electrical work is determined from maintenance schedule, and in accordance with WHS/OHS requirements, and considered in the coordination of personnel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Maintenance plan is developed based on maintenance schedule, regulator</w:t>
            </w:r>
            <w:r w:rsidRPr="00E072C2">
              <w:t>y and competency requirements, and communicated to relevant personnel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rPr>
                <w:rStyle w:val="SpecialBold"/>
              </w:rPr>
              <w:t>Coordinate maintenance of RE apparatus and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Maintenance is coordinated in accordance with maintenance schedule and plan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Strategies to deal with unexpected situations</w:t>
            </w:r>
            <w:r w:rsidRPr="00E072C2">
              <w:t xml:space="preserve"> are determined based on safety requirements, job specifications, workplace procedures and from discussions with relevant person/s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Maintenance quality checks are conducted to confirm compliance with regulation, technical standards, job specification</w:t>
            </w:r>
            <w:r w:rsidRPr="00E072C2">
              <w:t>s, WHS/OHS requirements and workplace procedures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 xml:space="preserve">Maintenance activities are evaluated against performance expectations and recommended improvements documented and submitted to appropriate </w:t>
            </w:r>
            <w:r w:rsidRPr="00E072C2">
              <w:t>person/s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Maintenance documentation/reports are checked for compliance with requirements and stored in accordance with workplace procedures, manufacturer and regulatory requirements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7" w:name="O_1267826"/>
      <w:bookmarkEnd w:id="7"/>
      <w:r w:rsidRPr="00E072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Foundation skills essential to performance ar</w:t>
            </w:r>
            <w:r w:rsidRPr="00E072C2">
              <w:t>e explicit in the performance criteria of this unit of competency.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8" w:name="O_1267827"/>
      <w:bookmarkEnd w:id="8"/>
      <w:r w:rsidRPr="00E072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02"/>
        <w:gridCol w:w="6595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Range is restricted to essential operating conditions and any other variables essential to the work environment.</w:t>
            </w:r>
          </w:p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Non-essential conditions may be found in the UEE Electrotechnology Training Package Companion Volume Implementation Guide.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Coordinating maintenance of renewable energy (RE) apparatus and systems must include:</w:t>
            </w:r>
          </w:p>
        </w:tc>
        <w:tc>
          <w:tcPr>
            <w:tcW w:w="6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ListBullet"/>
            </w:pPr>
            <w:r w:rsidRPr="00E072C2">
              <w:t>coordination of maintenance for multiple sit</w:t>
            </w:r>
            <w:r w:rsidRPr="00E072C2">
              <w:t>es or types of equipment/systems</w:t>
            </w:r>
          </w:p>
          <w:p w:rsidR="00000000" w:rsidRPr="00E072C2" w:rsidP="00E072C2">
            <w:pPr>
              <w:pStyle w:val="ListBullet"/>
            </w:pPr>
            <w:r w:rsidRPr="00E072C2">
              <w:t>coordination of work for both licenced and unlicenced maintenance personnel.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9" w:name="O_1267828"/>
      <w:bookmarkEnd w:id="9"/>
      <w:r w:rsidRPr="00E072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This unit replaces and is not equivalent to UEERE0027 Co-ordinate maintenance of renewable energy (RE) apparatus and systems.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10" w:name="O_1267835"/>
      <w:bookmarkEnd w:id="10"/>
      <w:r w:rsidRPr="00E072C2">
        <w:t>Links</w:t>
      </w:r>
    </w:p>
    <w:p w:rsidR="00000000" w:rsidRPr="00E072C2" w:rsidP="005028A0">
      <w:pPr>
        <w:pStyle w:val="BodyText"/>
      </w:pPr>
      <w:r w:rsidRPr="00E07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0655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72C2" w:rsidP="005028A0">
      <w:pPr>
        <w:pStyle w:val="BodyText"/>
        <w:sectPr w:rsidSect="00E072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72C2" w:rsidP="00E072C2">
      <w:pPr>
        <w:pStyle w:val="SuperHeading"/>
      </w:pPr>
      <w:r w:rsidRPr="00E072C2">
        <w:t>Assessment Requirements for UEERE0056 Coordinate maintenance of renewable energy (RE) apparatus and systems</w:t>
      </w:r>
    </w:p>
    <w:p w:rsidR="00000000" w:rsidRPr="00E072C2" w:rsidP="00E072C2">
      <w:pPr>
        <w:pStyle w:val="Heading1"/>
      </w:pPr>
      <w:bookmarkStart w:id="11" w:name="O_1267830"/>
      <w:bookmarkEnd w:id="11"/>
      <w:r w:rsidRPr="00E072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 xml:space="preserve">Release 1. This is </w:t>
            </w:r>
            <w:r w:rsidRPr="00E072C2">
              <w:t>the first release of this unit of competency in the UEE Electrotechnology Training Package.</w:t>
            </w:r>
          </w:p>
          <w:p w:rsidR="00000000" w:rsidRPr="00E072C2" w:rsidP="00E072C2">
            <w:pPr>
              <w:pStyle w:val="BodyText"/>
            </w:pPr>
            <w:r w:rsidRPr="00E072C2">
              <w:t>This unit replaces and is not equivalent to UEERE0027 Co-ordinate maintenance of renewable energy (RE) apparatus and systems. Modifications include:</w:t>
            </w:r>
          </w:p>
          <w:p w:rsidR="00000000" w:rsidRPr="00E072C2" w:rsidP="00E072C2">
            <w:pPr>
              <w:pStyle w:val="ListBullet"/>
            </w:pPr>
            <w:r w:rsidRPr="00E072C2">
              <w:t>Prerequisites changed</w:t>
            </w:r>
          </w:p>
          <w:p w:rsidR="00000000" w:rsidRPr="00E072C2" w:rsidP="00E072C2">
            <w:pPr>
              <w:pStyle w:val="ListBullet"/>
            </w:pPr>
            <w:r w:rsidRPr="00E072C2">
              <w:t>Significant amendments made to Elements and Performance Criteria</w:t>
            </w:r>
          </w:p>
          <w:p w:rsidR="00000000" w:rsidRPr="00E072C2" w:rsidP="00E072C2">
            <w:pPr>
              <w:pStyle w:val="ListBullet"/>
            </w:pPr>
            <w:r w:rsidRPr="00E072C2">
              <w:t>Range of conditions updated</w:t>
            </w:r>
          </w:p>
          <w:p w:rsidR="00000000" w:rsidRPr="00E072C2" w:rsidP="00E072C2">
            <w:pPr>
              <w:pStyle w:val="ListBullet"/>
            </w:pPr>
            <w:r w:rsidRPr="00E072C2">
              <w:t>Amendments to Performance and Knowledge Evidence.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12" w:name="O_1267831"/>
      <w:bookmarkEnd w:id="12"/>
      <w:r w:rsidRPr="00E072C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Evidence required to demonstrate competence in th</w:t>
            </w:r>
            <w:r w:rsidRPr="00E072C2">
              <w:t>is unit must be relevant to and satisfy all of the requirements of the elements and performance criteria on at least two occasions and include: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ListBullet"/>
            </w:pPr>
            <w:r w:rsidRPr="00E072C2">
              <w:t>determining and applying relevant work health and safety (WHS)/occupational health and safety (OHS) requiremen</w:t>
            </w:r>
            <w:r w:rsidRPr="00E072C2">
              <w:t>ts</w:t>
            </w:r>
          </w:p>
          <w:p w:rsidR="00000000" w:rsidRPr="00E072C2" w:rsidP="00E072C2">
            <w:pPr>
              <w:pStyle w:val="ListBullet"/>
            </w:pPr>
            <w:r w:rsidRPr="00E072C2">
              <w:t>correctly interpreting:</w:t>
            </w:r>
          </w:p>
          <w:p w:rsidR="00000000" w:rsidRPr="00E072C2" w:rsidP="00E072C2">
            <w:pPr>
              <w:pStyle w:val="ListBullet2"/>
            </w:pPr>
            <w:r w:rsidRPr="00E072C2">
              <w:t>maintenance schedule</w:t>
            </w:r>
          </w:p>
          <w:p w:rsidR="00000000" w:rsidRPr="00E072C2" w:rsidP="00E072C2">
            <w:pPr>
              <w:pStyle w:val="ListBullet2"/>
            </w:pPr>
            <w:r w:rsidRPr="00E072C2">
              <w:t>manufacturer maintenance specifications</w:t>
            </w:r>
          </w:p>
          <w:p w:rsidR="00000000" w:rsidRPr="00E072C2" w:rsidP="00E072C2">
            <w:pPr>
              <w:pStyle w:val="ListBullet2"/>
            </w:pPr>
            <w:r w:rsidRPr="00E072C2">
              <w:t>relevant regulatory requirements</w:t>
            </w:r>
          </w:p>
          <w:p w:rsidR="00000000" w:rsidRPr="00E072C2" w:rsidP="00E072C2">
            <w:pPr>
              <w:pStyle w:val="ListBullet2"/>
            </w:pPr>
            <w:r w:rsidRPr="00E072C2">
              <w:t>relevant workplace policies and procedures related to maintenance</w:t>
            </w:r>
          </w:p>
          <w:p w:rsidR="00000000" w:rsidRPr="00E072C2" w:rsidP="00E072C2">
            <w:pPr>
              <w:pStyle w:val="ListBullet"/>
            </w:pPr>
            <w:r w:rsidRPr="00E072C2">
              <w:t>arranging appropriate tools, equipment, materials and personnel to complete maintenance requirements</w:t>
            </w:r>
          </w:p>
          <w:p w:rsidR="00000000" w:rsidRPr="00E072C2" w:rsidP="00E072C2">
            <w:pPr>
              <w:pStyle w:val="ListBullet"/>
            </w:pPr>
            <w:r w:rsidRPr="00E072C2">
              <w:t>ensuring personnel completing maintenance have required competencies, licences and/or permits</w:t>
            </w:r>
          </w:p>
          <w:p w:rsidR="00000000" w:rsidRPr="00E072C2" w:rsidP="00E072C2">
            <w:pPr>
              <w:pStyle w:val="ListBullet"/>
            </w:pPr>
            <w:r w:rsidRPr="00E072C2">
              <w:t>developing and implementing a maintenance plan to achieve mai</w:t>
            </w:r>
            <w:r w:rsidRPr="00E072C2">
              <w:t>ntenance requirements</w:t>
            </w:r>
          </w:p>
          <w:p w:rsidR="00000000" w:rsidRPr="00E072C2" w:rsidP="00E072C2">
            <w:pPr>
              <w:pStyle w:val="ListBullet"/>
            </w:pPr>
            <w:r w:rsidRPr="00E072C2">
              <w:t>coordinating and monitoring the quality of maintenance work</w:t>
            </w:r>
          </w:p>
          <w:p w:rsidR="00000000" w:rsidRPr="00E072C2" w:rsidP="00E072C2">
            <w:pPr>
              <w:pStyle w:val="ListBullet"/>
            </w:pPr>
            <w:r w:rsidRPr="00E072C2">
              <w:t>ensuring maintenance records and documentation are completed and stored in accordance with requirements.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13" w:name="O_1267832"/>
      <w:bookmarkEnd w:id="13"/>
      <w:r w:rsidRPr="00E072C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2C2">
            <w:pPr>
              <w:pStyle w:val="BodyText"/>
              <w:rPr>
                <w:lang w:val="en-NZ"/>
              </w:rPr>
            </w:pPr>
            <w:r w:rsidRPr="00E072C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ListBullet"/>
            </w:pPr>
            <w:r w:rsidRPr="00E072C2">
              <w:t>maintenance principles including:</w:t>
            </w:r>
          </w:p>
          <w:p w:rsidR="00000000" w:rsidRPr="00E072C2" w:rsidP="00E072C2">
            <w:pPr>
              <w:pStyle w:val="ListBullet2"/>
            </w:pPr>
            <w:r w:rsidRPr="00E072C2">
              <w:t>maintenance function</w:t>
            </w:r>
          </w:p>
          <w:p w:rsidR="00000000" w:rsidRPr="00E072C2" w:rsidP="00E072C2">
            <w:pPr>
              <w:pStyle w:val="ListBullet2"/>
            </w:pPr>
            <w:r w:rsidRPr="00E072C2">
              <w:t>role of maintenance department</w:t>
            </w:r>
          </w:p>
          <w:p w:rsidR="00000000" w:rsidRPr="00E072C2" w:rsidP="00E072C2">
            <w:pPr>
              <w:pStyle w:val="ListBullet2"/>
            </w:pPr>
            <w:r w:rsidRPr="00E072C2">
              <w:t>WHS/OHS requirements</w:t>
            </w:r>
          </w:p>
          <w:p w:rsidR="00000000" w:rsidRPr="00E072C2" w:rsidP="00E072C2">
            <w:pPr>
              <w:pStyle w:val="ListBullet"/>
            </w:pPr>
            <w:r w:rsidRPr="00E072C2">
              <w:t>maintenance systems including:</w:t>
            </w:r>
          </w:p>
          <w:p w:rsidR="00000000" w:rsidRPr="00E072C2" w:rsidP="00E072C2">
            <w:pPr>
              <w:pStyle w:val="ListBullet2"/>
            </w:pPr>
            <w:r w:rsidRPr="00E072C2">
              <w:t>maintenance terminology</w:t>
            </w:r>
          </w:p>
          <w:p w:rsidR="00000000" w:rsidRPr="00E072C2" w:rsidP="00E072C2">
            <w:pPr>
              <w:pStyle w:val="ListBullet2"/>
            </w:pPr>
            <w:r w:rsidRPr="00E072C2">
              <w:t>preventative maintenance</w:t>
            </w:r>
          </w:p>
          <w:p w:rsidR="00000000" w:rsidRPr="00E072C2" w:rsidP="00E072C2">
            <w:pPr>
              <w:pStyle w:val="ListBullet2"/>
            </w:pPr>
            <w:r w:rsidRPr="00E072C2">
              <w:t>predictive maintenance</w:t>
            </w:r>
          </w:p>
          <w:p w:rsidR="00000000" w:rsidRPr="00E072C2" w:rsidP="00E072C2">
            <w:pPr>
              <w:pStyle w:val="ListBullet2"/>
            </w:pPr>
            <w:r w:rsidRPr="00E072C2">
              <w:t>corrective maintenance</w:t>
            </w:r>
          </w:p>
          <w:p w:rsidR="00000000" w:rsidRPr="00E072C2" w:rsidP="00E072C2">
            <w:pPr>
              <w:pStyle w:val="ListBullet"/>
            </w:pPr>
            <w:r w:rsidRPr="00E072C2">
              <w:t>data acquisition including:</w:t>
            </w:r>
          </w:p>
          <w:p w:rsidR="00000000" w:rsidRPr="00E072C2" w:rsidP="00E072C2">
            <w:pPr>
              <w:pStyle w:val="ListBullet2"/>
            </w:pPr>
            <w:r w:rsidRPr="00E072C2">
              <w:t>plant history cards/files</w:t>
            </w:r>
          </w:p>
          <w:p w:rsidR="00000000" w:rsidRPr="00E072C2" w:rsidP="00E072C2">
            <w:pPr>
              <w:pStyle w:val="ListBullet2"/>
            </w:pPr>
            <w:r w:rsidRPr="00E072C2">
              <w:t>inspection technique</w:t>
            </w:r>
            <w:r w:rsidRPr="00E072C2">
              <w:t>s</w:t>
            </w:r>
          </w:p>
          <w:p w:rsidR="00000000" w:rsidRPr="00E072C2" w:rsidP="00E072C2">
            <w:pPr>
              <w:pStyle w:val="ListBullet2"/>
            </w:pPr>
            <w:r w:rsidRPr="00E072C2">
              <w:t>predictive maintenance</w:t>
            </w:r>
          </w:p>
          <w:p w:rsidR="00000000" w:rsidRPr="00E072C2" w:rsidP="00E072C2">
            <w:pPr>
              <w:pStyle w:val="ListBullet2"/>
            </w:pPr>
            <w:r w:rsidRPr="00E072C2">
              <w:t>remote visual inspection</w:t>
            </w:r>
          </w:p>
          <w:p w:rsidR="00000000" w:rsidRPr="00E072C2" w:rsidP="00E072C2">
            <w:pPr>
              <w:pStyle w:val="ListBullet2"/>
            </w:pPr>
            <w:r w:rsidRPr="00E072C2">
              <w:t>non-destructive testing</w:t>
            </w:r>
          </w:p>
          <w:p w:rsidR="00000000" w:rsidRPr="00E072C2" w:rsidP="00E072C2">
            <w:pPr>
              <w:pStyle w:val="ListBullet2"/>
            </w:pPr>
            <w:r w:rsidRPr="00E072C2">
              <w:t>vibration analysis</w:t>
            </w:r>
          </w:p>
          <w:p w:rsidR="00000000" w:rsidRPr="00E072C2" w:rsidP="00E072C2">
            <w:pPr>
              <w:pStyle w:val="ListBullet2"/>
            </w:pPr>
            <w:r w:rsidRPr="00E072C2">
              <w:t>oil analysis</w:t>
            </w:r>
          </w:p>
          <w:p w:rsidR="00000000" w:rsidRPr="00E072C2" w:rsidP="00E072C2">
            <w:pPr>
              <w:pStyle w:val="ListBullet"/>
            </w:pPr>
            <w:r w:rsidRPr="00E072C2">
              <w:t>maintenance plan including:</w:t>
            </w:r>
          </w:p>
          <w:p w:rsidR="00000000" w:rsidRPr="00E072C2" w:rsidP="00E072C2">
            <w:pPr>
              <w:pStyle w:val="ListBullet2"/>
            </w:pPr>
            <w:r w:rsidRPr="00E072C2">
              <w:t>characteristics of plant operation</w:t>
            </w:r>
          </w:p>
          <w:p w:rsidR="00000000" w:rsidRPr="00E072C2" w:rsidP="00E072C2">
            <w:pPr>
              <w:pStyle w:val="ListBullet2"/>
            </w:pPr>
            <w:r w:rsidRPr="00E072C2">
              <w:t>assessment of failure characteristics</w:t>
            </w:r>
          </w:p>
          <w:p w:rsidR="00000000" w:rsidRPr="00E072C2" w:rsidP="00E072C2">
            <w:pPr>
              <w:pStyle w:val="ListBullet2"/>
            </w:pPr>
            <w:r w:rsidRPr="00E072C2">
              <w:t>link failure characteristics to maintenance systems</w:t>
            </w:r>
          </w:p>
          <w:p w:rsidR="00000000" w:rsidRPr="00E072C2" w:rsidP="00E072C2">
            <w:pPr>
              <w:pStyle w:val="ListBullet2"/>
            </w:pPr>
            <w:r w:rsidRPr="00E072C2">
              <w:t>identify production windows</w:t>
            </w:r>
          </w:p>
          <w:p w:rsidR="00000000" w:rsidRPr="00E072C2" w:rsidP="00E072C2">
            <w:pPr>
              <w:pStyle w:val="ListBullet2"/>
            </w:pPr>
            <w:r w:rsidRPr="00E072C2">
              <w:t>resources</w:t>
            </w:r>
          </w:p>
          <w:p w:rsidR="00000000" w:rsidRPr="00E072C2" w:rsidP="00E072C2">
            <w:pPr>
              <w:pStyle w:val="ListBullet2"/>
            </w:pPr>
            <w:r w:rsidRPr="00E072C2">
              <w:t>labour</w:t>
            </w:r>
          </w:p>
          <w:p w:rsidR="00000000" w:rsidRPr="00E072C2" w:rsidP="00E072C2">
            <w:pPr>
              <w:pStyle w:val="ListBullet2"/>
            </w:pPr>
            <w:r w:rsidRPr="00E072C2">
              <w:t>materials</w:t>
            </w:r>
          </w:p>
          <w:p w:rsidR="00000000" w:rsidRPr="00E072C2" w:rsidP="00E072C2">
            <w:pPr>
              <w:pStyle w:val="ListBullet2"/>
            </w:pPr>
            <w:r w:rsidRPr="00E072C2">
              <w:t>establish plan</w:t>
            </w:r>
          </w:p>
          <w:p w:rsidR="00000000" w:rsidRPr="00E072C2" w:rsidP="00E072C2">
            <w:pPr>
              <w:pStyle w:val="ListBullet2"/>
            </w:pPr>
            <w:r w:rsidRPr="00E072C2">
              <w:t>implementation procedures</w:t>
            </w:r>
          </w:p>
          <w:p w:rsidR="00000000" w:rsidRPr="00E072C2" w:rsidP="00E072C2">
            <w:pPr>
              <w:pStyle w:val="ListBullet"/>
            </w:pPr>
            <w:r w:rsidRPr="00E072C2">
              <w:t>review of maintenance plan including:</w:t>
            </w:r>
          </w:p>
          <w:p w:rsidR="00000000" w:rsidRPr="00E072C2" w:rsidP="00E072C2">
            <w:pPr>
              <w:pStyle w:val="ListBullet2"/>
            </w:pPr>
            <w:r w:rsidRPr="00E072C2">
              <w:t>analysis of records</w:t>
            </w:r>
          </w:p>
          <w:p w:rsidR="00000000" w:rsidRPr="00E072C2" w:rsidP="00E072C2">
            <w:pPr>
              <w:pStyle w:val="ListBullet2"/>
            </w:pPr>
            <w:r w:rsidRPr="00E072C2">
              <w:t>manual recording methods</w:t>
            </w:r>
          </w:p>
          <w:p w:rsidR="00000000" w:rsidRPr="00E072C2" w:rsidP="00E072C2">
            <w:pPr>
              <w:pStyle w:val="ListBullet"/>
            </w:pPr>
            <w:r w:rsidRPr="00E072C2">
              <w:t>computerised recording methods</w:t>
            </w:r>
          </w:p>
          <w:p w:rsidR="00000000" w:rsidRPr="00E072C2" w:rsidP="00E072C2">
            <w:pPr>
              <w:pStyle w:val="ListBullet"/>
            </w:pPr>
            <w:r w:rsidRPr="00E072C2">
              <w:t>relevant manufacturer specifications</w:t>
            </w:r>
          </w:p>
          <w:p w:rsidR="00000000" w:rsidRPr="00E072C2" w:rsidP="00E072C2">
            <w:pPr>
              <w:pStyle w:val="ListBullet"/>
            </w:pPr>
            <w:r w:rsidRPr="00E072C2">
              <w:t>relevant WHS/OHS requirements</w:t>
            </w:r>
          </w:p>
          <w:p w:rsidR="00000000" w:rsidRPr="00E072C2" w:rsidP="00E072C2">
            <w:pPr>
              <w:pStyle w:val="ListBullet"/>
            </w:pPr>
            <w:r w:rsidRPr="00E072C2">
              <w:t>relevant workplace policies and procedures.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14" w:name="O_1267833"/>
      <w:bookmarkEnd w:id="14"/>
      <w:r w:rsidRPr="00E072C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2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2C2" w:rsidP="00E072C2">
            <w:pPr>
              <w:pStyle w:val="BodyText"/>
            </w:pPr>
            <w:r w:rsidRPr="00E072C2">
              <w:t>Assessors must hold credentials specified within the Standards for Registered Training Organisations current at the time of assessment.</w:t>
            </w:r>
          </w:p>
          <w:p w:rsidR="00000000" w:rsidRPr="00E072C2" w:rsidP="00E072C2">
            <w:pPr>
              <w:pStyle w:val="BodyText"/>
            </w:pPr>
            <w:r w:rsidRPr="00E072C2">
              <w:t>Assessment must satisfy the Principles of Assessment and Rules of Evidence and all regulatory requirements included with</w:t>
            </w:r>
            <w:r w:rsidRPr="00E072C2">
              <w:t>in the Standards for Registered Training Organisations current at the time of assessment.</w:t>
            </w:r>
          </w:p>
          <w:p w:rsidR="00000000" w:rsidRPr="00E072C2" w:rsidP="00E072C2">
            <w:pPr>
              <w:pStyle w:val="BodyText"/>
            </w:pPr>
            <w:r w:rsidRPr="00E072C2">
              <w:t xml:space="preserve">Assessment must occur in suitable workplace operational situations where it is appropriate to do so; where this is not appropriate, assessment must occur in suitable </w:t>
            </w:r>
            <w:r w:rsidRPr="00E072C2">
              <w:t>simulated workplace operational situations that replicate workplace conditions.</w:t>
            </w:r>
          </w:p>
          <w:p w:rsidR="00000000" w:rsidRPr="00E072C2" w:rsidP="00E072C2">
            <w:pPr>
              <w:pStyle w:val="BodyText"/>
            </w:pPr>
            <w:r w:rsidRPr="00E072C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072C2" w:rsidP="00E072C2">
            <w:pPr>
              <w:pStyle w:val="BodyText"/>
            </w:pPr>
            <w:r w:rsidRPr="00E072C2">
              <w:t>Resource</w:t>
            </w:r>
            <w:r w:rsidRPr="00E072C2">
              <w:t>s for assessment must include access to:</w:t>
            </w:r>
          </w:p>
          <w:p w:rsidR="00000000" w:rsidRPr="00E072C2" w:rsidP="00E072C2">
            <w:pPr>
              <w:pStyle w:val="ListBullet"/>
            </w:pPr>
            <w:r w:rsidRPr="00E072C2">
              <w:t>a range of relevant exercises, case studies and/or other simulations</w:t>
            </w:r>
          </w:p>
          <w:p w:rsidR="00000000" w:rsidRPr="00E072C2" w:rsidP="00E072C2">
            <w:pPr>
              <w:pStyle w:val="ListBullet"/>
            </w:pPr>
            <w:r w:rsidRPr="00E072C2">
              <w:t>relevant and appropriate materials, tools, equipment and personal protective equipment (PPE) currently used in industry</w:t>
            </w:r>
          </w:p>
          <w:p w:rsidR="00000000" w:rsidRPr="00E072C2" w:rsidP="00E072C2">
            <w:pPr>
              <w:pStyle w:val="ListBullet"/>
            </w:pPr>
            <w:r w:rsidRPr="00E072C2">
              <w:t>resources that reflect cu</w:t>
            </w:r>
            <w:r w:rsidRPr="00E072C2">
              <w:t>rrent industry practices in relation to coordinating maintenance of RE apparatus and systems</w:t>
            </w:r>
          </w:p>
          <w:p w:rsidR="00000000" w:rsidRPr="00E072C2" w:rsidP="00E072C2">
            <w:pPr>
              <w:pStyle w:val="ListBullet"/>
            </w:pPr>
            <w:r w:rsidRPr="00E072C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072C2" w:rsidP="00E072C2">
      <w:pPr>
        <w:pStyle w:val="NoPaddingFontSize1"/>
      </w:pPr>
    </w:p>
    <w:p w:rsidR="00000000" w:rsidRPr="00E072C2" w:rsidP="00E072C2">
      <w:pPr>
        <w:pStyle w:val="AllowPageBreak"/>
      </w:pPr>
    </w:p>
    <w:p w:rsidR="00000000" w:rsidRPr="00E072C2" w:rsidP="00E072C2">
      <w:pPr>
        <w:pStyle w:val="Heading1"/>
      </w:pPr>
      <w:bookmarkStart w:id="15" w:name="O_1267836"/>
      <w:bookmarkEnd w:id="15"/>
      <w:r w:rsidRPr="00E072C2">
        <w:t>Links</w:t>
      </w:r>
    </w:p>
    <w:p w:rsidR="00000000" w:rsidRPr="00E072C2" w:rsidP="005028A0">
      <w:pPr>
        <w:pStyle w:val="BodyText"/>
      </w:pPr>
      <w:r w:rsidRPr="00E07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0655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72C2" w:rsidP="00E072C2"/>
    <w:sectPr w:rsidSect="00E072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C2" w:rsidRPr="005028A0" w:rsidP="00502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A0" w:rsidP="00E07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28A0" w:rsidP="00E07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028A0" w:rsidP="00E072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C2" w:rsidP="00E07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28A0">
      <w:t>Approved</w:t>
    </w:r>
    <w:r w:rsidR="005028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28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28A0">
      <w:rPr>
        <w:noProof/>
      </w:rPr>
      <w:t>5</w:t>
    </w:r>
    <w:r>
      <w:rPr>
        <w:noProof/>
      </w:rPr>
      <w:fldChar w:fldCharType="end"/>
    </w:r>
  </w:p>
  <w:p w:rsidR="00E072C2" w:rsidP="00E07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28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28A0">
      <w:t>Powering Skills Organisation</w:t>
    </w:r>
    <w:r w:rsidR="005028A0">
      <w:fldChar w:fldCharType="end"/>
    </w:r>
  </w:p>
  <w:p w:rsidR="00E072C2" w:rsidP="00E07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2C2" w:rsidRPr="005028A0" w:rsidP="00502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A0" w:rsidRPr="002D2AF8" w:rsidP="00E07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UEERE0056 Coordinate maintenance of renewable energy (RE) apparatus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28A0" w:rsidP="00E072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2C2" w:rsidRPr="002D2AF8" w:rsidP="00E07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28A0">
      <w:t>UEERE0056 Coordinate maintenance of renewable energy (RE) apparatus and systems</w:t>
    </w:r>
    <w:r w:rsidR="005028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28A0">
      <w:rPr>
        <w:noProof/>
      </w:rPr>
      <w:t>2 March 2025</w:t>
    </w:r>
    <w:r>
      <w:fldChar w:fldCharType="end"/>
    </w:r>
  </w:p>
  <w:p w:rsidR="00E072C2" w:rsidP="00E07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B6A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AE0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1E5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2C2"/>
  </w:style>
  <w:style w:type="character" w:customStyle="1" w:styleId="Heading1Char">
    <w:name w:val="Heading 1 Char"/>
    <w:basedOn w:val="DefaultParagraphFont"/>
    <w:link w:val="Heading1"/>
    <w:rsid w:val="00E07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2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2C2"/>
    <w:rPr>
      <w:b/>
      <w:spacing w:val="0"/>
    </w:rPr>
  </w:style>
  <w:style w:type="paragraph" w:styleId="ListBullet2">
    <w:name w:val="List Bullet 2"/>
    <w:basedOn w:val="List2"/>
    <w:rsid w:val="00E072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7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7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2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2C2"/>
    <w:rPr>
      <w:i/>
    </w:rPr>
  </w:style>
  <w:style w:type="paragraph" w:styleId="Caption">
    <w:name w:val="caption"/>
    <w:basedOn w:val="BodyText"/>
    <w:next w:val="Normal"/>
    <w:qFormat/>
    <w:rsid w:val="00E07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2C2"/>
  </w:style>
  <w:style w:type="paragraph" w:styleId="TableofFigures">
    <w:name w:val="table of figures"/>
    <w:basedOn w:val="Normal"/>
    <w:next w:val="Normal"/>
    <w:semiHidden/>
    <w:rsid w:val="00E07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2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72C2"/>
    <w:rPr>
      <w:rFonts w:ascii="Wingdings" w:hAnsi="Wingdings"/>
    </w:rPr>
  </w:style>
  <w:style w:type="paragraph" w:customStyle="1" w:styleId="TableHeading">
    <w:name w:val="Table Heading"/>
    <w:basedOn w:val="HeadingBase"/>
    <w:rsid w:val="00E07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2C2"/>
    <w:rPr>
      <w:color w:val="0033CC"/>
      <w:u w:val="none"/>
    </w:rPr>
  </w:style>
  <w:style w:type="paragraph" w:customStyle="1" w:styleId="BodyTextRight">
    <w:name w:val="Body Text Right"/>
    <w:basedOn w:val="BodyText"/>
    <w:rsid w:val="00E07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2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2C2"/>
    <w:rPr>
      <w:sz w:val="32"/>
    </w:rPr>
  </w:style>
  <w:style w:type="paragraph" w:customStyle="1" w:styleId="HeadingProcedure">
    <w:name w:val="Heading Procedure"/>
    <w:basedOn w:val="HeadingBase"/>
    <w:next w:val="Normal"/>
    <w:rsid w:val="00E07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2C2"/>
    <w:pPr>
      <w:spacing w:before="60" w:after="60"/>
    </w:pPr>
  </w:style>
  <w:style w:type="paragraph" w:styleId="ListContinue">
    <w:name w:val="List Continue"/>
    <w:basedOn w:val="List"/>
    <w:rsid w:val="00E072C2"/>
    <w:pPr>
      <w:ind w:firstLine="0"/>
    </w:pPr>
  </w:style>
  <w:style w:type="paragraph" w:customStyle="1" w:styleId="ListNote">
    <w:name w:val="List Note"/>
    <w:basedOn w:val="List"/>
    <w:rsid w:val="00E07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2C2"/>
    <w:rPr>
      <w:rFonts w:ascii="Courier New" w:hAnsi="Courier New"/>
    </w:rPr>
  </w:style>
  <w:style w:type="paragraph" w:customStyle="1" w:styleId="NoteBullet">
    <w:name w:val="Note Bullet"/>
    <w:basedOn w:val="Note"/>
    <w:rsid w:val="00E07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2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7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2C2"/>
    <w:rPr>
      <w:b/>
      <w:smallCaps/>
    </w:rPr>
  </w:style>
  <w:style w:type="paragraph" w:customStyle="1" w:styleId="TableListNumber">
    <w:name w:val="Table List Number"/>
    <w:basedOn w:val="ListNumber"/>
    <w:rsid w:val="00E07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2C2"/>
    <w:pPr>
      <w:numPr>
        <w:numId w:val="9"/>
      </w:numPr>
    </w:pPr>
  </w:style>
  <w:style w:type="paragraph" w:customStyle="1" w:styleId="ListAlpha2">
    <w:name w:val="List Alpha 2"/>
    <w:basedOn w:val="List2"/>
    <w:rsid w:val="00E072C2"/>
    <w:pPr>
      <w:numPr>
        <w:numId w:val="8"/>
      </w:numPr>
    </w:pPr>
  </w:style>
  <w:style w:type="paragraph" w:styleId="List2">
    <w:name w:val="List 2"/>
    <w:basedOn w:val="BodyText"/>
    <w:rsid w:val="00E07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2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2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72C2"/>
    <w:pPr>
      <w:numPr>
        <w:numId w:val="4"/>
      </w:numPr>
    </w:pPr>
  </w:style>
  <w:style w:type="paragraph" w:styleId="ListContinue2">
    <w:name w:val="List Continue 2"/>
    <w:basedOn w:val="List2"/>
    <w:rsid w:val="00E072C2"/>
    <w:pPr>
      <w:ind w:firstLine="0"/>
    </w:pPr>
  </w:style>
  <w:style w:type="paragraph" w:styleId="ListContinue3">
    <w:name w:val="List Continue 3"/>
    <w:basedOn w:val="List3"/>
    <w:rsid w:val="00E072C2"/>
    <w:pPr>
      <w:ind w:left="1021" w:firstLine="0"/>
    </w:pPr>
  </w:style>
  <w:style w:type="paragraph" w:styleId="ListContinue4">
    <w:name w:val="List Continue 4"/>
    <w:basedOn w:val="List4"/>
    <w:rsid w:val="00E072C2"/>
    <w:pPr>
      <w:ind w:firstLine="0"/>
    </w:pPr>
  </w:style>
  <w:style w:type="paragraph" w:styleId="ListContinue5">
    <w:name w:val="List Continue 5"/>
    <w:basedOn w:val="List5"/>
    <w:rsid w:val="00E072C2"/>
    <w:pPr>
      <w:ind w:firstLine="0"/>
    </w:pPr>
  </w:style>
  <w:style w:type="paragraph" w:styleId="ListNumber3">
    <w:name w:val="List Number 3"/>
    <w:basedOn w:val="List3"/>
    <w:rsid w:val="00E072C2"/>
    <w:pPr>
      <w:numPr>
        <w:numId w:val="5"/>
      </w:numPr>
    </w:pPr>
  </w:style>
  <w:style w:type="paragraph" w:styleId="ListNumber4">
    <w:name w:val="List Number 4"/>
    <w:basedOn w:val="List4"/>
    <w:rsid w:val="00E072C2"/>
    <w:pPr>
      <w:numPr>
        <w:numId w:val="6"/>
      </w:numPr>
    </w:pPr>
  </w:style>
  <w:style w:type="paragraph" w:styleId="ListNumber5">
    <w:name w:val="List Number 5"/>
    <w:basedOn w:val="List5"/>
    <w:rsid w:val="00E072C2"/>
    <w:pPr>
      <w:numPr>
        <w:numId w:val="7"/>
      </w:numPr>
    </w:pPr>
  </w:style>
  <w:style w:type="paragraph" w:styleId="BlockText">
    <w:name w:val="Block Text"/>
    <w:basedOn w:val="Normal"/>
    <w:rsid w:val="00E07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2C2"/>
    <w:rPr>
      <w:sz w:val="16"/>
      <w:vertAlign w:val="superscript"/>
    </w:rPr>
  </w:style>
  <w:style w:type="character" w:customStyle="1" w:styleId="Symbols">
    <w:name w:val="Symbols"/>
    <w:basedOn w:val="DefaultParagraphFont"/>
    <w:rsid w:val="00E072C2"/>
    <w:rPr>
      <w:rFonts w:ascii="Symbol" w:hAnsi="Symbol"/>
    </w:rPr>
  </w:style>
  <w:style w:type="character" w:customStyle="1" w:styleId="MenuOptions">
    <w:name w:val="Menu Options"/>
    <w:basedOn w:val="DefaultParagraphFont"/>
    <w:rsid w:val="00E07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2C2"/>
    <w:rPr>
      <w:b/>
    </w:rPr>
  </w:style>
  <w:style w:type="character" w:customStyle="1" w:styleId="Underlined">
    <w:name w:val="Underlined"/>
    <w:basedOn w:val="DefaultParagraphFont"/>
    <w:rsid w:val="00E072C2"/>
    <w:rPr>
      <w:u w:val="single"/>
    </w:rPr>
  </w:style>
  <w:style w:type="paragraph" w:customStyle="1" w:styleId="TableBodyTextRight">
    <w:name w:val="Table Body Text Right"/>
    <w:basedOn w:val="TableBodyText"/>
    <w:rsid w:val="00E07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2C2"/>
    <w:rPr>
      <w:sz w:val="18"/>
    </w:rPr>
  </w:style>
  <w:style w:type="paragraph" w:customStyle="1" w:styleId="BodySmallRight">
    <w:name w:val="Body Small Right"/>
    <w:basedOn w:val="BodyTextRight"/>
    <w:rsid w:val="00E072C2"/>
    <w:rPr>
      <w:sz w:val="18"/>
      <w:szCs w:val="18"/>
    </w:rPr>
  </w:style>
  <w:style w:type="paragraph" w:customStyle="1" w:styleId="MarginEdition">
    <w:name w:val="Margin Edition"/>
    <w:basedOn w:val="MarginNote"/>
    <w:rsid w:val="00E07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2C2"/>
    <w:rPr>
      <w:sz w:val="2"/>
      <w:szCs w:val="2"/>
    </w:rPr>
  </w:style>
  <w:style w:type="character" w:customStyle="1" w:styleId="Small">
    <w:name w:val="Small"/>
    <w:basedOn w:val="DefaultParagraphFont"/>
    <w:rsid w:val="00E072C2"/>
    <w:rPr>
      <w:sz w:val="16"/>
    </w:rPr>
  </w:style>
  <w:style w:type="paragraph" w:customStyle="1" w:styleId="WideTable">
    <w:name w:val="Wide Table"/>
    <w:basedOn w:val="Normal"/>
    <w:rsid w:val="00E07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2C2"/>
  </w:style>
  <w:style w:type="paragraph" w:styleId="Quote">
    <w:name w:val="Quote"/>
    <w:basedOn w:val="Heading1"/>
    <w:link w:val="QuoteChar"/>
    <w:qFormat/>
    <w:rsid w:val="00E07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2C2"/>
    <w:pPr>
      <w:pageBreakBefore/>
    </w:pPr>
  </w:style>
  <w:style w:type="paragraph" w:customStyle="1" w:styleId="Border">
    <w:name w:val="Border"/>
    <w:basedOn w:val="Normal"/>
    <w:qFormat/>
    <w:rsid w:val="00E07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2C2"/>
    <w:rPr>
      <w:u w:val="single"/>
    </w:rPr>
  </w:style>
  <w:style w:type="character" w:customStyle="1" w:styleId="BoldandItalics">
    <w:name w:val="Bold and Italics"/>
    <w:qFormat/>
    <w:rsid w:val="00E072C2"/>
    <w:rPr>
      <w:b/>
      <w:i/>
      <w:u w:val="none"/>
    </w:rPr>
  </w:style>
  <w:style w:type="paragraph" w:styleId="BalloonText">
    <w:name w:val="Balloon Text"/>
    <w:basedOn w:val="Normal"/>
    <w:link w:val="BalloonTextChar"/>
    <w:rsid w:val="00E07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2C2"/>
    <w:pPr>
      <w:spacing w:before="0" w:after="0"/>
    </w:pPr>
  </w:style>
  <w:style w:type="paragraph" w:customStyle="1" w:styleId="BodyTextBold">
    <w:name w:val="Body Text Bold"/>
    <w:basedOn w:val="BodyText"/>
    <w:qFormat/>
    <w:rsid w:val="00E072C2"/>
    <w:rPr>
      <w:b/>
    </w:rPr>
  </w:style>
  <w:style w:type="character" w:styleId="Hyperlink">
    <w:name w:val="Hyperlink"/>
    <w:basedOn w:val="DefaultParagraphFont"/>
    <w:uiPriority w:val="99"/>
    <w:unhideWhenUsed/>
    <w:rsid w:val="00502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7647</Characters>
  <Application>Microsoft Office Word</Application>
  <DocSecurity>0</DocSecurity>
  <Lines>273</Lines>
  <Paragraphs>158</Paragraphs>
  <ScaleCrop>false</ScaleCrop>
  <Company>Author-it Software Corporation Ltd.</Company>
  <LinksUpToDate>false</LinksUpToDate>
  <CharactersWithSpaces>8568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UEERE0056 Coordinate maintenance of renewable energy (RE) apparatus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