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1CB3" w:rsidP="00441C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UEERE0048 Verify compliance and functionality of an extra-low voltage renewable energy installation</w:t>
      </w:r>
      <w:r>
        <w:fldChar w:fldCharType="end"/>
      </w:r>
    </w:p>
    <w:p w:rsidR="00441CB3" w:rsidP="00441CB3">
      <w:pPr>
        <w:pStyle w:val="Version"/>
        <w:sectPr w:rsidSect="00E707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07D1" w:rsidP="00E707D1">
      <w:pPr>
        <w:pStyle w:val="SuperHeading"/>
      </w:pPr>
      <w:r w:rsidRPr="00E707D1">
        <w:t>UEERE0048 Verify compliance and functionality of an extra-low voltage renewable energy installation</w:t>
      </w:r>
    </w:p>
    <w:p w:rsidR="00000000" w:rsidRPr="00E707D1" w:rsidP="00E707D1">
      <w:pPr>
        <w:pStyle w:val="Heading1"/>
      </w:pPr>
      <w:bookmarkStart w:id="1" w:name="O_1102596"/>
      <w:bookmarkEnd w:id="1"/>
      <w:r w:rsidRPr="00E707D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07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7D1" w:rsidP="00E707D1">
            <w:pPr>
              <w:pStyle w:val="BodyText"/>
            </w:pPr>
            <w:r w:rsidRPr="00E707D1">
              <w:t>Release 1. This is the first release of this unit of competency in the UEE Electrotechnology Training Package.</w:t>
            </w:r>
          </w:p>
        </w:tc>
      </w:tr>
    </w:tbl>
    <w:p w:rsidR="00000000" w:rsidRPr="00E707D1" w:rsidP="00E707D1">
      <w:pPr>
        <w:pStyle w:val="NoPaddingFontSize1"/>
      </w:pPr>
    </w:p>
    <w:p w:rsidR="00000000" w:rsidRPr="00E707D1" w:rsidP="00E707D1">
      <w:pPr>
        <w:pStyle w:val="AllowPageBreak"/>
      </w:pPr>
    </w:p>
    <w:p w:rsidR="00000000" w:rsidRPr="00E707D1" w:rsidP="00E707D1">
      <w:pPr>
        <w:pStyle w:val="Heading1"/>
      </w:pPr>
      <w:bookmarkStart w:id="2" w:name="O_1102597"/>
      <w:bookmarkEnd w:id="2"/>
      <w:r w:rsidRPr="00E707D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07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7D1" w:rsidP="00E707D1">
            <w:pPr>
              <w:pStyle w:val="BodyText"/>
            </w:pPr>
            <w:r w:rsidRPr="00E707D1">
              <w:t>This unit involves the skills and knowledge required to verify compliance and functionality of an extra-low voltage (ELV) renewable energy (RE) installation.</w:t>
            </w:r>
          </w:p>
          <w:p w:rsidR="00000000" w:rsidRPr="00E707D1" w:rsidP="00E707D1">
            <w:pPr>
              <w:pStyle w:val="BodyText"/>
            </w:pPr>
            <w:r w:rsidRPr="00E707D1">
              <w:t>It includes preparing to inspect and test a RE installation, visuall</w:t>
            </w:r>
            <w:r w:rsidRPr="00E707D1">
              <w:t>y inspecting and conducting safety testing on the installation, and reporting inspection and test findings.</w:t>
            </w:r>
          </w:p>
          <w:p w:rsidR="00000000" w:rsidRPr="00E707D1" w:rsidP="00E707D1">
            <w:pPr>
              <w:pStyle w:val="BodyText"/>
            </w:pPr>
            <w:r w:rsidRPr="00E707D1">
              <w:t>No licensing, legislative or certification requirements apply to this unit at the time of publication.</w:t>
            </w:r>
          </w:p>
        </w:tc>
      </w:tr>
    </w:tbl>
    <w:p w:rsidR="00000000" w:rsidRPr="00E707D1" w:rsidP="00E707D1">
      <w:pPr>
        <w:pStyle w:val="NoPaddingFontSize1"/>
      </w:pPr>
    </w:p>
    <w:p w:rsidR="00000000" w:rsidRPr="00E707D1" w:rsidP="00E707D1">
      <w:pPr>
        <w:pStyle w:val="AllowPageBreak"/>
      </w:pPr>
    </w:p>
    <w:p w:rsidR="00000000" w:rsidRPr="00E707D1" w:rsidP="00E707D1">
      <w:pPr>
        <w:pStyle w:val="Heading1"/>
      </w:pPr>
      <w:bookmarkStart w:id="3" w:name="O_1102598"/>
      <w:bookmarkEnd w:id="3"/>
      <w:r w:rsidRPr="00E707D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07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7D1" w:rsidP="00E707D1">
            <w:pPr>
              <w:pStyle w:val="BodyText"/>
            </w:pPr>
            <w:r w:rsidRPr="00E707D1">
              <w:t>UEECD</w:t>
            </w:r>
            <w:r w:rsidRPr="00E707D1">
              <w:t>0007 Apply work health and safety regulations, codes and practices in the workplace</w:t>
            </w:r>
          </w:p>
          <w:p w:rsidR="00000000" w:rsidRPr="00E707D1" w:rsidP="00E707D1">
            <w:pPr>
              <w:pStyle w:val="BodyText"/>
            </w:pPr>
            <w:r w:rsidRPr="00E707D1">
              <w:t>UEECD0019 Fabricate, assemble and dismantle utilities industry components</w:t>
            </w:r>
          </w:p>
          <w:p w:rsidR="00000000" w:rsidRPr="00E707D1" w:rsidP="00E707D1">
            <w:pPr>
              <w:pStyle w:val="BodyText"/>
            </w:pPr>
            <w:r w:rsidRPr="00E707D1">
              <w:t>UEECD0020 Fix and secure electrotechnology equipment</w:t>
            </w:r>
          </w:p>
          <w:p w:rsidR="00000000" w:rsidRPr="00E707D1" w:rsidP="00E707D1">
            <w:pPr>
              <w:pStyle w:val="BodyText"/>
            </w:pPr>
            <w:r w:rsidRPr="00E707D1">
              <w:t xml:space="preserve">UEECD0051 Use drawings, diagrams, schedules, </w:t>
            </w:r>
            <w:r w:rsidRPr="00E707D1">
              <w:t>standards, codes and specifications</w:t>
            </w:r>
          </w:p>
          <w:p w:rsidR="00000000" w:rsidRPr="00E707D1" w:rsidP="00E707D1">
            <w:pPr>
              <w:pStyle w:val="BodyText"/>
            </w:pPr>
            <w:r w:rsidRPr="00E707D1">
              <w:t>UEECD0025 Lay wiring/cabling and terminate accessories for extra-low voltage (ELV) circuit</w:t>
            </w:r>
          </w:p>
          <w:p w:rsidR="00000000" w:rsidRPr="00E707D1" w:rsidP="00E707D1">
            <w:pPr>
              <w:pStyle w:val="BodyText"/>
            </w:pPr>
            <w:r w:rsidRPr="00E707D1">
              <w:t>UEECD0045 Solve problems in multiple path extra low voltage (ELV) a.c. circuits</w:t>
            </w:r>
          </w:p>
          <w:p w:rsidR="00000000" w:rsidRPr="00E707D1" w:rsidP="00E707D1">
            <w:pPr>
              <w:pStyle w:val="BodyText"/>
            </w:pPr>
            <w:r w:rsidRPr="00E707D1">
              <w:t xml:space="preserve">UEECD0016 Document and apply measures to control </w:t>
            </w:r>
            <w:r w:rsidRPr="00E707D1">
              <w:t>WHS risks associated with electrotechnology work</w:t>
            </w:r>
          </w:p>
          <w:p w:rsidR="00000000" w:rsidRPr="00E707D1" w:rsidP="00E707D1">
            <w:pPr>
              <w:pStyle w:val="BodyText"/>
            </w:pPr>
            <w:r w:rsidRPr="00E707D1">
              <w:t>UEEEL0019 Solve problems in direct current (d.c.) machines</w:t>
            </w:r>
          </w:p>
          <w:p w:rsidR="00000000" w:rsidRPr="00E707D1" w:rsidP="00E707D1">
            <w:pPr>
              <w:pStyle w:val="BodyText"/>
            </w:pPr>
            <w:r w:rsidRPr="00E707D1">
              <w:t>UEEEL0021 Solve problems in electromagnetic devices</w:t>
            </w:r>
          </w:p>
          <w:p w:rsidR="00000000" w:rsidRPr="00E707D1" w:rsidP="00E707D1">
            <w:pPr>
              <w:pStyle w:val="BodyText"/>
            </w:pPr>
            <w:r w:rsidRPr="00E707D1">
              <w:t>UEERE0025 Carry out basic repairs to renewable energy apparatus</w:t>
            </w:r>
          </w:p>
          <w:p w:rsidR="00000000" w:rsidRPr="00E707D1" w:rsidP="00E707D1">
            <w:pPr>
              <w:pStyle w:val="BodyText"/>
            </w:pPr>
            <w:r w:rsidRPr="00E707D1">
              <w:t>UEERE0034 Diagnose and rectify faults in renewable energy control systems</w:t>
            </w:r>
          </w:p>
          <w:p w:rsidR="00000000" w:rsidRPr="00E707D1" w:rsidP="00E707D1">
            <w:pPr>
              <w:pStyle w:val="BodyText"/>
            </w:pPr>
            <w:r w:rsidRPr="00E707D1">
              <w:t>UEERE0046 Solve problems in stand-alone renewable energy systems</w:t>
            </w:r>
          </w:p>
          <w:p w:rsidR="00000000" w:rsidRPr="00E707D1" w:rsidP="00E707D1">
            <w:pPr>
              <w:pStyle w:val="BodyText"/>
            </w:pPr>
            <w:r w:rsidRPr="00E707D1">
              <w:t>UEERE0035 Install ELV stand-alone photovoltaic power systems</w:t>
            </w:r>
          </w:p>
          <w:p w:rsidR="00000000" w:rsidRPr="00E707D1" w:rsidP="00E707D1">
            <w:pPr>
              <w:pStyle w:val="BodyText"/>
            </w:pPr>
            <w:r w:rsidRPr="00E707D1">
              <w:t>and</w:t>
            </w:r>
          </w:p>
          <w:p w:rsidR="00000000" w:rsidRPr="00E707D1" w:rsidP="00E707D1">
            <w:pPr>
              <w:pStyle w:val="BodyText"/>
            </w:pPr>
            <w:r w:rsidRPr="00E707D1">
              <w:t>UEECD0043 Solve problems in direct current circuits</w:t>
            </w:r>
          </w:p>
          <w:p w:rsidR="00000000" w:rsidRPr="00E707D1" w:rsidP="00E707D1">
            <w:pPr>
              <w:pStyle w:val="BodyText"/>
            </w:pPr>
            <w:r w:rsidRPr="00E707D1">
              <w:t>or</w:t>
            </w:r>
          </w:p>
          <w:p w:rsidR="00000000" w:rsidRPr="00E707D1" w:rsidP="00E707D1">
            <w:pPr>
              <w:pStyle w:val="BodyText"/>
            </w:pPr>
            <w:r w:rsidRPr="00E707D1">
              <w:t>UEECD0044 Solve problems in multiple path circuits</w:t>
            </w:r>
          </w:p>
          <w:p w:rsidR="00000000" w:rsidRPr="00E707D1" w:rsidP="00E707D1">
            <w:pPr>
              <w:pStyle w:val="BodyText"/>
            </w:pPr>
            <w:r w:rsidRPr="00E707D1">
              <w:t>UEECD0046 Solve problems in single path circuits</w:t>
            </w:r>
          </w:p>
        </w:tc>
      </w:tr>
    </w:tbl>
    <w:p w:rsidR="00000000" w:rsidRPr="00E707D1" w:rsidP="00E707D1">
      <w:pPr>
        <w:pStyle w:val="NoPaddingFontSize1"/>
      </w:pPr>
    </w:p>
    <w:p w:rsidR="00000000" w:rsidRPr="00E707D1" w:rsidP="00E707D1">
      <w:pPr>
        <w:pStyle w:val="AllowPageBreak"/>
      </w:pPr>
    </w:p>
    <w:p w:rsidR="00000000" w:rsidRPr="00E707D1" w:rsidP="00E707D1">
      <w:pPr>
        <w:pStyle w:val="Heading1"/>
      </w:pPr>
      <w:bookmarkStart w:id="4" w:name="O_1102599"/>
      <w:bookmarkEnd w:id="4"/>
      <w:r w:rsidRPr="00E707D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07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7D1" w:rsidP="00E707D1">
            <w:pPr>
              <w:pStyle w:val="BodyText"/>
            </w:pPr>
            <w:r w:rsidRPr="00E707D1">
              <w:t>Renewable Energy</w:t>
            </w:r>
          </w:p>
        </w:tc>
      </w:tr>
    </w:tbl>
    <w:p w:rsidR="00000000" w:rsidRPr="00E707D1" w:rsidP="00E707D1">
      <w:pPr>
        <w:pStyle w:val="NoPaddingFontSize1"/>
      </w:pPr>
    </w:p>
    <w:p w:rsidR="00000000" w:rsidRPr="00E707D1" w:rsidP="00E707D1">
      <w:pPr>
        <w:pStyle w:val="AllowPageBreak"/>
      </w:pPr>
    </w:p>
    <w:p w:rsidR="00000000" w:rsidRPr="00E707D1" w:rsidP="00E707D1">
      <w:pPr>
        <w:pStyle w:val="Heading1"/>
      </w:pPr>
      <w:bookmarkStart w:id="5" w:name="O_1102600"/>
      <w:bookmarkEnd w:id="5"/>
      <w:r w:rsidRPr="00E707D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07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7D1" w:rsidP="00E707D1">
            <w:pPr>
              <w:pStyle w:val="BodyText"/>
            </w:pPr>
            <w:r w:rsidRPr="00E707D1">
              <w:t>Electrotechnology</w:t>
            </w:r>
          </w:p>
        </w:tc>
      </w:tr>
    </w:tbl>
    <w:p w:rsidR="00000000" w:rsidRPr="00E707D1" w:rsidP="00E707D1">
      <w:pPr>
        <w:pStyle w:val="NoPaddingFontSize1"/>
      </w:pPr>
    </w:p>
    <w:p w:rsidR="00000000" w:rsidRPr="00E707D1" w:rsidP="00E707D1">
      <w:pPr>
        <w:pStyle w:val="AllowPageBreak"/>
      </w:pPr>
    </w:p>
    <w:p w:rsidR="00000000" w:rsidRPr="00E707D1" w:rsidP="00E707D1">
      <w:pPr>
        <w:pStyle w:val="Heading1"/>
      </w:pPr>
      <w:bookmarkStart w:id="6" w:name="O_1102601"/>
      <w:bookmarkEnd w:id="6"/>
      <w:r w:rsidRPr="00E707D1">
        <w:t>Elements and Performance C</w:t>
      </w:r>
      <w:r w:rsidRPr="00E707D1">
        <w:t>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E707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7D1" w:rsidP="00E707D1">
            <w:pPr>
              <w:pStyle w:val="BodyText"/>
            </w:pPr>
            <w:r w:rsidRPr="00E707D1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7D1">
            <w:pPr>
              <w:pStyle w:val="BodyText"/>
              <w:rPr>
                <w:lang w:val="en-NZ"/>
              </w:rPr>
            </w:pPr>
            <w:r w:rsidRPr="00E707D1">
              <w:rPr>
                <w:rStyle w:val="SpecialBold"/>
              </w:rPr>
              <w:t>PERFORMANCE CRITERIA</w:t>
            </w:r>
          </w:p>
        </w:tc>
      </w:tr>
      <w:tr w:rsidTr="00E707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7D1">
            <w:pPr>
              <w:pStyle w:val="BodyText"/>
              <w:rPr>
                <w:lang w:val="en-NZ"/>
              </w:rPr>
            </w:pPr>
            <w:r w:rsidRPr="00E707D1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7D1">
            <w:pPr>
              <w:pStyle w:val="BodyText"/>
              <w:rPr>
                <w:lang w:val="en-NZ"/>
              </w:rPr>
            </w:pPr>
            <w:r w:rsidRPr="00E707D1">
              <w:t>Performance criteria describe the performance needed to demonstrate achievement of the element.</w:t>
            </w:r>
          </w:p>
        </w:tc>
      </w:tr>
      <w:tr w:rsidTr="00E707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7D1" w:rsidP="00E707D1">
            <w:pPr>
              <w:pStyle w:val="BodyText"/>
            </w:pPr>
            <w:r w:rsidRPr="00E707D1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7D1" w:rsidP="00E707D1">
            <w:pPr>
              <w:pStyle w:val="BodyText"/>
            </w:pPr>
            <w:r w:rsidRPr="00E707D1">
              <w:rPr>
                <w:rStyle w:val="SpecialBold"/>
              </w:rPr>
              <w:t>Prepare to inspect and test a RE installation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7D1">
            <w:pPr>
              <w:pStyle w:val="BodyText"/>
              <w:rPr>
                <w:lang w:val="en-NZ"/>
              </w:rPr>
            </w:pPr>
            <w:r w:rsidRPr="00E707D1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7D1">
            <w:pPr>
              <w:pStyle w:val="BodyText"/>
              <w:rPr>
                <w:lang w:val="en-NZ"/>
              </w:rPr>
            </w:pPr>
            <w:r w:rsidRPr="00E707D1">
              <w:t>Work health and safety (WHS)/occupational health and safety (OHS) processes and procedures for relevant work area are identified and applied in accordance with workplace procedures</w:t>
            </w:r>
          </w:p>
        </w:tc>
      </w:tr>
      <w:tr w:rsidTr="00E707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7D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7D1">
            <w:pPr>
              <w:pStyle w:val="BodyText"/>
              <w:rPr>
                <w:lang w:val="en-NZ"/>
              </w:rPr>
            </w:pPr>
            <w:r w:rsidRPr="00E707D1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7D1">
            <w:pPr>
              <w:pStyle w:val="BodyText"/>
              <w:rPr>
                <w:lang w:val="en-NZ"/>
              </w:rPr>
            </w:pPr>
            <w:r w:rsidRPr="00E707D1">
              <w:t>WHS/OHS hazards are identified, risks assessed, reported to relevant person/s and workplace procedures for risk control measures applied in preparation for work</w:t>
            </w:r>
          </w:p>
        </w:tc>
      </w:tr>
      <w:tr w:rsidTr="00E707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7D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7D1">
            <w:pPr>
              <w:pStyle w:val="BodyText"/>
              <w:rPr>
                <w:lang w:val="en-NZ"/>
              </w:rPr>
            </w:pPr>
            <w:r w:rsidRPr="00E707D1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7D1">
            <w:pPr>
              <w:pStyle w:val="BodyText"/>
              <w:rPr>
                <w:lang w:val="en-NZ"/>
              </w:rPr>
            </w:pPr>
            <w:r w:rsidRPr="00E707D1">
              <w:t>Relevant documentation and/or industry standards are reviewed and interpreted</w:t>
            </w:r>
          </w:p>
        </w:tc>
      </w:tr>
      <w:tr w:rsidTr="00E707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7D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7D1">
            <w:pPr>
              <w:pStyle w:val="BodyText"/>
              <w:rPr>
                <w:lang w:val="en-NZ"/>
              </w:rPr>
            </w:pPr>
            <w:r w:rsidRPr="00E707D1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7D1">
            <w:pPr>
              <w:pStyle w:val="BodyText"/>
              <w:rPr>
                <w:lang w:val="en-NZ"/>
              </w:rPr>
            </w:pPr>
            <w:r w:rsidRPr="00E707D1">
              <w:t>Rel</w:t>
            </w:r>
            <w:r w:rsidRPr="00E707D1">
              <w:t>evant person/s is consulted to ensure the work is coordinated effectively with others</w:t>
            </w:r>
          </w:p>
        </w:tc>
      </w:tr>
      <w:tr w:rsidTr="00E707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7D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7D1">
            <w:pPr>
              <w:pStyle w:val="BodyText"/>
              <w:rPr>
                <w:lang w:val="en-NZ"/>
              </w:rPr>
            </w:pPr>
            <w:r w:rsidRPr="00E707D1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7D1">
            <w:pPr>
              <w:pStyle w:val="BodyText"/>
              <w:rPr>
                <w:lang w:val="en-NZ"/>
              </w:rPr>
            </w:pPr>
            <w:r w:rsidRPr="00E707D1">
              <w:t>Tools, equipment and testing devices required to verify compliance are obtained in accordance with workplace procedures and checked for correct operation and safet</w:t>
            </w:r>
            <w:r w:rsidRPr="00E707D1">
              <w:t>y</w:t>
            </w:r>
          </w:p>
        </w:tc>
      </w:tr>
      <w:tr w:rsidTr="00E707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7D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7D1">
            <w:pPr>
              <w:pStyle w:val="BodyText"/>
              <w:rPr>
                <w:lang w:val="en-NZ"/>
              </w:rPr>
            </w:pPr>
            <w:r w:rsidRPr="00E707D1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7D1">
            <w:pPr>
              <w:pStyle w:val="BodyText"/>
              <w:rPr>
                <w:lang w:val="en-NZ"/>
              </w:rPr>
            </w:pPr>
            <w:r w:rsidRPr="00E707D1">
              <w:t>Preparatory work is checked to ensure no unnecessary damage has occurred and complies with requirements</w:t>
            </w:r>
          </w:p>
        </w:tc>
      </w:tr>
      <w:tr w:rsidTr="00E707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7D1" w:rsidP="00E707D1">
            <w:pPr>
              <w:pStyle w:val="BodyText"/>
            </w:pPr>
            <w:r w:rsidRPr="00E707D1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7D1" w:rsidP="00E707D1">
            <w:pPr>
              <w:pStyle w:val="BodyText"/>
            </w:pPr>
            <w:r w:rsidRPr="00E707D1">
              <w:rPr>
                <w:rStyle w:val="SpecialBold"/>
              </w:rPr>
              <w:t>Visually inspect and conduct safety testing on the RE installation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7D1">
            <w:pPr>
              <w:pStyle w:val="BodyText"/>
              <w:rPr>
                <w:lang w:val="en-NZ"/>
              </w:rPr>
            </w:pPr>
            <w:r w:rsidRPr="00E707D1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7D1">
            <w:pPr>
              <w:pStyle w:val="BodyText"/>
              <w:rPr>
                <w:lang w:val="en-NZ"/>
              </w:rPr>
            </w:pPr>
            <w:r w:rsidRPr="00E707D1">
              <w:t>Need to test or measure live electrical work is determi</w:t>
            </w:r>
            <w:r w:rsidRPr="00E707D1">
              <w:t>ned in accordance with WHS/OHS requirements and conducted in accordance with workplace procedures</w:t>
            </w:r>
          </w:p>
        </w:tc>
      </w:tr>
      <w:tr w:rsidTr="00E707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7D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7D1">
            <w:pPr>
              <w:pStyle w:val="BodyText"/>
              <w:rPr>
                <w:lang w:val="en-NZ"/>
              </w:rPr>
            </w:pPr>
            <w:r w:rsidRPr="00E707D1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7D1">
            <w:pPr>
              <w:pStyle w:val="BodyText"/>
              <w:rPr>
                <w:lang w:val="en-NZ"/>
              </w:rPr>
            </w:pPr>
            <w:r w:rsidRPr="00E707D1">
              <w:t>Circuits/machines/plant are isolated in accordance with WHS/OHS requirements and workplace procedures</w:t>
            </w:r>
          </w:p>
        </w:tc>
      </w:tr>
      <w:tr w:rsidTr="00E707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7D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7D1">
            <w:pPr>
              <w:pStyle w:val="BodyText"/>
              <w:rPr>
                <w:lang w:val="en-NZ"/>
              </w:rPr>
            </w:pPr>
            <w:r w:rsidRPr="00E707D1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7D1">
            <w:pPr>
              <w:pStyle w:val="BodyText"/>
              <w:rPr>
                <w:lang w:val="en-NZ"/>
              </w:rPr>
            </w:pPr>
            <w:r w:rsidRPr="00E707D1">
              <w:t>Suitability of wiring is checked for the e</w:t>
            </w:r>
            <w:r w:rsidRPr="00E707D1">
              <w:t>nvironment/s in which they are installed and protected from damage or overheating</w:t>
            </w:r>
          </w:p>
        </w:tc>
      </w:tr>
      <w:tr w:rsidTr="00E707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7D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7D1">
            <w:pPr>
              <w:pStyle w:val="BodyText"/>
              <w:rPr>
                <w:lang w:val="en-NZ"/>
              </w:rPr>
            </w:pPr>
            <w:r w:rsidRPr="00E707D1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7D1">
            <w:pPr>
              <w:pStyle w:val="BodyText"/>
              <w:rPr>
                <w:lang w:val="en-NZ"/>
              </w:rPr>
            </w:pPr>
            <w:r w:rsidRPr="00E707D1">
              <w:t>Cable conductor sizes that meet current-carrying capacity requirements and voltage-drop are acquired</w:t>
            </w:r>
          </w:p>
        </w:tc>
      </w:tr>
      <w:tr w:rsidTr="00E707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7D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7D1">
            <w:pPr>
              <w:pStyle w:val="BodyText"/>
              <w:rPr>
                <w:lang w:val="en-NZ"/>
              </w:rPr>
            </w:pPr>
            <w:r w:rsidRPr="00E707D1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7D1">
            <w:pPr>
              <w:pStyle w:val="BodyText"/>
              <w:rPr>
                <w:lang w:val="en-NZ"/>
              </w:rPr>
            </w:pPr>
            <w:r w:rsidRPr="00E707D1">
              <w:t>Protection methods and devices are validated as meeting coordination requirements for overload and short circuit protection</w:t>
            </w:r>
          </w:p>
        </w:tc>
      </w:tr>
      <w:tr w:rsidTr="00E707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7D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7D1">
            <w:pPr>
              <w:pStyle w:val="BodyText"/>
              <w:rPr>
                <w:lang w:val="en-NZ"/>
              </w:rPr>
            </w:pPr>
            <w:r w:rsidRPr="00E707D1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7D1">
            <w:pPr>
              <w:pStyle w:val="BodyText"/>
              <w:rPr>
                <w:lang w:val="en-NZ"/>
              </w:rPr>
            </w:pPr>
            <w:r w:rsidRPr="00E707D1">
              <w:t>Switchgear and control gear are validated as correctly rated and appropriate for functional requirements</w:t>
            </w:r>
          </w:p>
        </w:tc>
      </w:tr>
      <w:tr w:rsidTr="00E707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7D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7D1">
            <w:pPr>
              <w:pStyle w:val="BodyText"/>
              <w:rPr>
                <w:lang w:val="en-NZ"/>
              </w:rPr>
            </w:pPr>
            <w:r w:rsidRPr="00E707D1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7D1">
            <w:pPr>
              <w:pStyle w:val="BodyText"/>
              <w:rPr>
                <w:lang w:val="en-NZ"/>
              </w:rPr>
            </w:pPr>
            <w:r w:rsidRPr="00E707D1">
              <w:t>Evidence that electrical equipment complies with safety requirements is cited</w:t>
            </w:r>
          </w:p>
        </w:tc>
      </w:tr>
      <w:tr w:rsidTr="00E707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7D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7D1">
            <w:pPr>
              <w:pStyle w:val="BodyText"/>
              <w:rPr>
                <w:lang w:val="en-NZ"/>
              </w:rPr>
            </w:pPr>
            <w:r w:rsidRPr="00E707D1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7D1">
            <w:pPr>
              <w:pStyle w:val="BodyText"/>
              <w:rPr>
                <w:lang w:val="en-NZ"/>
              </w:rPr>
            </w:pPr>
            <w:r w:rsidRPr="00E707D1">
              <w:t>Correct location of earthing system and size of conductors is checked</w:t>
            </w:r>
          </w:p>
        </w:tc>
      </w:tr>
      <w:tr w:rsidTr="00E707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7D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7D1">
            <w:pPr>
              <w:pStyle w:val="BodyText"/>
              <w:rPr>
                <w:lang w:val="en-NZ"/>
              </w:rPr>
            </w:pPr>
            <w:r w:rsidRPr="00E707D1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7D1">
            <w:pPr>
              <w:pStyle w:val="BodyText"/>
              <w:rPr>
                <w:lang w:val="en-NZ"/>
              </w:rPr>
            </w:pPr>
            <w:r w:rsidRPr="00E707D1">
              <w:t>Markings on switchboards are checked for accuracy, clarity and compliance with requirements</w:t>
            </w:r>
          </w:p>
        </w:tc>
      </w:tr>
      <w:tr w:rsidTr="00E707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7D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7D1">
            <w:pPr>
              <w:pStyle w:val="BodyText"/>
              <w:rPr>
                <w:lang w:val="en-NZ"/>
              </w:rPr>
            </w:pPr>
            <w:r w:rsidRPr="00E707D1">
              <w:rPr>
                <w:rStyle w:val="SpecialBold"/>
              </w:rPr>
              <w:t>2.10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7D1">
            <w:pPr>
              <w:pStyle w:val="BodyText"/>
              <w:rPr>
                <w:lang w:val="en-NZ"/>
              </w:rPr>
            </w:pPr>
            <w:r w:rsidRPr="00E707D1">
              <w:t>Visual inspection is conducted to ensure that system complies with requirements</w:t>
            </w:r>
          </w:p>
        </w:tc>
      </w:tr>
      <w:tr w:rsidTr="00E707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7D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7D1">
            <w:pPr>
              <w:pStyle w:val="BodyText"/>
              <w:rPr>
                <w:lang w:val="en-NZ"/>
              </w:rPr>
            </w:pPr>
            <w:r w:rsidRPr="00E707D1">
              <w:rPr>
                <w:rStyle w:val="SpecialBold"/>
              </w:rPr>
              <w:t>2.11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7D1">
            <w:pPr>
              <w:pStyle w:val="BodyText"/>
              <w:rPr>
                <w:lang w:val="en-NZ"/>
              </w:rPr>
            </w:pPr>
            <w:r w:rsidRPr="00E707D1">
              <w:t>Testing is conducted to verify that circuit connections are correct, voltage drop is within limits, circuit protection operates as intended, polarities are correc</w:t>
            </w:r>
            <w:r w:rsidRPr="00E707D1">
              <w:t>t, and charging rates are compliant with specifications</w:t>
            </w:r>
          </w:p>
        </w:tc>
      </w:tr>
      <w:tr w:rsidTr="00E707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7D1" w:rsidP="00E707D1">
            <w:pPr>
              <w:pStyle w:val="BodyText"/>
            </w:pPr>
            <w:r w:rsidRPr="00E707D1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7D1" w:rsidP="00E707D1">
            <w:pPr>
              <w:pStyle w:val="BodyText"/>
            </w:pPr>
            <w:r w:rsidRPr="00E707D1">
              <w:rPr>
                <w:rStyle w:val="SpecialBold"/>
              </w:rPr>
              <w:t>Report inspection and test findings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7D1">
            <w:pPr>
              <w:pStyle w:val="BodyText"/>
              <w:rPr>
                <w:lang w:val="en-NZ"/>
              </w:rPr>
            </w:pPr>
            <w:r w:rsidRPr="00E707D1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7D1">
            <w:pPr>
              <w:pStyle w:val="BodyText"/>
              <w:rPr>
                <w:lang w:val="en-NZ"/>
              </w:rPr>
            </w:pPr>
            <w:r w:rsidRPr="00E707D1">
              <w:t>Worksite is cleaned and made safe in accordance with workplace procedures</w:t>
            </w:r>
          </w:p>
        </w:tc>
      </w:tr>
      <w:tr w:rsidTr="00E707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7D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7D1">
            <w:pPr>
              <w:pStyle w:val="BodyText"/>
              <w:rPr>
                <w:lang w:val="en-NZ"/>
              </w:rPr>
            </w:pPr>
            <w:r w:rsidRPr="00E707D1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7D1">
            <w:pPr>
              <w:pStyle w:val="BodyText"/>
              <w:rPr>
                <w:lang w:val="en-NZ"/>
              </w:rPr>
            </w:pPr>
            <w:r w:rsidRPr="00E707D1">
              <w:t>Non-compliance defects are identified and reported in accordance with workplace procedures</w:t>
            </w:r>
          </w:p>
        </w:tc>
      </w:tr>
      <w:tr w:rsidTr="00E707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7D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7D1">
            <w:pPr>
              <w:pStyle w:val="BodyText"/>
              <w:rPr>
                <w:lang w:val="en-NZ"/>
              </w:rPr>
            </w:pPr>
            <w:r w:rsidRPr="00E707D1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7D1">
            <w:pPr>
              <w:pStyle w:val="BodyText"/>
              <w:rPr>
                <w:lang w:val="en-NZ"/>
              </w:rPr>
            </w:pPr>
            <w:r w:rsidRPr="00E707D1">
              <w:t>Recommendations for rectifying defects are made in accordance with workplace procedures</w:t>
            </w:r>
          </w:p>
        </w:tc>
      </w:tr>
      <w:tr w:rsidTr="00E707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7D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7D1">
            <w:pPr>
              <w:pStyle w:val="BodyText"/>
              <w:rPr>
                <w:lang w:val="en-NZ"/>
              </w:rPr>
            </w:pPr>
            <w:r w:rsidRPr="00E707D1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7D1" w:rsidP="00E707D1">
            <w:pPr>
              <w:pStyle w:val="BodyText"/>
            </w:pPr>
            <w:r w:rsidRPr="00E707D1">
              <w:t>Documentation is completed in accordance with workplace procedu</w:t>
            </w:r>
            <w:r w:rsidRPr="00E707D1">
              <w:t>res</w:t>
            </w:r>
          </w:p>
        </w:tc>
      </w:tr>
    </w:tbl>
    <w:p w:rsidR="00000000" w:rsidRPr="00E707D1" w:rsidP="00E707D1">
      <w:pPr>
        <w:pStyle w:val="NoPaddingFontSize1"/>
      </w:pPr>
    </w:p>
    <w:p w:rsidR="00000000" w:rsidRPr="00E707D1" w:rsidP="00E707D1">
      <w:pPr>
        <w:pStyle w:val="AllowPageBreak"/>
      </w:pPr>
    </w:p>
    <w:p w:rsidR="00000000" w:rsidRPr="00E707D1" w:rsidP="00E707D1">
      <w:pPr>
        <w:pStyle w:val="Heading1"/>
      </w:pPr>
      <w:bookmarkStart w:id="7" w:name="O_1102602"/>
      <w:bookmarkEnd w:id="7"/>
      <w:r w:rsidRPr="00E707D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07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7D1" w:rsidP="00E707D1">
            <w:pPr>
              <w:pStyle w:val="BodyText"/>
            </w:pPr>
            <w:r w:rsidRPr="00E707D1">
              <w:t>Foundation skills essential to performance are explicit in the performance criteria of this unit of competency.</w:t>
            </w:r>
          </w:p>
        </w:tc>
      </w:tr>
    </w:tbl>
    <w:p w:rsidR="00000000" w:rsidRPr="00E707D1" w:rsidP="00E707D1">
      <w:pPr>
        <w:pStyle w:val="NoPaddingFontSize1"/>
      </w:pPr>
    </w:p>
    <w:p w:rsidR="00000000" w:rsidRPr="00E707D1" w:rsidP="00E707D1">
      <w:pPr>
        <w:pStyle w:val="AllowPageBreak"/>
      </w:pPr>
    </w:p>
    <w:p w:rsidR="00000000" w:rsidRPr="00E707D1" w:rsidP="00E707D1">
      <w:pPr>
        <w:pStyle w:val="Heading1"/>
      </w:pPr>
      <w:bookmarkStart w:id="8" w:name="O_1102603"/>
      <w:bookmarkEnd w:id="8"/>
      <w:r w:rsidRPr="00E707D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23"/>
        <w:gridCol w:w="4874"/>
      </w:tblGrid>
      <w:tr w:rsidTr="00E707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7D1" w:rsidP="00E707D1">
            <w:pPr>
              <w:pStyle w:val="BodyText"/>
            </w:pPr>
            <w:r w:rsidRPr="00E707D1">
              <w:t>Range is restricted to essential operating conditions and any other variables essential to the work environment.</w:t>
            </w:r>
          </w:p>
          <w:p w:rsidR="00000000" w:rsidP="00E707D1">
            <w:pPr>
              <w:pStyle w:val="BodyText"/>
              <w:rPr>
                <w:lang w:val="en-NZ"/>
              </w:rPr>
            </w:pPr>
            <w:r w:rsidRPr="00E707D1">
              <w:t>Non-essential conditions may be found in the UEE Electrotechnology Training Package Companion Volume Implementation Guide.</w:t>
            </w:r>
          </w:p>
        </w:tc>
      </w:tr>
      <w:tr w:rsidTr="00E707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7D1">
            <w:pPr>
              <w:pStyle w:val="BodyText"/>
              <w:rPr>
                <w:lang w:val="en-NZ"/>
              </w:rPr>
            </w:pPr>
            <w:r w:rsidRPr="00E707D1">
              <w:t>Verifying complian</w:t>
            </w:r>
            <w:r w:rsidRPr="00E707D1">
              <w:t>ce and functionality of an ELV RE installation must include at least the following:</w:t>
            </w: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7D1" w:rsidP="00E707D1">
            <w:pPr>
              <w:pStyle w:val="ListBullet"/>
            </w:pPr>
            <w:r w:rsidRPr="00E707D1">
              <w:t>two electrical installations comprising:</w:t>
            </w:r>
          </w:p>
          <w:p w:rsidR="00000000" w:rsidRPr="00E707D1" w:rsidP="00E707D1">
            <w:pPr>
              <w:pStyle w:val="ListBullet2"/>
            </w:pPr>
            <w:r w:rsidRPr="00E707D1">
              <w:t>a photovoltaic (PV) array of at least 450 watts</w:t>
            </w:r>
          </w:p>
          <w:p w:rsidR="00000000" w:rsidRPr="00E707D1" w:rsidP="00E707D1">
            <w:pPr>
              <w:pStyle w:val="ListBullet2"/>
            </w:pPr>
            <w:r w:rsidRPr="00E707D1">
              <w:t>a battery bank</w:t>
            </w:r>
          </w:p>
          <w:p w:rsidR="00000000" w:rsidRPr="00E707D1" w:rsidP="00E707D1">
            <w:pPr>
              <w:pStyle w:val="ListBullet2"/>
            </w:pPr>
            <w:r w:rsidRPr="00E707D1">
              <w:t>an inverter</w:t>
            </w:r>
          </w:p>
          <w:p w:rsidR="00000000" w:rsidRPr="00E707D1" w:rsidP="00E707D1">
            <w:pPr>
              <w:pStyle w:val="ListBullet2"/>
            </w:pPr>
            <w:r w:rsidRPr="00E707D1">
              <w:t>a battery charger (or inverter/charger)</w:t>
            </w:r>
          </w:p>
          <w:p w:rsidR="00000000" w:rsidRPr="00E707D1" w:rsidP="00E707D1">
            <w:pPr>
              <w:pStyle w:val="ListBullet2"/>
            </w:pPr>
            <w:r w:rsidRPr="00E707D1">
              <w:t>a generating set</w:t>
            </w:r>
          </w:p>
        </w:tc>
      </w:tr>
    </w:tbl>
    <w:p w:rsidR="00000000" w:rsidRPr="00E707D1" w:rsidP="00E707D1">
      <w:pPr>
        <w:pStyle w:val="NoPaddingFontSize1"/>
      </w:pPr>
    </w:p>
    <w:p w:rsidR="00000000" w:rsidRPr="00E707D1" w:rsidP="00E707D1">
      <w:pPr>
        <w:pStyle w:val="AllowPageBreak"/>
      </w:pPr>
    </w:p>
    <w:p w:rsidR="00000000" w:rsidRPr="00E707D1" w:rsidP="00E707D1">
      <w:pPr>
        <w:pStyle w:val="Heading1"/>
      </w:pPr>
      <w:bookmarkStart w:id="9" w:name="O_1102604"/>
      <w:bookmarkEnd w:id="9"/>
      <w:r w:rsidRPr="00E707D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07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7D1" w:rsidP="00E707D1">
            <w:pPr>
              <w:pStyle w:val="BodyText"/>
            </w:pPr>
            <w:r w:rsidRPr="00E707D1">
              <w:t>This unit replaces and is equivalent to UEENEEK149A Verify compliance and functionality of a extra low voltage renewable energy installation.</w:t>
            </w:r>
          </w:p>
        </w:tc>
      </w:tr>
    </w:tbl>
    <w:p w:rsidR="00000000" w:rsidRPr="00E707D1" w:rsidP="00E707D1">
      <w:pPr>
        <w:pStyle w:val="NoPaddingFontSize1"/>
      </w:pPr>
    </w:p>
    <w:p w:rsidR="00000000" w:rsidRPr="00E707D1" w:rsidP="00E707D1">
      <w:pPr>
        <w:pStyle w:val="AllowPageBreak"/>
      </w:pPr>
    </w:p>
    <w:p w:rsidR="00000000" w:rsidRPr="00E707D1" w:rsidP="00E707D1">
      <w:pPr>
        <w:pStyle w:val="Heading1"/>
      </w:pPr>
      <w:bookmarkStart w:id="10" w:name="O_1102611"/>
      <w:bookmarkEnd w:id="10"/>
      <w:r w:rsidRPr="00E707D1">
        <w:t>Links</w:t>
      </w:r>
    </w:p>
    <w:p w:rsidR="00000000" w:rsidRPr="00E707D1" w:rsidP="00441CB3">
      <w:pPr>
        <w:pStyle w:val="BodyText"/>
      </w:pPr>
      <w:r w:rsidRPr="00E707D1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505729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E707D1" w:rsidP="00E707D1"/>
    <w:sectPr w:rsidSect="00E707D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7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7D1" w:rsidRPr="00441CB3" w:rsidP="00441C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7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CB3" w:rsidP="00E707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41CB3" w:rsidP="00E707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41CB3" w:rsidP="00E707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7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C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07D1" w:rsidRPr="00441CB3" w:rsidP="00441C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7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CB3" w:rsidRPr="002D2AF8" w:rsidP="00E707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UEERE0048 Verify compliance and functionality of an extra-low voltage renewable energy installation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2022</w:t>
    </w:r>
    <w:r>
      <w:fldChar w:fldCharType="end"/>
    </w:r>
  </w:p>
  <w:p w:rsidR="00441CB3" w:rsidP="00E707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C7060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99A6A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FCC6E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07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07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07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07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07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07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07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07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07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07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07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07D1"/>
  </w:style>
  <w:style w:type="character" w:customStyle="1" w:styleId="Heading1Char">
    <w:name w:val="Heading 1 Char"/>
    <w:basedOn w:val="DefaultParagraphFont"/>
    <w:link w:val="Heading1"/>
    <w:rsid w:val="00E707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07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07D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707D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707D1"/>
    <w:rPr>
      <w:b/>
      <w:spacing w:val="0"/>
    </w:rPr>
  </w:style>
  <w:style w:type="paragraph" w:styleId="ListBullet2">
    <w:name w:val="List Bullet 2"/>
    <w:basedOn w:val="List2"/>
    <w:rsid w:val="00E707D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707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07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707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07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07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07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07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07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07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07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07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07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07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07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07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07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07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07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07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07D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07D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707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707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07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07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707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07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07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07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07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07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07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07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07D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707D1"/>
    <w:rPr>
      <w:i/>
    </w:rPr>
  </w:style>
  <w:style w:type="paragraph" w:styleId="Caption">
    <w:name w:val="caption"/>
    <w:basedOn w:val="BodyText"/>
    <w:next w:val="Normal"/>
    <w:qFormat/>
    <w:rsid w:val="00E707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07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07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07D1"/>
  </w:style>
  <w:style w:type="paragraph" w:styleId="TableofFigures">
    <w:name w:val="table of figures"/>
    <w:basedOn w:val="Normal"/>
    <w:next w:val="Normal"/>
    <w:semiHidden/>
    <w:rsid w:val="00E707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07D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707D1"/>
    <w:rPr>
      <w:rFonts w:ascii="Wingdings" w:hAnsi="Wingdings"/>
    </w:rPr>
  </w:style>
  <w:style w:type="paragraph" w:customStyle="1" w:styleId="TableHeading">
    <w:name w:val="Table Heading"/>
    <w:basedOn w:val="HeadingBase"/>
    <w:rsid w:val="00E707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07D1"/>
    <w:rPr>
      <w:color w:val="0033CC"/>
      <w:u w:val="none"/>
    </w:rPr>
  </w:style>
  <w:style w:type="paragraph" w:customStyle="1" w:styleId="BodyTextRight">
    <w:name w:val="Body Text Right"/>
    <w:basedOn w:val="BodyText"/>
    <w:rsid w:val="00E707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07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07D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07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07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07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07D1"/>
    <w:rPr>
      <w:sz w:val="32"/>
    </w:rPr>
  </w:style>
  <w:style w:type="paragraph" w:customStyle="1" w:styleId="HeadingProcedure">
    <w:name w:val="Heading Procedure"/>
    <w:basedOn w:val="HeadingBase"/>
    <w:next w:val="Normal"/>
    <w:rsid w:val="00E707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07D1"/>
    <w:pPr>
      <w:spacing w:before="60" w:after="60"/>
    </w:pPr>
  </w:style>
  <w:style w:type="paragraph" w:styleId="ListContinue">
    <w:name w:val="List Continue"/>
    <w:basedOn w:val="List"/>
    <w:rsid w:val="00E707D1"/>
    <w:pPr>
      <w:ind w:firstLine="0"/>
    </w:pPr>
  </w:style>
  <w:style w:type="paragraph" w:customStyle="1" w:styleId="ListNote">
    <w:name w:val="List Note"/>
    <w:basedOn w:val="List"/>
    <w:rsid w:val="00E707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07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07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07D1"/>
    <w:rPr>
      <w:rFonts w:ascii="Courier New" w:hAnsi="Courier New"/>
    </w:rPr>
  </w:style>
  <w:style w:type="paragraph" w:customStyle="1" w:styleId="NoteBullet">
    <w:name w:val="Note Bullet"/>
    <w:basedOn w:val="Note"/>
    <w:rsid w:val="00E707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07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07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07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07D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707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07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07D1"/>
    <w:rPr>
      <w:b/>
      <w:smallCaps/>
    </w:rPr>
  </w:style>
  <w:style w:type="paragraph" w:customStyle="1" w:styleId="TableListNumber">
    <w:name w:val="Table List Number"/>
    <w:basedOn w:val="ListNumber"/>
    <w:rsid w:val="00E707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07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07D1"/>
    <w:pPr>
      <w:numPr>
        <w:numId w:val="9"/>
      </w:numPr>
    </w:pPr>
  </w:style>
  <w:style w:type="paragraph" w:customStyle="1" w:styleId="ListAlpha2">
    <w:name w:val="List Alpha 2"/>
    <w:basedOn w:val="List2"/>
    <w:rsid w:val="00E707D1"/>
    <w:pPr>
      <w:numPr>
        <w:numId w:val="8"/>
      </w:numPr>
    </w:pPr>
  </w:style>
  <w:style w:type="paragraph" w:styleId="List2">
    <w:name w:val="List 2"/>
    <w:basedOn w:val="BodyText"/>
    <w:rsid w:val="00E707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07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07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07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07D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07D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707D1"/>
    <w:pPr>
      <w:numPr>
        <w:numId w:val="4"/>
      </w:numPr>
    </w:pPr>
  </w:style>
  <w:style w:type="paragraph" w:styleId="ListContinue2">
    <w:name w:val="List Continue 2"/>
    <w:basedOn w:val="List2"/>
    <w:rsid w:val="00E707D1"/>
    <w:pPr>
      <w:ind w:firstLine="0"/>
    </w:pPr>
  </w:style>
  <w:style w:type="paragraph" w:styleId="ListContinue3">
    <w:name w:val="List Continue 3"/>
    <w:basedOn w:val="List3"/>
    <w:rsid w:val="00E707D1"/>
    <w:pPr>
      <w:ind w:left="1021" w:firstLine="0"/>
    </w:pPr>
  </w:style>
  <w:style w:type="paragraph" w:styleId="ListContinue4">
    <w:name w:val="List Continue 4"/>
    <w:basedOn w:val="List4"/>
    <w:rsid w:val="00E707D1"/>
    <w:pPr>
      <w:ind w:firstLine="0"/>
    </w:pPr>
  </w:style>
  <w:style w:type="paragraph" w:styleId="ListContinue5">
    <w:name w:val="List Continue 5"/>
    <w:basedOn w:val="List5"/>
    <w:rsid w:val="00E707D1"/>
    <w:pPr>
      <w:ind w:firstLine="0"/>
    </w:pPr>
  </w:style>
  <w:style w:type="paragraph" w:styleId="ListNumber3">
    <w:name w:val="List Number 3"/>
    <w:basedOn w:val="List3"/>
    <w:rsid w:val="00E707D1"/>
    <w:pPr>
      <w:numPr>
        <w:numId w:val="5"/>
      </w:numPr>
    </w:pPr>
  </w:style>
  <w:style w:type="paragraph" w:styleId="ListNumber4">
    <w:name w:val="List Number 4"/>
    <w:basedOn w:val="List4"/>
    <w:rsid w:val="00E707D1"/>
    <w:pPr>
      <w:numPr>
        <w:numId w:val="6"/>
      </w:numPr>
    </w:pPr>
  </w:style>
  <w:style w:type="paragraph" w:styleId="ListNumber5">
    <w:name w:val="List Number 5"/>
    <w:basedOn w:val="List5"/>
    <w:rsid w:val="00E707D1"/>
    <w:pPr>
      <w:numPr>
        <w:numId w:val="7"/>
      </w:numPr>
    </w:pPr>
  </w:style>
  <w:style w:type="paragraph" w:styleId="BlockText">
    <w:name w:val="Block Text"/>
    <w:basedOn w:val="Normal"/>
    <w:rsid w:val="00E707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07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07D1"/>
    <w:rPr>
      <w:sz w:val="16"/>
      <w:vertAlign w:val="superscript"/>
    </w:rPr>
  </w:style>
  <w:style w:type="character" w:customStyle="1" w:styleId="Symbols">
    <w:name w:val="Symbols"/>
    <w:basedOn w:val="DefaultParagraphFont"/>
    <w:rsid w:val="00E707D1"/>
    <w:rPr>
      <w:rFonts w:ascii="Symbol" w:hAnsi="Symbol"/>
    </w:rPr>
  </w:style>
  <w:style w:type="character" w:customStyle="1" w:styleId="MenuOptions">
    <w:name w:val="Menu Options"/>
    <w:basedOn w:val="DefaultParagraphFont"/>
    <w:rsid w:val="00E707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07D1"/>
    <w:rPr>
      <w:b/>
    </w:rPr>
  </w:style>
  <w:style w:type="character" w:customStyle="1" w:styleId="Underlined">
    <w:name w:val="Underlined"/>
    <w:basedOn w:val="DefaultParagraphFont"/>
    <w:rsid w:val="00E707D1"/>
    <w:rPr>
      <w:u w:val="single"/>
    </w:rPr>
  </w:style>
  <w:style w:type="paragraph" w:customStyle="1" w:styleId="TableBodyTextRight">
    <w:name w:val="Table Body Text Right"/>
    <w:basedOn w:val="TableBodyText"/>
    <w:rsid w:val="00E707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07D1"/>
    <w:rPr>
      <w:sz w:val="18"/>
    </w:rPr>
  </w:style>
  <w:style w:type="paragraph" w:customStyle="1" w:styleId="BodySmallRight">
    <w:name w:val="Body Small Right"/>
    <w:basedOn w:val="BodyTextRight"/>
    <w:rsid w:val="00E707D1"/>
    <w:rPr>
      <w:sz w:val="18"/>
      <w:szCs w:val="18"/>
    </w:rPr>
  </w:style>
  <w:style w:type="paragraph" w:customStyle="1" w:styleId="MarginEdition">
    <w:name w:val="Margin Edition"/>
    <w:basedOn w:val="MarginNote"/>
    <w:rsid w:val="00E707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07D1"/>
    <w:rPr>
      <w:sz w:val="2"/>
      <w:szCs w:val="2"/>
    </w:rPr>
  </w:style>
  <w:style w:type="character" w:customStyle="1" w:styleId="Small">
    <w:name w:val="Small"/>
    <w:basedOn w:val="DefaultParagraphFont"/>
    <w:rsid w:val="00E707D1"/>
    <w:rPr>
      <w:sz w:val="16"/>
    </w:rPr>
  </w:style>
  <w:style w:type="paragraph" w:customStyle="1" w:styleId="WideTable">
    <w:name w:val="Wide Table"/>
    <w:basedOn w:val="Normal"/>
    <w:rsid w:val="00E707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07D1"/>
  </w:style>
  <w:style w:type="paragraph" w:styleId="Quote">
    <w:name w:val="Quote"/>
    <w:basedOn w:val="Heading1"/>
    <w:link w:val="QuoteChar"/>
    <w:qFormat/>
    <w:rsid w:val="00E707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07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07D1"/>
    <w:pPr>
      <w:pageBreakBefore/>
    </w:pPr>
  </w:style>
  <w:style w:type="paragraph" w:customStyle="1" w:styleId="Border">
    <w:name w:val="Border"/>
    <w:basedOn w:val="Normal"/>
    <w:qFormat/>
    <w:rsid w:val="00E707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07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07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07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07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07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07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07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07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07D1"/>
    <w:rPr>
      <w:u w:val="single"/>
    </w:rPr>
  </w:style>
  <w:style w:type="character" w:customStyle="1" w:styleId="BoldandItalics">
    <w:name w:val="Bold and Italics"/>
    <w:qFormat/>
    <w:rsid w:val="00E707D1"/>
    <w:rPr>
      <w:b/>
      <w:i/>
      <w:u w:val="none"/>
    </w:rPr>
  </w:style>
  <w:style w:type="paragraph" w:styleId="BalloonText">
    <w:name w:val="Balloon Text"/>
    <w:basedOn w:val="Normal"/>
    <w:link w:val="BalloonTextChar"/>
    <w:rsid w:val="00E707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07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07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07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07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07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07D1"/>
    <w:pPr>
      <w:spacing w:before="0" w:after="0"/>
    </w:pPr>
  </w:style>
  <w:style w:type="paragraph" w:customStyle="1" w:styleId="BodyTextBold">
    <w:name w:val="Body Text Bold"/>
    <w:basedOn w:val="BodyText"/>
    <w:qFormat/>
    <w:rsid w:val="00E707D1"/>
    <w:rPr>
      <w:b/>
    </w:rPr>
  </w:style>
  <w:style w:type="character" w:styleId="Hyperlink">
    <w:name w:val="Hyperlink"/>
    <w:basedOn w:val="DefaultParagraphFont"/>
    <w:uiPriority w:val="99"/>
    <w:unhideWhenUsed/>
    <w:rsid w:val="00441C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810</Words>
  <Characters>5193</Characters>
  <Application>Microsoft Office Word</Application>
  <DocSecurity>0</DocSecurity>
  <Lines>216</Lines>
  <Paragraphs>120</Paragraphs>
  <ScaleCrop>false</ScaleCrop>
  <Company>Author-it Software Corporation Ltd.</Company>
  <LinksUpToDate>false</LinksUpToDate>
  <CharactersWithSpaces>5883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UEERE0048 Verify compliance and functionality of an extra-low voltage renewable energy installation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2022-10-24T04:25:00Z</dcterms:created>
  <dcterms:modified xsi:type="dcterms:W3CDTF">2022-10-24T04:25:00Z</dcterms:modified>
</cp:coreProperties>
</file>