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324" w:rsidP="00B13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UEERE0043 Plan periodic maintenance schedules of remote area power supplies (RAPS)</w:t>
      </w:r>
      <w:r>
        <w:fldChar w:fldCharType="end"/>
      </w:r>
    </w:p>
    <w:p w:rsidR="00B13324" w:rsidP="00B13324">
      <w:pPr>
        <w:pStyle w:val="Version"/>
        <w:sectPr w:rsidSect="00380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E4D" w:rsidP="00380E4D">
      <w:pPr>
        <w:pStyle w:val="SuperHeading"/>
      </w:pPr>
      <w:r w:rsidRPr="00380E4D">
        <w:t>UEERE0043 Plan periodic maintenance schedules of remote area power supplies (RAPS)</w:t>
      </w:r>
    </w:p>
    <w:p w:rsidR="00000000" w:rsidRPr="00380E4D" w:rsidP="00380E4D">
      <w:pPr>
        <w:pStyle w:val="Heading1"/>
      </w:pPr>
      <w:bookmarkStart w:id="1" w:name="O_1102653"/>
      <w:bookmarkEnd w:id="1"/>
      <w:r w:rsidRPr="00380E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Release 1.  This is the first release of this unit of competency in the UEE Electrotechnology Training Package.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2" w:name="O_1102654"/>
      <w:bookmarkEnd w:id="2"/>
      <w:r w:rsidRPr="00380E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 xml:space="preserve">This unit involves the skills and knowledge required to plan periodic maintenance schedules of remote area power supplies (RAPS). </w:t>
            </w:r>
          </w:p>
          <w:p w:rsidR="00000000" w:rsidRPr="00380E4D" w:rsidP="00380E4D">
            <w:pPr>
              <w:pStyle w:val="BodyText"/>
            </w:pPr>
            <w:r w:rsidRPr="00380E4D">
              <w:t>It includes establishing maintenance requirements, developing and implementing maintenance schedule, and evaluati</w:t>
            </w:r>
            <w:r w:rsidRPr="00380E4D">
              <w:t>ng maintenance program.</w:t>
            </w:r>
          </w:p>
          <w:p w:rsidR="00000000" w:rsidRPr="00380E4D" w:rsidP="00380E4D">
            <w:pPr>
              <w:pStyle w:val="BodyText"/>
            </w:pPr>
            <w:r w:rsidRPr="00380E4D">
              <w:t>No licensing, legislative or certification requirements apply to this unit at the time of publication.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3" w:name="O_1102655"/>
      <w:bookmarkEnd w:id="3"/>
      <w:r w:rsidRPr="00380E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UEECD0007 Apply work health and safety regulations, codes and practices in the workplace</w:t>
            </w:r>
          </w:p>
          <w:p w:rsidR="00000000" w:rsidRPr="00380E4D" w:rsidP="00380E4D">
            <w:pPr>
              <w:pStyle w:val="BodyText"/>
            </w:pPr>
            <w:r w:rsidRPr="00380E4D">
              <w:t>UEECD0016 Document and apply measures to control WHS risks associated with electrotechnology work</w:t>
            </w:r>
          </w:p>
          <w:p w:rsidR="00000000" w:rsidRPr="00380E4D" w:rsidP="00380E4D">
            <w:pPr>
              <w:pStyle w:val="BodyText"/>
            </w:pPr>
            <w:r w:rsidRPr="00380E4D">
              <w:t>UEERE0023 Work safely with remote area power supply systems</w:t>
            </w:r>
          </w:p>
          <w:p w:rsidR="00000000" w:rsidRPr="00380E4D" w:rsidP="00380E4D">
            <w:pPr>
              <w:pStyle w:val="BodyText"/>
            </w:pPr>
            <w:r w:rsidRPr="00380E4D">
              <w:t>UEERE0006 Conduct periodic maintenance of remote area power supply battery banks</w:t>
            </w:r>
          </w:p>
          <w:p w:rsidR="00000000" w:rsidRPr="00380E4D" w:rsidP="00380E4D">
            <w:pPr>
              <w:pStyle w:val="BodyText"/>
            </w:pPr>
            <w:r w:rsidRPr="00380E4D">
              <w:t>UEERE0007 Conduct</w:t>
            </w:r>
            <w:r w:rsidRPr="00380E4D">
              <w:t xml:space="preserve"> periodic maintenance of remote area power supply generator sets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4" w:name="O_1102656"/>
      <w:bookmarkEnd w:id="4"/>
      <w:r w:rsidRPr="00380E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Renewable Energy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5" w:name="O_1102657"/>
      <w:bookmarkEnd w:id="5"/>
      <w:r w:rsidRPr="00380E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Electrotechnology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6" w:name="O_1102658"/>
      <w:bookmarkEnd w:id="6"/>
      <w:r w:rsidRPr="00380E4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PERFORMANCE CRITERIA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Performance criteria describe the performance needed to demonstrate achievement of the element.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>Establish RAPS system</w:t>
            </w:r>
            <w:r w:rsidRPr="00380E4D">
              <w:t xml:space="preserve"> </w:t>
            </w:r>
            <w:r w:rsidRPr="00380E4D">
              <w:rPr>
                <w:rStyle w:val="SpecialBold"/>
              </w:rPr>
              <w:t>maintenance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Work health and safety (WHS)/occupational health and safety (OHS) policies and procedures, skills required and frequency and level of maintenance work are determined in accordance with maintenance routines and workplace procedures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Records are create</w:t>
            </w:r>
            <w:r w:rsidRPr="00380E4D">
              <w:t>d to manage maintenance work and updated in accordance with workplace procedures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Maintenance and replacement or repair work are determined in accordance with manufacturer and community requirements and workplace procedures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Maintenance program, including basic periodic instruction in demand side use, is determined in accordance with local community requirements and workplace procedures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>Develop and implement RAPS system maintenance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Maintenance schedules are dev</w:t>
            </w:r>
            <w:r w:rsidRPr="00380E4D">
              <w:t>eloped from equipment manufacturer recommendations and in accordance with RAPS system safety and performance requirements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Procedures are developed and implemented to ensure the maintenance program is completed in accordance with the planned schedule</w:t>
            </w:r>
            <w:r w:rsidRPr="00380E4D">
              <w:t xml:space="preserve"> and requirements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Procedures are developed and implemented to ensure records are maintained in accordance with planned schedule and requirements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rPr>
                <w:rStyle w:val="SpecialBold"/>
              </w:rPr>
              <w:t>Evaluate RAPS system</w:t>
            </w:r>
            <w:r w:rsidRPr="00380E4D">
              <w:t xml:space="preserve"> </w:t>
            </w:r>
            <w:r w:rsidRPr="00380E4D">
              <w:rPr>
                <w:rStyle w:val="SpecialBold"/>
              </w:rPr>
              <w:t>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t>Periodic and sample inspection reports are used to determine maintenance quality and the need for revision of maintenance schedule and frequency</w:t>
            </w:r>
          </w:p>
        </w:tc>
      </w:tr>
      <w:tr w:rsidTr="00380E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E4D">
            <w:pPr>
              <w:pStyle w:val="BodyText"/>
              <w:rPr>
                <w:lang w:val="en-NZ"/>
              </w:rPr>
            </w:pPr>
            <w:r w:rsidRPr="00380E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Maintenance schedule is periodically reviewed and revised to maintain the integrity of the RAPS system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7" w:name="O_1102659"/>
      <w:bookmarkEnd w:id="7"/>
      <w:r w:rsidRPr="00380E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Foundation skills essential to performance are explicit in the performance criteria of this unit of competency.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8" w:name="O_1102660"/>
      <w:bookmarkEnd w:id="8"/>
      <w:r w:rsidRPr="00380E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Range is restricted to essential operating conditions and any other variables essential to the work environment.</w:t>
            </w:r>
          </w:p>
          <w:p w:rsidR="00000000" w:rsidRPr="00380E4D" w:rsidP="00380E4D">
            <w:pPr>
              <w:pStyle w:val="BodyText"/>
            </w:pPr>
            <w:r w:rsidRPr="00380E4D">
              <w:t xml:space="preserve">Non-essential conditions may be found in the UEE Electrotechnology Training Package </w:t>
            </w:r>
            <w:r w:rsidRPr="00380E4D">
              <w:t>Companion Volume Implementation Guide.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9" w:name="O_1102661"/>
      <w:bookmarkEnd w:id="9"/>
      <w:r w:rsidRPr="00380E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E4D" w:rsidP="00380E4D">
            <w:pPr>
              <w:pStyle w:val="BodyText"/>
            </w:pPr>
            <w:r w:rsidRPr="00380E4D">
              <w:t>This unit replaces and is equivalent to UEENEEK108A Plan periodic maintenance schedules of remote area power supplies (RAPS).</w:t>
            </w:r>
          </w:p>
        </w:tc>
      </w:tr>
    </w:tbl>
    <w:p w:rsidR="00000000" w:rsidRPr="00380E4D" w:rsidP="00380E4D">
      <w:pPr>
        <w:pStyle w:val="NoPaddingFontSize1"/>
      </w:pPr>
    </w:p>
    <w:p w:rsidR="00000000" w:rsidRPr="00380E4D" w:rsidP="00380E4D">
      <w:pPr>
        <w:pStyle w:val="AllowPageBreak"/>
      </w:pPr>
    </w:p>
    <w:p w:rsidR="00000000" w:rsidRPr="00380E4D" w:rsidP="00380E4D">
      <w:pPr>
        <w:pStyle w:val="Heading1"/>
      </w:pPr>
      <w:bookmarkStart w:id="10" w:name="O_1102668"/>
      <w:bookmarkEnd w:id="10"/>
      <w:r w:rsidRPr="00380E4D">
        <w:t>Links</w:t>
      </w:r>
    </w:p>
    <w:p w:rsidR="00000000" w:rsidRPr="00380E4D" w:rsidP="00B13324">
      <w:pPr>
        <w:pStyle w:val="BodyText"/>
      </w:pPr>
      <w:r w:rsidRPr="00380E4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D21B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80E4D" w:rsidP="00380E4D"/>
    <w:sectPr w:rsidSect="00380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4D" w:rsidRPr="00B13324" w:rsidP="00B13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4" w:rsidP="00380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324" w:rsidP="00380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3324" w:rsidP="00380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E4D" w:rsidRPr="00B13324" w:rsidP="00B13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324" w:rsidRPr="002D2AF8" w:rsidP="00380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UEERE0043 Plan periodic maintenance schedules of remote area power supplies (RAPS)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B13324" w:rsidP="00380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E4D"/>
  </w:style>
  <w:style w:type="character" w:customStyle="1" w:styleId="Heading1Char">
    <w:name w:val="Heading 1 Char"/>
    <w:basedOn w:val="DefaultParagraphFont"/>
    <w:link w:val="Heading1"/>
    <w:rsid w:val="00380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E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0E4D"/>
    <w:rPr>
      <w:b/>
      <w:spacing w:val="0"/>
    </w:rPr>
  </w:style>
  <w:style w:type="paragraph" w:customStyle="1" w:styleId="SuperHeading">
    <w:name w:val="SuperHeading"/>
    <w:basedOn w:val="Normal"/>
    <w:rsid w:val="00380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0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E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E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0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E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E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E4D"/>
    <w:rPr>
      <w:i/>
    </w:rPr>
  </w:style>
  <w:style w:type="paragraph" w:styleId="Caption">
    <w:name w:val="caption"/>
    <w:basedOn w:val="BodyText"/>
    <w:next w:val="Normal"/>
    <w:qFormat/>
    <w:rsid w:val="00380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E4D"/>
  </w:style>
  <w:style w:type="paragraph" w:styleId="TableofFigures">
    <w:name w:val="table of figures"/>
    <w:basedOn w:val="Normal"/>
    <w:next w:val="Normal"/>
    <w:semiHidden/>
    <w:rsid w:val="00380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E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0E4D"/>
    <w:rPr>
      <w:rFonts w:ascii="Wingdings" w:hAnsi="Wingdings"/>
    </w:rPr>
  </w:style>
  <w:style w:type="paragraph" w:customStyle="1" w:styleId="TableHeading">
    <w:name w:val="Table Heading"/>
    <w:basedOn w:val="HeadingBase"/>
    <w:rsid w:val="00380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E4D"/>
    <w:rPr>
      <w:color w:val="0033CC"/>
      <w:u w:val="none"/>
    </w:rPr>
  </w:style>
  <w:style w:type="paragraph" w:customStyle="1" w:styleId="BodyTextRight">
    <w:name w:val="Body Text Right"/>
    <w:basedOn w:val="BodyText"/>
    <w:rsid w:val="00380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E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E4D"/>
    <w:rPr>
      <w:sz w:val="32"/>
    </w:rPr>
  </w:style>
  <w:style w:type="paragraph" w:customStyle="1" w:styleId="HeadingProcedure">
    <w:name w:val="Heading Procedure"/>
    <w:basedOn w:val="HeadingBase"/>
    <w:next w:val="Normal"/>
    <w:rsid w:val="00380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E4D"/>
    <w:pPr>
      <w:spacing w:before="60" w:after="60"/>
    </w:pPr>
  </w:style>
  <w:style w:type="paragraph" w:styleId="ListContinue">
    <w:name w:val="List Continue"/>
    <w:basedOn w:val="List"/>
    <w:rsid w:val="00380E4D"/>
    <w:pPr>
      <w:ind w:firstLine="0"/>
    </w:pPr>
  </w:style>
  <w:style w:type="paragraph" w:customStyle="1" w:styleId="ListNote">
    <w:name w:val="List Note"/>
    <w:basedOn w:val="List"/>
    <w:rsid w:val="00380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E4D"/>
    <w:rPr>
      <w:rFonts w:ascii="Courier New" w:hAnsi="Courier New"/>
    </w:rPr>
  </w:style>
  <w:style w:type="paragraph" w:customStyle="1" w:styleId="NoteBullet">
    <w:name w:val="Note Bullet"/>
    <w:basedOn w:val="Note"/>
    <w:rsid w:val="00380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E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0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E4D"/>
    <w:rPr>
      <w:b/>
      <w:smallCaps/>
    </w:rPr>
  </w:style>
  <w:style w:type="paragraph" w:customStyle="1" w:styleId="TableListNumber">
    <w:name w:val="Table List Number"/>
    <w:basedOn w:val="ListNumber"/>
    <w:rsid w:val="00380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E4D"/>
    <w:pPr>
      <w:numPr>
        <w:numId w:val="7"/>
      </w:numPr>
    </w:pPr>
  </w:style>
  <w:style w:type="paragraph" w:customStyle="1" w:styleId="ListAlpha2">
    <w:name w:val="List Alpha 2"/>
    <w:basedOn w:val="List2"/>
    <w:rsid w:val="00380E4D"/>
    <w:pPr>
      <w:numPr>
        <w:numId w:val="6"/>
      </w:numPr>
    </w:pPr>
  </w:style>
  <w:style w:type="paragraph" w:styleId="List2">
    <w:name w:val="List 2"/>
    <w:basedOn w:val="BodyText"/>
    <w:rsid w:val="00380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E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E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0E4D"/>
    <w:pPr>
      <w:numPr>
        <w:numId w:val="2"/>
      </w:numPr>
    </w:pPr>
  </w:style>
  <w:style w:type="paragraph" w:styleId="ListContinue2">
    <w:name w:val="List Continue 2"/>
    <w:basedOn w:val="List2"/>
    <w:rsid w:val="00380E4D"/>
    <w:pPr>
      <w:ind w:firstLine="0"/>
    </w:pPr>
  </w:style>
  <w:style w:type="paragraph" w:styleId="ListContinue3">
    <w:name w:val="List Continue 3"/>
    <w:basedOn w:val="List3"/>
    <w:rsid w:val="00380E4D"/>
    <w:pPr>
      <w:ind w:left="1021" w:firstLine="0"/>
    </w:pPr>
  </w:style>
  <w:style w:type="paragraph" w:styleId="ListContinue4">
    <w:name w:val="List Continue 4"/>
    <w:basedOn w:val="List4"/>
    <w:rsid w:val="00380E4D"/>
    <w:pPr>
      <w:ind w:firstLine="0"/>
    </w:pPr>
  </w:style>
  <w:style w:type="paragraph" w:styleId="ListContinue5">
    <w:name w:val="List Continue 5"/>
    <w:basedOn w:val="List5"/>
    <w:rsid w:val="00380E4D"/>
    <w:pPr>
      <w:ind w:firstLine="0"/>
    </w:pPr>
  </w:style>
  <w:style w:type="paragraph" w:styleId="ListNumber3">
    <w:name w:val="List Number 3"/>
    <w:basedOn w:val="List3"/>
    <w:rsid w:val="00380E4D"/>
    <w:pPr>
      <w:numPr>
        <w:numId w:val="3"/>
      </w:numPr>
    </w:pPr>
  </w:style>
  <w:style w:type="paragraph" w:styleId="ListNumber4">
    <w:name w:val="List Number 4"/>
    <w:basedOn w:val="List4"/>
    <w:rsid w:val="00380E4D"/>
    <w:pPr>
      <w:numPr>
        <w:numId w:val="4"/>
      </w:numPr>
    </w:pPr>
  </w:style>
  <w:style w:type="paragraph" w:styleId="ListNumber5">
    <w:name w:val="List Number 5"/>
    <w:basedOn w:val="List5"/>
    <w:rsid w:val="00380E4D"/>
    <w:pPr>
      <w:numPr>
        <w:numId w:val="5"/>
      </w:numPr>
    </w:pPr>
  </w:style>
  <w:style w:type="paragraph" w:styleId="BlockText">
    <w:name w:val="Block Text"/>
    <w:basedOn w:val="Normal"/>
    <w:rsid w:val="00380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E4D"/>
    <w:rPr>
      <w:sz w:val="16"/>
      <w:vertAlign w:val="superscript"/>
    </w:rPr>
  </w:style>
  <w:style w:type="character" w:customStyle="1" w:styleId="Symbols">
    <w:name w:val="Symbols"/>
    <w:basedOn w:val="DefaultParagraphFont"/>
    <w:rsid w:val="00380E4D"/>
    <w:rPr>
      <w:rFonts w:ascii="Symbol" w:hAnsi="Symbol"/>
    </w:rPr>
  </w:style>
  <w:style w:type="character" w:customStyle="1" w:styleId="MenuOptions">
    <w:name w:val="Menu Options"/>
    <w:basedOn w:val="DefaultParagraphFont"/>
    <w:rsid w:val="00380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E4D"/>
    <w:rPr>
      <w:b/>
    </w:rPr>
  </w:style>
  <w:style w:type="character" w:customStyle="1" w:styleId="Underlined">
    <w:name w:val="Underlined"/>
    <w:basedOn w:val="DefaultParagraphFont"/>
    <w:rsid w:val="00380E4D"/>
    <w:rPr>
      <w:u w:val="single"/>
    </w:rPr>
  </w:style>
  <w:style w:type="paragraph" w:customStyle="1" w:styleId="TableBodyTextRight">
    <w:name w:val="Table Body Text Right"/>
    <w:basedOn w:val="TableBodyText"/>
    <w:rsid w:val="00380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E4D"/>
    <w:rPr>
      <w:sz w:val="18"/>
    </w:rPr>
  </w:style>
  <w:style w:type="paragraph" w:customStyle="1" w:styleId="BodySmallRight">
    <w:name w:val="Body Small Right"/>
    <w:basedOn w:val="BodyTextRight"/>
    <w:rsid w:val="00380E4D"/>
    <w:rPr>
      <w:sz w:val="18"/>
      <w:szCs w:val="18"/>
    </w:rPr>
  </w:style>
  <w:style w:type="paragraph" w:customStyle="1" w:styleId="MarginEdition">
    <w:name w:val="Margin Edition"/>
    <w:basedOn w:val="MarginNote"/>
    <w:rsid w:val="00380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E4D"/>
    <w:rPr>
      <w:sz w:val="2"/>
      <w:szCs w:val="2"/>
    </w:rPr>
  </w:style>
  <w:style w:type="character" w:customStyle="1" w:styleId="Small">
    <w:name w:val="Small"/>
    <w:basedOn w:val="DefaultParagraphFont"/>
    <w:rsid w:val="00380E4D"/>
    <w:rPr>
      <w:sz w:val="16"/>
    </w:rPr>
  </w:style>
  <w:style w:type="paragraph" w:customStyle="1" w:styleId="WideTable">
    <w:name w:val="Wide Table"/>
    <w:basedOn w:val="Normal"/>
    <w:rsid w:val="00380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E4D"/>
  </w:style>
  <w:style w:type="paragraph" w:styleId="Quote">
    <w:name w:val="Quote"/>
    <w:basedOn w:val="Heading1"/>
    <w:link w:val="QuoteChar"/>
    <w:qFormat/>
    <w:rsid w:val="00380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E4D"/>
    <w:pPr>
      <w:pageBreakBefore/>
    </w:pPr>
  </w:style>
  <w:style w:type="paragraph" w:customStyle="1" w:styleId="Border">
    <w:name w:val="Border"/>
    <w:basedOn w:val="Normal"/>
    <w:qFormat/>
    <w:rsid w:val="00380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E4D"/>
    <w:rPr>
      <w:u w:val="single"/>
    </w:rPr>
  </w:style>
  <w:style w:type="character" w:customStyle="1" w:styleId="BoldandItalics">
    <w:name w:val="Bold and Italics"/>
    <w:qFormat/>
    <w:rsid w:val="00380E4D"/>
    <w:rPr>
      <w:b/>
      <w:i/>
      <w:u w:val="none"/>
    </w:rPr>
  </w:style>
  <w:style w:type="paragraph" w:styleId="BalloonText">
    <w:name w:val="Balloon Text"/>
    <w:basedOn w:val="Normal"/>
    <w:link w:val="BalloonTextChar"/>
    <w:rsid w:val="00380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E4D"/>
    <w:pPr>
      <w:spacing w:before="0" w:after="0"/>
    </w:pPr>
  </w:style>
  <w:style w:type="paragraph" w:customStyle="1" w:styleId="BodyTextBold">
    <w:name w:val="Body Text Bold"/>
    <w:basedOn w:val="BodyText"/>
    <w:qFormat/>
    <w:rsid w:val="00380E4D"/>
    <w:rPr>
      <w:b/>
    </w:rPr>
  </w:style>
  <w:style w:type="character" w:styleId="Hyperlink">
    <w:name w:val="Hyperlink"/>
    <w:basedOn w:val="DefaultParagraphFont"/>
    <w:uiPriority w:val="99"/>
    <w:unhideWhenUsed/>
    <w:rsid w:val="00B13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3292</Characters>
  <Application>Microsoft Office Word</Application>
  <DocSecurity>0</DocSecurity>
  <Lines>137</Lines>
  <Paragraphs>68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UEERE0043 Plan periodic maintenance schedules of remote area power supplies (RAPS)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2022-10-24T03:49:00Z</dcterms:created>
  <dcterms:modified xsi:type="dcterms:W3CDTF">2022-10-24T03:49:00Z</dcterms:modified>
</cp:coreProperties>
</file>