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278" w:rsidP="00513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UEERE0043 Plan periodic maintenance schedules of remote area power supplies (RAPS)</w:t>
      </w:r>
      <w:r>
        <w:fldChar w:fldCharType="end"/>
      </w:r>
    </w:p>
    <w:p w:rsidR="00513278" w:rsidP="00513278">
      <w:pPr>
        <w:pStyle w:val="Version"/>
        <w:sectPr w:rsidSect="00AD4C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C7C" w:rsidP="00AD4C7C">
      <w:pPr>
        <w:pStyle w:val="SuperHeading"/>
      </w:pPr>
      <w:r w:rsidRPr="00AD4C7C">
        <w:t>Assessment Requirements for UEERE0043 Plan periodic maintenance schedules of remote area power supplies (RAPS)</w:t>
      </w:r>
    </w:p>
    <w:p w:rsidR="00000000" w:rsidRPr="00AD4C7C" w:rsidP="00AD4C7C">
      <w:pPr>
        <w:pStyle w:val="Heading1"/>
      </w:pPr>
      <w:bookmarkStart w:id="1" w:name="O_1102663"/>
      <w:bookmarkEnd w:id="1"/>
      <w:r w:rsidRPr="00AD4C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C7C" w:rsidP="00AD4C7C">
            <w:pPr>
              <w:pStyle w:val="BodyText"/>
            </w:pPr>
            <w:r w:rsidRPr="00AD4C7C">
              <w:t>Release 1.  This is the first release of this unit of competency in the UEE Electrotechnology Training Package.</w:t>
            </w:r>
          </w:p>
        </w:tc>
      </w:tr>
    </w:tbl>
    <w:p w:rsidR="00000000" w:rsidRPr="00AD4C7C" w:rsidP="00AD4C7C">
      <w:pPr>
        <w:pStyle w:val="NoPaddingFontSize1"/>
      </w:pPr>
    </w:p>
    <w:p w:rsidR="00000000" w:rsidRPr="00AD4C7C" w:rsidP="00AD4C7C">
      <w:pPr>
        <w:pStyle w:val="AllowPageBreak"/>
      </w:pPr>
    </w:p>
    <w:p w:rsidR="00000000" w:rsidRPr="00AD4C7C" w:rsidP="00AD4C7C">
      <w:pPr>
        <w:pStyle w:val="Heading1"/>
      </w:pPr>
      <w:bookmarkStart w:id="2" w:name="O_1102664"/>
      <w:bookmarkEnd w:id="2"/>
      <w:r w:rsidRPr="00AD4C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C7C">
            <w:pPr>
              <w:pStyle w:val="BodyText"/>
              <w:rPr>
                <w:lang w:val="en-NZ"/>
              </w:rPr>
            </w:pPr>
            <w:r w:rsidRPr="00AD4C7C">
              <w:t>Evidence required to demonstrate competence in this unit must be relevant to and satisfy all of the re</w:t>
            </w:r>
            <w:r w:rsidRPr="00AD4C7C">
              <w:t xml:space="preserve">quirements of the elements and performance criteria on at least two separate occasions and include: </w:t>
            </w:r>
          </w:p>
        </w:tc>
      </w:tr>
      <w:tr w:rsidTr="00AD4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C7C" w:rsidP="00AD4C7C">
            <w:pPr>
              <w:pStyle w:val="ListBullet"/>
            </w:pPr>
            <w:r w:rsidRPr="00AD4C7C">
              <w:t>applying relevant work health and safety (WHS)/occupational health and safety (OHS) requirements and workplace procedures and practices, including the us</w:t>
            </w:r>
            <w:r w:rsidRPr="00AD4C7C">
              <w:t>e of risk control measures</w:t>
            </w:r>
          </w:p>
          <w:p w:rsidR="00000000" w:rsidRPr="00AD4C7C" w:rsidP="00AD4C7C">
            <w:pPr>
              <w:pStyle w:val="ListBullet"/>
            </w:pPr>
            <w:r w:rsidRPr="00AD4C7C">
              <w:t>completing maintenance schedule reporting and record keeping</w:t>
            </w:r>
          </w:p>
          <w:p w:rsidR="00000000" w:rsidRPr="00AD4C7C" w:rsidP="00AD4C7C">
            <w:pPr>
              <w:pStyle w:val="ListBullet"/>
            </w:pPr>
            <w:r w:rsidRPr="00AD4C7C">
              <w:t>dealing with unplanned events/situations in accordance with workplace procedures in a manner that minimises risk to personnel and equipment</w:t>
            </w:r>
          </w:p>
          <w:p w:rsidR="00000000" w:rsidRPr="00AD4C7C" w:rsidP="00AD4C7C">
            <w:pPr>
              <w:pStyle w:val="ListBullet"/>
            </w:pPr>
            <w:r w:rsidRPr="00AD4C7C">
              <w:t>developing a plan for period</w:t>
            </w:r>
            <w:r w:rsidRPr="00AD4C7C">
              <w:t>ic maintenance of remote area power supply (RAPS) systems located in different communities, including the following:</w:t>
            </w:r>
          </w:p>
          <w:p w:rsidR="00000000" w:rsidRPr="00AD4C7C" w:rsidP="00AD4C7C">
            <w:pPr>
              <w:pStyle w:val="ListBullet2"/>
            </w:pPr>
            <w:r w:rsidRPr="00AD4C7C">
              <w:t>items to be check and tested</w:t>
            </w:r>
          </w:p>
          <w:p w:rsidR="00000000" w:rsidRPr="00AD4C7C" w:rsidP="00AD4C7C">
            <w:pPr>
              <w:pStyle w:val="ListBullet2"/>
            </w:pPr>
            <w:r w:rsidRPr="00AD4C7C">
              <w:t>items to be replaced or repaired</w:t>
            </w:r>
          </w:p>
          <w:p w:rsidR="00000000" w:rsidRPr="00AD4C7C" w:rsidP="00AD4C7C">
            <w:pPr>
              <w:pStyle w:val="ListBullet2"/>
            </w:pPr>
            <w:r w:rsidRPr="00AD4C7C">
              <w:t>frequency of the periodic maintenance</w:t>
            </w:r>
          </w:p>
          <w:p w:rsidR="00000000" w:rsidRPr="00AD4C7C" w:rsidP="00AD4C7C">
            <w:pPr>
              <w:pStyle w:val="ListBullet2"/>
            </w:pPr>
            <w:r w:rsidRPr="00AD4C7C">
              <w:t xml:space="preserve">required materials and equipment </w:t>
            </w:r>
          </w:p>
          <w:p w:rsidR="00000000" w:rsidRPr="00AD4C7C" w:rsidP="00AD4C7C">
            <w:pPr>
              <w:pStyle w:val="ListBullet2"/>
            </w:pPr>
            <w:r w:rsidRPr="00AD4C7C">
              <w:t>timeframes to conduct maintenance on each RAPS system</w:t>
            </w:r>
          </w:p>
          <w:p w:rsidR="00000000" w:rsidRPr="00AD4C7C" w:rsidP="00AD4C7C">
            <w:pPr>
              <w:pStyle w:val="ListBullet2"/>
            </w:pPr>
            <w:r w:rsidRPr="00AD4C7C">
              <w:t>travel distance and times to each community</w:t>
            </w:r>
          </w:p>
          <w:p w:rsidR="00000000" w:rsidRPr="00AD4C7C" w:rsidP="00AD4C7C">
            <w:pPr>
              <w:pStyle w:val="ListBullet2"/>
            </w:pPr>
            <w:r w:rsidRPr="00AD4C7C">
              <w:t>periodic and sample inspection reports</w:t>
            </w:r>
          </w:p>
          <w:p w:rsidR="00000000" w:rsidRPr="00AD4C7C" w:rsidP="00AD4C7C">
            <w:pPr>
              <w:pStyle w:val="ListBullet2"/>
            </w:pPr>
            <w:r w:rsidRPr="00AD4C7C">
              <w:t>protocols for working in different communities</w:t>
            </w:r>
          </w:p>
          <w:p w:rsidR="00000000" w:rsidRPr="00AD4C7C" w:rsidP="00AD4C7C">
            <w:pPr>
              <w:pStyle w:val="ListBullet2"/>
            </w:pPr>
            <w:r w:rsidRPr="00AD4C7C">
              <w:t>methods for recording and evaluating maintenance</w:t>
            </w:r>
          </w:p>
          <w:p w:rsidR="00000000" w:rsidRPr="00AD4C7C" w:rsidP="00AD4C7C">
            <w:pPr>
              <w:pStyle w:val="ListBullet2"/>
            </w:pPr>
            <w:r w:rsidRPr="00AD4C7C">
              <w:t>periodic review and rev</w:t>
            </w:r>
            <w:r w:rsidRPr="00AD4C7C">
              <w:t>ision of RAPS system maintenance schedule.</w:t>
            </w:r>
          </w:p>
        </w:tc>
      </w:tr>
    </w:tbl>
    <w:p w:rsidR="00000000" w:rsidRPr="00AD4C7C" w:rsidP="00AD4C7C">
      <w:pPr>
        <w:pStyle w:val="NoPaddingFontSize1"/>
      </w:pPr>
    </w:p>
    <w:p w:rsidR="00000000" w:rsidRPr="00AD4C7C" w:rsidP="00AD4C7C">
      <w:pPr>
        <w:pStyle w:val="AllowPageBreak"/>
      </w:pPr>
    </w:p>
    <w:p w:rsidR="00000000" w:rsidRPr="00AD4C7C" w:rsidP="00AD4C7C">
      <w:pPr>
        <w:pStyle w:val="Heading1"/>
      </w:pPr>
      <w:bookmarkStart w:id="3" w:name="O_1102665"/>
      <w:bookmarkEnd w:id="3"/>
      <w:r w:rsidRPr="00AD4C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C7C">
            <w:pPr>
              <w:pStyle w:val="BodyText"/>
              <w:rPr>
                <w:lang w:val="en-NZ"/>
              </w:rPr>
            </w:pPr>
            <w:r w:rsidRPr="00AD4C7C">
              <w:t>Evidence required to demonstrate competence in this unit must be relevant to and satisfy all of the requirements of the elements and performance criteria and include knowled</w:t>
            </w:r>
            <w:r w:rsidRPr="00AD4C7C">
              <w:t xml:space="preserve">ge of: </w:t>
            </w:r>
          </w:p>
        </w:tc>
      </w:tr>
      <w:tr w:rsidTr="00AD4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C7C" w:rsidP="00AD4C7C">
            <w:pPr>
              <w:pStyle w:val="ListBullet"/>
            </w:pPr>
            <w:r w:rsidRPr="00AD4C7C">
              <w:t>development and self-management of simple maintenance programs</w:t>
            </w:r>
          </w:p>
          <w:p w:rsidR="00000000" w:rsidRPr="00AD4C7C" w:rsidP="00AD4C7C">
            <w:pPr>
              <w:pStyle w:val="ListBullet"/>
            </w:pPr>
            <w:r w:rsidRPr="00AD4C7C">
              <w:t>maintenance scheduling principles, including:</w:t>
            </w:r>
          </w:p>
          <w:p w:rsidR="00000000" w:rsidRPr="00AD4C7C" w:rsidP="00AD4C7C">
            <w:pPr>
              <w:pStyle w:val="ListBullet2"/>
            </w:pPr>
            <w:r w:rsidRPr="00AD4C7C">
              <w:t>limitation of the role of the RAPS service worker</w:t>
            </w:r>
          </w:p>
          <w:p w:rsidR="00000000" w:rsidRPr="00AD4C7C" w:rsidP="00AD4C7C">
            <w:pPr>
              <w:pStyle w:val="ListBullet2"/>
            </w:pPr>
            <w:r w:rsidRPr="00AD4C7C">
              <w:t>periodic maintenance planning procedures</w:t>
            </w:r>
          </w:p>
          <w:p w:rsidR="00000000" w:rsidRPr="00AD4C7C" w:rsidP="00AD4C7C">
            <w:pPr>
              <w:pStyle w:val="ListBullet2"/>
            </w:pPr>
            <w:r w:rsidRPr="00AD4C7C">
              <w:t>development of vehicle booking procedures</w:t>
            </w:r>
          </w:p>
          <w:p w:rsidR="00000000" w:rsidRPr="00AD4C7C" w:rsidP="00AD4C7C">
            <w:pPr>
              <w:pStyle w:val="ListBullet2"/>
            </w:pPr>
            <w:r w:rsidRPr="00AD4C7C">
              <w:t>development of checklists for replacement equipment</w:t>
            </w:r>
          </w:p>
          <w:p w:rsidR="00000000" w:rsidRPr="00AD4C7C" w:rsidP="00AD4C7C">
            <w:pPr>
              <w:pStyle w:val="ListBullet2"/>
            </w:pPr>
            <w:r w:rsidRPr="00AD4C7C">
              <w:t>determining items to be checked</w:t>
            </w:r>
          </w:p>
          <w:p w:rsidR="00000000" w:rsidRPr="00AD4C7C" w:rsidP="00AD4C7C">
            <w:pPr>
              <w:pStyle w:val="ListBullet2"/>
            </w:pPr>
            <w:r w:rsidRPr="00AD4C7C">
              <w:t>determining items to be replaced</w:t>
            </w:r>
          </w:p>
          <w:p w:rsidR="00000000" w:rsidRPr="00AD4C7C" w:rsidP="00AD4C7C">
            <w:pPr>
              <w:pStyle w:val="ListBullet2"/>
            </w:pPr>
            <w:r w:rsidRPr="00AD4C7C">
              <w:t>development procedures for recording and reporting</w:t>
            </w:r>
          </w:p>
          <w:p w:rsidR="00000000" w:rsidRPr="00AD4C7C" w:rsidP="00AD4C7C">
            <w:pPr>
              <w:pStyle w:val="ListBullet2"/>
            </w:pPr>
            <w:r w:rsidRPr="00AD4C7C">
              <w:t>scheduling of maintenance at multiple communities</w:t>
            </w:r>
          </w:p>
          <w:p w:rsidR="00000000" w:rsidRPr="00AD4C7C" w:rsidP="00AD4C7C">
            <w:pPr>
              <w:pStyle w:val="ListBullet2"/>
            </w:pPr>
            <w:r w:rsidRPr="00AD4C7C">
              <w:t xml:space="preserve">developing checklists for preparation of service, vehicle and tools and equipment </w:t>
            </w:r>
          </w:p>
          <w:p w:rsidR="00000000" w:rsidRPr="00AD4C7C" w:rsidP="00AD4C7C">
            <w:pPr>
              <w:pStyle w:val="ListBullet2"/>
            </w:pPr>
            <w:r w:rsidRPr="00AD4C7C">
              <w:t>developing processes for sourcing and funding replacement components</w:t>
            </w:r>
          </w:p>
          <w:p w:rsidR="00000000" w:rsidRPr="00AD4C7C" w:rsidP="00AD4C7C">
            <w:pPr>
              <w:pStyle w:val="ListBullet"/>
            </w:pPr>
            <w:r w:rsidRPr="00AD4C7C">
              <w:t>plant maintenance planning</w:t>
            </w:r>
          </w:p>
          <w:p w:rsidR="00000000" w:rsidRPr="00AD4C7C" w:rsidP="00AD4C7C">
            <w:pPr>
              <w:pStyle w:val="ListBullet"/>
            </w:pPr>
            <w:r w:rsidRPr="00AD4C7C">
              <w:t>relevant RAPS system manufacturer specifications</w:t>
            </w:r>
          </w:p>
          <w:p w:rsidR="00000000" w:rsidRPr="00AD4C7C" w:rsidP="00AD4C7C">
            <w:pPr>
              <w:pStyle w:val="ListBullet"/>
            </w:pPr>
            <w:r w:rsidRPr="00AD4C7C">
              <w:t>relevant safe work method s</w:t>
            </w:r>
            <w:r w:rsidRPr="00AD4C7C">
              <w:t>tatements (SWMS)/job safety assessments or risk mitigation processes</w:t>
            </w:r>
          </w:p>
          <w:p w:rsidR="00000000" w:rsidRPr="00AD4C7C" w:rsidP="00AD4C7C">
            <w:pPr>
              <w:pStyle w:val="ListBullet"/>
            </w:pPr>
            <w:r w:rsidRPr="00AD4C7C">
              <w:t>relevant WHS/OHS legislated requirements</w:t>
            </w:r>
          </w:p>
          <w:p w:rsidR="00000000" w:rsidRPr="00AD4C7C" w:rsidP="00AD4C7C">
            <w:pPr>
              <w:pStyle w:val="ListBullet"/>
            </w:pPr>
            <w:r w:rsidRPr="00AD4C7C">
              <w:t>relevant workplace documentation</w:t>
            </w:r>
          </w:p>
          <w:p w:rsidR="00000000" w:rsidRPr="00AD4C7C" w:rsidP="00AD4C7C">
            <w:pPr>
              <w:pStyle w:val="ListBullet"/>
            </w:pPr>
            <w:r w:rsidRPr="00AD4C7C">
              <w:t>relevant workplace policies and procedures</w:t>
            </w:r>
          </w:p>
          <w:p w:rsidR="00000000" w:rsidRPr="00AD4C7C" w:rsidP="00AD4C7C">
            <w:pPr>
              <w:pStyle w:val="ListBullet"/>
            </w:pPr>
            <w:r w:rsidRPr="00AD4C7C">
              <w:t>reporting of maintenance work.</w:t>
            </w:r>
          </w:p>
          <w:p w:rsidR="00000000" w:rsidRPr="00AD4C7C" w:rsidP="00AD4C7C">
            <w:pPr>
              <w:pStyle w:val="ListBullet"/>
            </w:pPr>
            <w:r w:rsidRPr="00AD4C7C">
              <w:t>techniques to develop and implement RAP</w:t>
            </w:r>
            <w:r w:rsidRPr="00AD4C7C">
              <w:t>S system maintenance schedule.</w:t>
            </w:r>
          </w:p>
        </w:tc>
      </w:tr>
    </w:tbl>
    <w:p w:rsidR="00000000" w:rsidRPr="00AD4C7C" w:rsidP="00AD4C7C">
      <w:pPr>
        <w:pStyle w:val="NoPaddingFontSize1"/>
      </w:pPr>
    </w:p>
    <w:p w:rsidR="00000000" w:rsidRPr="00AD4C7C" w:rsidP="00AD4C7C">
      <w:pPr>
        <w:pStyle w:val="AllowPageBreak"/>
      </w:pPr>
    </w:p>
    <w:p w:rsidR="00000000" w:rsidRPr="00AD4C7C" w:rsidP="00AD4C7C">
      <w:pPr>
        <w:pStyle w:val="Heading1"/>
      </w:pPr>
      <w:bookmarkStart w:id="4" w:name="O_1102666"/>
      <w:bookmarkEnd w:id="4"/>
      <w:r w:rsidRPr="00AD4C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C7C" w:rsidP="00AD4C7C">
            <w:pPr>
              <w:pStyle w:val="BodyText"/>
            </w:pPr>
            <w:r w:rsidRPr="00AD4C7C">
              <w:t xml:space="preserve">Assessors must hold credentials specified within the Standards for Registered Training Organisations current at the time of assessment. </w:t>
            </w:r>
          </w:p>
          <w:p w:rsidR="00000000" w:rsidRPr="00AD4C7C" w:rsidP="00AD4C7C">
            <w:pPr>
              <w:pStyle w:val="BodyText"/>
            </w:pPr>
            <w:r w:rsidRPr="00AD4C7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D4C7C" w:rsidP="00AD4C7C">
            <w:pPr>
              <w:pStyle w:val="BodyText"/>
            </w:pPr>
            <w:r w:rsidRPr="00AD4C7C">
              <w:t>Assessment must occur in suitable workplace op</w:t>
            </w:r>
            <w:r w:rsidRPr="00AD4C7C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AD4C7C" w:rsidP="00AD4C7C">
            <w:pPr>
              <w:pStyle w:val="BodyText"/>
            </w:pPr>
            <w:r w:rsidRPr="00AD4C7C">
              <w:t xml:space="preserve">Assessment processes and techniques must be appropriate </w:t>
            </w:r>
            <w:r w:rsidRPr="00AD4C7C">
              <w:t>to the language, literacy and numeracy requirements of the work being performed and the needs of the candidate.</w:t>
            </w:r>
          </w:p>
          <w:p w:rsidR="00000000" w:rsidRPr="00AD4C7C" w:rsidP="00AD4C7C">
            <w:pPr>
              <w:pStyle w:val="BodyText"/>
            </w:pPr>
            <w:r w:rsidRPr="00AD4C7C">
              <w:t>Resources for assessment must include access to:</w:t>
            </w:r>
          </w:p>
          <w:p w:rsidR="00000000" w:rsidRPr="00AD4C7C" w:rsidP="00AD4C7C">
            <w:pPr>
              <w:pStyle w:val="ListBullet"/>
            </w:pPr>
            <w:r w:rsidRPr="00AD4C7C">
              <w:t>a range of relevant exercises, case studies and/or other simulations</w:t>
            </w:r>
          </w:p>
          <w:p w:rsidR="00000000" w:rsidRPr="00AD4C7C" w:rsidP="00AD4C7C">
            <w:pPr>
              <w:pStyle w:val="ListBullet"/>
            </w:pPr>
            <w:r w:rsidRPr="00AD4C7C">
              <w:t xml:space="preserve">relevant and appropriate </w:t>
            </w:r>
            <w:r w:rsidRPr="00AD4C7C">
              <w:t xml:space="preserve">maintenance materials, tools, equipment and personal protective equipment (PPE) currently used in industry </w:t>
            </w:r>
          </w:p>
          <w:p w:rsidR="00000000" w:rsidRPr="00AD4C7C" w:rsidP="00AD4C7C">
            <w:pPr>
              <w:pStyle w:val="ListBullet"/>
            </w:pPr>
            <w:r w:rsidRPr="00AD4C7C">
              <w:t>resources that reflect current industry practices in relation to developing a plan for periodic maintenance of RAPS systems located in different com</w:t>
            </w:r>
            <w:r w:rsidRPr="00AD4C7C">
              <w:t>munities</w:t>
            </w:r>
          </w:p>
          <w:p w:rsidR="00000000" w:rsidRPr="00AD4C7C" w:rsidP="00AD4C7C">
            <w:pPr>
              <w:pStyle w:val="ListBullet"/>
            </w:pPr>
            <w:r w:rsidRPr="00AD4C7C">
              <w:t>applicable documentation, including workplace procedures, equipment specifications, regulations, codes of practice and operation manuals</w:t>
            </w:r>
          </w:p>
          <w:p w:rsidR="00000000" w:rsidRPr="00AD4C7C" w:rsidP="00AD4C7C">
            <w:pPr>
              <w:pStyle w:val="ListBullet"/>
            </w:pPr>
            <w:r w:rsidRPr="00AD4C7C">
              <w:t>maintenance equipment for RAPS system, including:</w:t>
            </w:r>
          </w:p>
          <w:p w:rsidR="00000000" w:rsidRPr="00AD4C7C" w:rsidP="00AD4C7C">
            <w:pPr>
              <w:pStyle w:val="ListBullet2"/>
            </w:pPr>
            <w:r w:rsidRPr="00AD4C7C">
              <w:t>battery bank</w:t>
            </w:r>
          </w:p>
          <w:p w:rsidR="00000000" w:rsidRPr="00AD4C7C" w:rsidP="00AD4C7C">
            <w:pPr>
              <w:pStyle w:val="ListBullet2"/>
            </w:pPr>
            <w:r w:rsidRPr="00AD4C7C">
              <w:t>engine driven generator sets</w:t>
            </w:r>
          </w:p>
          <w:p w:rsidR="00000000" w:rsidRPr="00AD4C7C" w:rsidP="00AD4C7C">
            <w:pPr>
              <w:pStyle w:val="ListBullet2"/>
            </w:pPr>
            <w:r w:rsidRPr="00AD4C7C">
              <w:t>fuel storage</w:t>
            </w:r>
          </w:p>
          <w:p w:rsidR="00000000" w:rsidRPr="00AD4C7C" w:rsidP="00AD4C7C">
            <w:pPr>
              <w:pStyle w:val="ListBullet2"/>
            </w:pPr>
            <w:r w:rsidRPr="00AD4C7C">
              <w:t>inverter and regulator</w:t>
            </w:r>
          </w:p>
          <w:p w:rsidR="00000000" w:rsidRPr="00AD4C7C" w:rsidP="00AD4C7C">
            <w:pPr>
              <w:pStyle w:val="ListBullet2"/>
            </w:pPr>
            <w:r w:rsidRPr="00AD4C7C">
              <w:t>photovoltaic (PV) array</w:t>
            </w:r>
          </w:p>
          <w:p w:rsidR="00000000" w:rsidRPr="00AD4C7C" w:rsidP="00AD4C7C">
            <w:pPr>
              <w:pStyle w:val="ListBullet2"/>
            </w:pPr>
            <w:r w:rsidRPr="00AD4C7C">
              <w:t>wind generators.</w:t>
            </w:r>
          </w:p>
        </w:tc>
      </w:tr>
    </w:tbl>
    <w:p w:rsidR="00000000" w:rsidRPr="00AD4C7C" w:rsidP="00AD4C7C">
      <w:pPr>
        <w:pStyle w:val="NoPaddingFontSize1"/>
      </w:pPr>
    </w:p>
    <w:p w:rsidR="00000000" w:rsidRPr="00AD4C7C" w:rsidP="00AD4C7C">
      <w:pPr>
        <w:pStyle w:val="AllowPageBreak"/>
      </w:pPr>
    </w:p>
    <w:p w:rsidR="00000000" w:rsidRPr="00AD4C7C" w:rsidP="00AD4C7C">
      <w:pPr>
        <w:pStyle w:val="Heading1"/>
      </w:pPr>
      <w:bookmarkStart w:id="5" w:name="O_1102669"/>
      <w:bookmarkEnd w:id="5"/>
      <w:r w:rsidRPr="00AD4C7C">
        <w:t>Links</w:t>
      </w:r>
    </w:p>
    <w:p w:rsidR="00000000" w:rsidRPr="00AD4C7C" w:rsidP="00513278">
      <w:pPr>
        <w:pStyle w:val="BodyText"/>
      </w:pPr>
      <w:r w:rsidRPr="00AD4C7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C79B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D4C7C" w:rsidP="00AD4C7C"/>
    <w:sectPr w:rsidSect="00AD4C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7C" w:rsidRPr="00513278" w:rsidP="00513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78" w:rsidP="00AD4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278" w:rsidP="00AD4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3278" w:rsidP="00AD4C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C7C" w:rsidRPr="00513278" w:rsidP="00513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78" w:rsidRPr="002D2AF8" w:rsidP="00AD4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UEERE0043 Plan periodic maintenance schedules of remote area power supplies (RAPS)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513278" w:rsidP="00AD4C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3CE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943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C6B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C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C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C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C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C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C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C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C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C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C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C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C7C"/>
  </w:style>
  <w:style w:type="character" w:customStyle="1" w:styleId="Heading1Char">
    <w:name w:val="Heading 1 Char"/>
    <w:basedOn w:val="DefaultParagraphFont"/>
    <w:link w:val="Heading1"/>
    <w:rsid w:val="00AD4C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C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C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C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4C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4C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C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4C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C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C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C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C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C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C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C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C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C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C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C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C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C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C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C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4C7C"/>
    <w:rPr>
      <w:b/>
      <w:spacing w:val="0"/>
    </w:rPr>
  </w:style>
  <w:style w:type="paragraph" w:customStyle="1" w:styleId="SuperTitle">
    <w:name w:val="SuperTitle"/>
    <w:basedOn w:val="Title"/>
    <w:rsid w:val="00AD4C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C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C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C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C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C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C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C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C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C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C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C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C7C"/>
    <w:rPr>
      <w:i/>
    </w:rPr>
  </w:style>
  <w:style w:type="paragraph" w:styleId="Caption">
    <w:name w:val="caption"/>
    <w:basedOn w:val="BodyText"/>
    <w:next w:val="Normal"/>
    <w:qFormat/>
    <w:rsid w:val="00AD4C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C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C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C7C"/>
  </w:style>
  <w:style w:type="paragraph" w:styleId="TableofFigures">
    <w:name w:val="table of figures"/>
    <w:basedOn w:val="Normal"/>
    <w:next w:val="Normal"/>
    <w:semiHidden/>
    <w:rsid w:val="00AD4C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C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C7C"/>
    <w:rPr>
      <w:rFonts w:ascii="Wingdings" w:hAnsi="Wingdings"/>
    </w:rPr>
  </w:style>
  <w:style w:type="paragraph" w:customStyle="1" w:styleId="TableHeading">
    <w:name w:val="Table Heading"/>
    <w:basedOn w:val="HeadingBase"/>
    <w:rsid w:val="00AD4C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C7C"/>
    <w:rPr>
      <w:color w:val="0033CC"/>
      <w:u w:val="none"/>
    </w:rPr>
  </w:style>
  <w:style w:type="paragraph" w:customStyle="1" w:styleId="BodyTextRight">
    <w:name w:val="Body Text Right"/>
    <w:basedOn w:val="BodyText"/>
    <w:rsid w:val="00AD4C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C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C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C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C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C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C7C"/>
    <w:rPr>
      <w:sz w:val="32"/>
    </w:rPr>
  </w:style>
  <w:style w:type="paragraph" w:customStyle="1" w:styleId="HeadingProcedure">
    <w:name w:val="Heading Procedure"/>
    <w:basedOn w:val="HeadingBase"/>
    <w:next w:val="Normal"/>
    <w:rsid w:val="00AD4C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C7C"/>
    <w:pPr>
      <w:spacing w:before="60" w:after="60"/>
    </w:pPr>
  </w:style>
  <w:style w:type="paragraph" w:styleId="ListContinue">
    <w:name w:val="List Continue"/>
    <w:basedOn w:val="List"/>
    <w:rsid w:val="00AD4C7C"/>
    <w:pPr>
      <w:ind w:firstLine="0"/>
    </w:pPr>
  </w:style>
  <w:style w:type="paragraph" w:customStyle="1" w:styleId="ListNote">
    <w:name w:val="List Note"/>
    <w:basedOn w:val="List"/>
    <w:rsid w:val="00AD4C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C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C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C7C"/>
    <w:rPr>
      <w:rFonts w:ascii="Courier New" w:hAnsi="Courier New"/>
    </w:rPr>
  </w:style>
  <w:style w:type="paragraph" w:customStyle="1" w:styleId="NoteBullet">
    <w:name w:val="Note Bullet"/>
    <w:basedOn w:val="Note"/>
    <w:rsid w:val="00AD4C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C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C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C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C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C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C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C7C"/>
    <w:rPr>
      <w:b/>
      <w:smallCaps/>
    </w:rPr>
  </w:style>
  <w:style w:type="paragraph" w:customStyle="1" w:styleId="TableListNumber">
    <w:name w:val="Table List Number"/>
    <w:basedOn w:val="ListNumber"/>
    <w:rsid w:val="00AD4C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C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C7C"/>
    <w:pPr>
      <w:numPr>
        <w:numId w:val="9"/>
      </w:numPr>
    </w:pPr>
  </w:style>
  <w:style w:type="paragraph" w:customStyle="1" w:styleId="ListAlpha2">
    <w:name w:val="List Alpha 2"/>
    <w:basedOn w:val="List2"/>
    <w:rsid w:val="00AD4C7C"/>
    <w:pPr>
      <w:numPr>
        <w:numId w:val="8"/>
      </w:numPr>
    </w:pPr>
  </w:style>
  <w:style w:type="paragraph" w:styleId="List2">
    <w:name w:val="List 2"/>
    <w:basedOn w:val="BodyText"/>
    <w:rsid w:val="00AD4C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C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C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C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C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C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C7C"/>
    <w:pPr>
      <w:numPr>
        <w:numId w:val="4"/>
      </w:numPr>
    </w:pPr>
  </w:style>
  <w:style w:type="paragraph" w:styleId="ListContinue2">
    <w:name w:val="List Continue 2"/>
    <w:basedOn w:val="List2"/>
    <w:rsid w:val="00AD4C7C"/>
    <w:pPr>
      <w:ind w:firstLine="0"/>
    </w:pPr>
  </w:style>
  <w:style w:type="paragraph" w:styleId="ListContinue3">
    <w:name w:val="List Continue 3"/>
    <w:basedOn w:val="List3"/>
    <w:rsid w:val="00AD4C7C"/>
    <w:pPr>
      <w:ind w:left="1021" w:firstLine="0"/>
    </w:pPr>
  </w:style>
  <w:style w:type="paragraph" w:styleId="ListContinue4">
    <w:name w:val="List Continue 4"/>
    <w:basedOn w:val="List4"/>
    <w:rsid w:val="00AD4C7C"/>
    <w:pPr>
      <w:ind w:firstLine="0"/>
    </w:pPr>
  </w:style>
  <w:style w:type="paragraph" w:styleId="ListContinue5">
    <w:name w:val="List Continue 5"/>
    <w:basedOn w:val="List5"/>
    <w:rsid w:val="00AD4C7C"/>
    <w:pPr>
      <w:ind w:firstLine="0"/>
    </w:pPr>
  </w:style>
  <w:style w:type="paragraph" w:styleId="ListNumber3">
    <w:name w:val="List Number 3"/>
    <w:basedOn w:val="List3"/>
    <w:rsid w:val="00AD4C7C"/>
    <w:pPr>
      <w:numPr>
        <w:numId w:val="5"/>
      </w:numPr>
    </w:pPr>
  </w:style>
  <w:style w:type="paragraph" w:styleId="ListNumber4">
    <w:name w:val="List Number 4"/>
    <w:basedOn w:val="List4"/>
    <w:rsid w:val="00AD4C7C"/>
    <w:pPr>
      <w:numPr>
        <w:numId w:val="6"/>
      </w:numPr>
    </w:pPr>
  </w:style>
  <w:style w:type="paragraph" w:styleId="ListNumber5">
    <w:name w:val="List Number 5"/>
    <w:basedOn w:val="List5"/>
    <w:rsid w:val="00AD4C7C"/>
    <w:pPr>
      <w:numPr>
        <w:numId w:val="7"/>
      </w:numPr>
    </w:pPr>
  </w:style>
  <w:style w:type="paragraph" w:styleId="BlockText">
    <w:name w:val="Block Text"/>
    <w:basedOn w:val="Normal"/>
    <w:rsid w:val="00AD4C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C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C7C"/>
    <w:rPr>
      <w:sz w:val="16"/>
      <w:vertAlign w:val="superscript"/>
    </w:rPr>
  </w:style>
  <w:style w:type="character" w:customStyle="1" w:styleId="Symbols">
    <w:name w:val="Symbols"/>
    <w:basedOn w:val="DefaultParagraphFont"/>
    <w:rsid w:val="00AD4C7C"/>
    <w:rPr>
      <w:rFonts w:ascii="Symbol" w:hAnsi="Symbol"/>
    </w:rPr>
  </w:style>
  <w:style w:type="character" w:customStyle="1" w:styleId="MenuOptions">
    <w:name w:val="Menu Options"/>
    <w:basedOn w:val="DefaultParagraphFont"/>
    <w:rsid w:val="00AD4C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C7C"/>
    <w:rPr>
      <w:b/>
    </w:rPr>
  </w:style>
  <w:style w:type="character" w:customStyle="1" w:styleId="Underlined">
    <w:name w:val="Underlined"/>
    <w:basedOn w:val="DefaultParagraphFont"/>
    <w:rsid w:val="00AD4C7C"/>
    <w:rPr>
      <w:u w:val="single"/>
    </w:rPr>
  </w:style>
  <w:style w:type="paragraph" w:customStyle="1" w:styleId="TableBodyTextRight">
    <w:name w:val="Table Body Text Right"/>
    <w:basedOn w:val="TableBodyText"/>
    <w:rsid w:val="00AD4C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C7C"/>
    <w:rPr>
      <w:sz w:val="18"/>
    </w:rPr>
  </w:style>
  <w:style w:type="paragraph" w:customStyle="1" w:styleId="BodySmallRight">
    <w:name w:val="Body Small Right"/>
    <w:basedOn w:val="BodyTextRight"/>
    <w:rsid w:val="00AD4C7C"/>
    <w:rPr>
      <w:sz w:val="18"/>
      <w:szCs w:val="18"/>
    </w:rPr>
  </w:style>
  <w:style w:type="paragraph" w:customStyle="1" w:styleId="MarginEdition">
    <w:name w:val="Margin Edition"/>
    <w:basedOn w:val="MarginNote"/>
    <w:rsid w:val="00AD4C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C7C"/>
    <w:rPr>
      <w:sz w:val="2"/>
      <w:szCs w:val="2"/>
    </w:rPr>
  </w:style>
  <w:style w:type="character" w:customStyle="1" w:styleId="Small">
    <w:name w:val="Small"/>
    <w:basedOn w:val="DefaultParagraphFont"/>
    <w:rsid w:val="00AD4C7C"/>
    <w:rPr>
      <w:sz w:val="16"/>
    </w:rPr>
  </w:style>
  <w:style w:type="paragraph" w:customStyle="1" w:styleId="WideTable">
    <w:name w:val="Wide Table"/>
    <w:basedOn w:val="Normal"/>
    <w:rsid w:val="00AD4C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C7C"/>
  </w:style>
  <w:style w:type="paragraph" w:styleId="Quote">
    <w:name w:val="Quote"/>
    <w:basedOn w:val="Heading1"/>
    <w:link w:val="QuoteChar"/>
    <w:qFormat/>
    <w:rsid w:val="00AD4C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C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C7C"/>
    <w:pPr>
      <w:pageBreakBefore/>
    </w:pPr>
  </w:style>
  <w:style w:type="paragraph" w:customStyle="1" w:styleId="Border">
    <w:name w:val="Border"/>
    <w:basedOn w:val="Normal"/>
    <w:qFormat/>
    <w:rsid w:val="00AD4C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C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C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C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C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C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C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C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C7C"/>
    <w:rPr>
      <w:u w:val="single"/>
    </w:rPr>
  </w:style>
  <w:style w:type="character" w:customStyle="1" w:styleId="BoldandItalics">
    <w:name w:val="Bold and Italics"/>
    <w:qFormat/>
    <w:rsid w:val="00AD4C7C"/>
    <w:rPr>
      <w:b/>
      <w:i/>
      <w:u w:val="none"/>
    </w:rPr>
  </w:style>
  <w:style w:type="paragraph" w:styleId="BalloonText">
    <w:name w:val="Balloon Text"/>
    <w:basedOn w:val="Normal"/>
    <w:link w:val="BalloonTextChar"/>
    <w:rsid w:val="00AD4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C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C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C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C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C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C7C"/>
    <w:pPr>
      <w:spacing w:before="0" w:after="0"/>
    </w:pPr>
  </w:style>
  <w:style w:type="paragraph" w:customStyle="1" w:styleId="BodyTextBold">
    <w:name w:val="Body Text Bold"/>
    <w:basedOn w:val="BodyText"/>
    <w:qFormat/>
    <w:rsid w:val="00AD4C7C"/>
    <w:rPr>
      <w:b/>
    </w:rPr>
  </w:style>
  <w:style w:type="character" w:styleId="Hyperlink">
    <w:name w:val="Hyperlink"/>
    <w:basedOn w:val="DefaultParagraphFont"/>
    <w:uiPriority w:val="99"/>
    <w:unhideWhenUsed/>
    <w:rsid w:val="00513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3991</Characters>
  <Application>Microsoft Office Word</Application>
  <DocSecurity>0</DocSecurity>
  <Lines>97</Lines>
  <Paragraphs>72</Paragraphs>
  <ScaleCrop>false</ScaleCrop>
  <Company>Author-it Software Corporation Ltd.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UEERE0043 Plan periodic maintenance schedules of remote area power supplies (RAPS)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2022-10-24T04:12:00Z</dcterms:created>
  <dcterms:modified xsi:type="dcterms:W3CDTF">2022-10-24T04:12:00Z</dcterms:modified>
</cp:coreProperties>
</file>