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2332" w:rsidP="008A23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UEERE0031 Design stand-alone renewable energy (RE) systems</w:t>
      </w:r>
      <w:r>
        <w:fldChar w:fldCharType="end"/>
      </w:r>
    </w:p>
    <w:p w:rsidR="008A2332" w:rsidP="008A2332">
      <w:pPr>
        <w:pStyle w:val="Version"/>
        <w:sectPr w:rsidSect="001A40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4056" w:rsidP="001A4056">
      <w:pPr>
        <w:pStyle w:val="SuperHeading"/>
      </w:pPr>
      <w:r w:rsidRPr="001A4056">
        <w:t>UEERE0031 Design stand-alone renewable energy (RE) systems</w:t>
      </w:r>
    </w:p>
    <w:p w:rsidR="00000000" w:rsidRPr="001A4056" w:rsidP="001A4056">
      <w:pPr>
        <w:pStyle w:val="Heading1"/>
      </w:pPr>
      <w:bookmarkStart w:id="1" w:name="O_1102938"/>
      <w:bookmarkEnd w:id="1"/>
      <w:r w:rsidRPr="001A40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t>Release 1. This is the first release of this unit of competency in the UEE Electrotechnology Training Package.</w:t>
            </w:r>
          </w:p>
        </w:tc>
      </w:tr>
    </w:tbl>
    <w:p w:rsidR="00000000" w:rsidRPr="001A4056" w:rsidP="001A4056">
      <w:pPr>
        <w:pStyle w:val="NoPaddingFontSize1"/>
      </w:pPr>
    </w:p>
    <w:p w:rsidR="00000000" w:rsidRPr="001A4056" w:rsidP="001A4056">
      <w:pPr>
        <w:pStyle w:val="AllowPageBreak"/>
      </w:pPr>
    </w:p>
    <w:p w:rsidR="00000000" w:rsidRPr="001A4056" w:rsidP="001A4056">
      <w:pPr>
        <w:pStyle w:val="Heading1"/>
      </w:pPr>
      <w:bookmarkStart w:id="2" w:name="O_1102939"/>
      <w:bookmarkEnd w:id="2"/>
      <w:r w:rsidRPr="001A405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t>This unit involves the skills and knowledge required to design stand-alon</w:t>
            </w:r>
            <w:r w:rsidRPr="001A4056">
              <w:t>e renewable energy (RE) systems and its installation.</w:t>
            </w:r>
          </w:p>
          <w:p w:rsidR="00000000" w:rsidRPr="001A4056" w:rsidP="001A4056">
            <w:pPr>
              <w:pStyle w:val="BodyText"/>
            </w:pPr>
            <w:r w:rsidRPr="001A4056">
              <w:t>It includes determining and developing stand-alone RE systems design, following design briefs, documenting design calculations and criteria, and obtaining design approval for stand-alone RE system.</w:t>
            </w:r>
          </w:p>
          <w:p w:rsidR="00000000" w:rsidRPr="001A4056" w:rsidP="001A4056">
            <w:pPr>
              <w:pStyle w:val="BodyText"/>
            </w:pPr>
            <w:r w:rsidRPr="001A4056">
              <w:t>No l</w:t>
            </w:r>
            <w:r w:rsidRPr="001A4056">
              <w:t>icensing, legislative or certification requirements apply to this unit at the time of publication.</w:t>
            </w:r>
          </w:p>
        </w:tc>
      </w:tr>
    </w:tbl>
    <w:p w:rsidR="00000000" w:rsidRPr="001A4056" w:rsidP="001A4056">
      <w:pPr>
        <w:pStyle w:val="NoPaddingFontSize1"/>
      </w:pPr>
    </w:p>
    <w:p w:rsidR="00000000" w:rsidRPr="001A4056" w:rsidP="001A4056">
      <w:pPr>
        <w:pStyle w:val="AllowPageBreak"/>
      </w:pPr>
    </w:p>
    <w:p w:rsidR="00000000" w:rsidRPr="001A4056" w:rsidP="001A4056">
      <w:pPr>
        <w:pStyle w:val="Heading1"/>
      </w:pPr>
      <w:bookmarkStart w:id="3" w:name="O_1102940"/>
      <w:bookmarkEnd w:id="3"/>
      <w:r w:rsidRPr="001A405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t>UEERE0046 Solve problems in stand-alone renewable energy (RE) systems</w:t>
            </w:r>
          </w:p>
        </w:tc>
      </w:tr>
    </w:tbl>
    <w:p w:rsidR="00000000" w:rsidRPr="001A4056" w:rsidP="001A4056">
      <w:pPr>
        <w:pStyle w:val="NoPaddingFontSize1"/>
      </w:pPr>
    </w:p>
    <w:p w:rsidR="00000000" w:rsidRPr="001A4056" w:rsidP="001A4056">
      <w:pPr>
        <w:pStyle w:val="AllowPageBreak"/>
      </w:pPr>
    </w:p>
    <w:p w:rsidR="00000000" w:rsidRPr="001A4056" w:rsidP="001A4056">
      <w:pPr>
        <w:pStyle w:val="Heading1"/>
      </w:pPr>
      <w:bookmarkStart w:id="4" w:name="O_1102941"/>
      <w:bookmarkEnd w:id="4"/>
      <w:r w:rsidRPr="001A405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t>Renewable</w:t>
            </w:r>
            <w:r w:rsidRPr="001A4056">
              <w:t xml:space="preserve"> Energy</w:t>
            </w:r>
          </w:p>
        </w:tc>
      </w:tr>
    </w:tbl>
    <w:p w:rsidR="00000000" w:rsidRPr="001A4056" w:rsidP="001A4056">
      <w:pPr>
        <w:pStyle w:val="NoPaddingFontSize1"/>
      </w:pPr>
    </w:p>
    <w:p w:rsidR="00000000" w:rsidRPr="001A4056" w:rsidP="001A4056">
      <w:pPr>
        <w:pStyle w:val="AllowPageBreak"/>
      </w:pPr>
    </w:p>
    <w:p w:rsidR="00000000" w:rsidRPr="001A4056" w:rsidP="001A4056">
      <w:pPr>
        <w:pStyle w:val="Heading1"/>
      </w:pPr>
      <w:bookmarkStart w:id="5" w:name="O_1102942"/>
      <w:bookmarkEnd w:id="5"/>
      <w:r w:rsidRPr="001A405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t>Electrotechnology</w:t>
            </w:r>
          </w:p>
        </w:tc>
      </w:tr>
    </w:tbl>
    <w:p w:rsidR="00000000" w:rsidRPr="001A4056" w:rsidP="001A4056">
      <w:pPr>
        <w:pStyle w:val="NoPaddingFontSize1"/>
      </w:pPr>
    </w:p>
    <w:p w:rsidR="00000000" w:rsidRPr="001A4056" w:rsidP="001A4056">
      <w:pPr>
        <w:pStyle w:val="AllowPageBreak"/>
      </w:pPr>
    </w:p>
    <w:p w:rsidR="00000000" w:rsidRPr="001A4056" w:rsidP="001A4056">
      <w:pPr>
        <w:pStyle w:val="Heading1"/>
      </w:pPr>
      <w:bookmarkStart w:id="6" w:name="O_1102943"/>
      <w:bookmarkEnd w:id="6"/>
      <w:r w:rsidRPr="001A405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rPr>
                <w:rStyle w:val="SpecialBold"/>
              </w:rPr>
              <w:t>PERFORMANCE CRITERIA</w:t>
            </w:r>
          </w:p>
        </w:tc>
      </w:tr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>Performance criteria describe t</w:t>
            </w:r>
            <w:r w:rsidRPr="001A4056">
              <w:t>he performance needed to demonstrate achievement of the element.</w:t>
            </w:r>
          </w:p>
        </w:tc>
      </w:tr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rPr>
                <w:rStyle w:val="SpecialBold"/>
              </w:rPr>
              <w:t>Determine stand-alone RE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>Work health and safety (WHS)/occupational health and safety (OHS) processes and workplace procedures for a given work area are identified, obtained and applied</w:t>
            </w:r>
          </w:p>
        </w:tc>
      </w:tr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 xml:space="preserve">Scope of the stand-alone RE system and electrical installation is determined from design </w:t>
            </w:r>
            <w:r w:rsidRPr="001A4056">
              <w:t>brief</w:t>
            </w:r>
          </w:p>
        </w:tc>
      </w:tr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>Safety and regulatory requirements to which the electrical installation must comply are identified, obtained and applied</w:t>
            </w:r>
          </w:p>
        </w:tc>
      </w:tr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>Design development work is planned to meet scheduled timelines in consultation with relevant person/s involved in the stand-alone RE system installation or associated work</w:t>
            </w:r>
          </w:p>
        </w:tc>
      </w:tr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rPr>
                <w:rStyle w:val="SpecialBold"/>
              </w:rPr>
              <w:t>Develop stand-alone RE system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>Stand-alone RE system performance requir</w:t>
            </w:r>
            <w:r w:rsidRPr="001A4056">
              <w:t>ements and compliance methods are applied to the design</w:t>
            </w:r>
          </w:p>
        </w:tc>
      </w:tr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>Alternative stand-alone RE system designs are considered in accordance with the design brief</w:t>
            </w:r>
          </w:p>
        </w:tc>
      </w:tr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>Safety, functionality and budgetary considerations are incorporated in the stand-alone RE des</w:t>
            </w:r>
            <w:r w:rsidRPr="001A4056">
              <w:t>ign</w:t>
            </w:r>
          </w:p>
        </w:tc>
      </w:tr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>Stand-alone RE system design is drafted and checked for compliance with the design brief and regulatory requirements</w:t>
            </w:r>
          </w:p>
        </w:tc>
      </w:tr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>Stand-alone RE system design is documented for submission to relevant person/s for acceptance and approval</w:t>
            </w:r>
          </w:p>
        </w:tc>
      </w:tr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>Unplanned situations are dealt with safely and effectively in accordance with workplace procedures</w:t>
            </w:r>
          </w:p>
        </w:tc>
      </w:tr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rPr>
                <w:rStyle w:val="SpecialBold"/>
              </w:rPr>
              <w:t>Obtain design approval for stand-alone RE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>Stand-alone RE system design is presented for approval and any issues clarified with client representative and/or relevant person/s</w:t>
            </w:r>
          </w:p>
        </w:tc>
      </w:tr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>Requests for alterations to the design are negotiated with relevant person/s within the constraints of workplace policies</w:t>
            </w:r>
          </w:p>
        </w:tc>
      </w:tr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>Final design is documented and approval obtained from relevant person/s</w:t>
            </w:r>
          </w:p>
        </w:tc>
      </w:tr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t xml:space="preserve">Quality of work is monitored in accordance with </w:t>
            </w:r>
            <w:r w:rsidRPr="001A4056">
              <w:t>relevant performance agreement and/or workplace procedures or industry standards</w:t>
            </w:r>
          </w:p>
        </w:tc>
      </w:tr>
    </w:tbl>
    <w:p w:rsidR="00000000" w:rsidRPr="001A4056" w:rsidP="001A4056">
      <w:pPr>
        <w:pStyle w:val="NoPaddingFontSize1"/>
      </w:pPr>
    </w:p>
    <w:p w:rsidR="00000000" w:rsidRPr="001A4056" w:rsidP="001A4056">
      <w:pPr>
        <w:pStyle w:val="AllowPageBreak"/>
      </w:pPr>
    </w:p>
    <w:p w:rsidR="00000000" w:rsidRPr="001A4056" w:rsidP="001A4056">
      <w:pPr>
        <w:pStyle w:val="Heading1"/>
      </w:pPr>
      <w:bookmarkStart w:id="7" w:name="O_1102944"/>
      <w:bookmarkEnd w:id="7"/>
      <w:r w:rsidRPr="001A405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t>Foundation skills essential to performance are explicit in the performance criteria of this unit of competency.</w:t>
            </w:r>
          </w:p>
        </w:tc>
      </w:tr>
    </w:tbl>
    <w:p w:rsidR="00000000" w:rsidRPr="001A4056" w:rsidP="001A4056">
      <w:pPr>
        <w:pStyle w:val="NoPaddingFontSize1"/>
      </w:pPr>
    </w:p>
    <w:p w:rsidR="00000000" w:rsidRPr="001A4056" w:rsidP="001A4056">
      <w:pPr>
        <w:pStyle w:val="AllowPageBreak"/>
      </w:pPr>
    </w:p>
    <w:p w:rsidR="00000000" w:rsidRPr="001A4056" w:rsidP="001A4056">
      <w:pPr>
        <w:pStyle w:val="Heading1"/>
      </w:pPr>
      <w:bookmarkStart w:id="8" w:name="O_1102945"/>
      <w:bookmarkEnd w:id="8"/>
      <w:r w:rsidRPr="001A405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t>Range is restricted to essential operating conditions and any other variables essential to the work environment.</w:t>
            </w:r>
          </w:p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>Non-essential conditions may be found in the UEE Electrotechnology Training Package Companion Volume Implementation Guide.</w:t>
            </w:r>
          </w:p>
        </w:tc>
      </w:tr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>Designing stand-alone RE systems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ListBullet"/>
            </w:pPr>
            <w:r w:rsidRPr="001A4056">
              <w:t>two different stand-alone RE systems</w:t>
            </w:r>
          </w:p>
        </w:tc>
      </w:tr>
    </w:tbl>
    <w:p w:rsidR="00000000" w:rsidRPr="001A4056" w:rsidP="001A4056">
      <w:pPr>
        <w:pStyle w:val="NoPaddingFontSize1"/>
      </w:pPr>
    </w:p>
    <w:p w:rsidR="00000000" w:rsidRPr="001A4056" w:rsidP="001A4056">
      <w:pPr>
        <w:pStyle w:val="AllowPageBreak"/>
      </w:pPr>
    </w:p>
    <w:p w:rsidR="00000000" w:rsidRPr="001A4056" w:rsidP="001A4056">
      <w:pPr>
        <w:pStyle w:val="Heading1"/>
      </w:pPr>
      <w:bookmarkStart w:id="9" w:name="O_1102946"/>
      <w:bookmarkEnd w:id="9"/>
      <w:r w:rsidRPr="001A405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t>This unit repl</w:t>
            </w:r>
            <w:r w:rsidRPr="001A4056">
              <w:t>aces and is equivalent to UEENEEK139A Design stand-alone renewable energy (RE) systems.</w:t>
            </w:r>
          </w:p>
        </w:tc>
      </w:tr>
    </w:tbl>
    <w:p w:rsidR="00000000" w:rsidRPr="001A4056" w:rsidP="001A4056">
      <w:pPr>
        <w:pStyle w:val="NoPaddingFontSize1"/>
      </w:pPr>
    </w:p>
    <w:p w:rsidR="00000000" w:rsidRPr="001A4056" w:rsidP="001A4056">
      <w:pPr>
        <w:pStyle w:val="AllowPageBreak"/>
      </w:pPr>
    </w:p>
    <w:p w:rsidR="00000000" w:rsidRPr="001A4056" w:rsidP="001A4056">
      <w:pPr>
        <w:pStyle w:val="Heading1"/>
      </w:pPr>
      <w:bookmarkStart w:id="10" w:name="O_1102953"/>
      <w:bookmarkEnd w:id="10"/>
      <w:r w:rsidRPr="001A4056">
        <w:t>Links</w:t>
      </w:r>
    </w:p>
    <w:p w:rsidR="00000000" w:rsidRPr="001A4056" w:rsidP="008A2332">
      <w:pPr>
        <w:pStyle w:val="BodyText"/>
      </w:pPr>
      <w:r w:rsidRPr="001A405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B48A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A4056" w:rsidP="008A2332">
      <w:pPr>
        <w:pStyle w:val="BodyText"/>
        <w:sectPr w:rsidSect="001A40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4056" w:rsidP="001A4056">
      <w:pPr>
        <w:pStyle w:val="SuperHeading"/>
      </w:pPr>
      <w:r w:rsidRPr="001A4056">
        <w:t>Assessment Requirements for UEERE0031 Design stand-alone rene</w:t>
      </w:r>
      <w:r w:rsidRPr="001A4056">
        <w:t>wable energy (RE) systems</w:t>
      </w:r>
    </w:p>
    <w:p w:rsidR="00000000" w:rsidRPr="001A4056" w:rsidP="001A4056">
      <w:pPr>
        <w:pStyle w:val="Heading1"/>
      </w:pPr>
      <w:bookmarkStart w:id="11" w:name="O_1102948"/>
      <w:bookmarkEnd w:id="11"/>
      <w:r w:rsidRPr="001A40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t>Release 1. This is the first release of this unit of competency in the UEE Electrotechnology Training Package.</w:t>
            </w:r>
          </w:p>
        </w:tc>
      </w:tr>
    </w:tbl>
    <w:p w:rsidR="00000000" w:rsidRPr="001A4056" w:rsidP="001A4056">
      <w:pPr>
        <w:pStyle w:val="NoPaddingFontSize1"/>
      </w:pPr>
    </w:p>
    <w:p w:rsidR="00000000" w:rsidRPr="001A4056" w:rsidP="001A4056">
      <w:pPr>
        <w:pStyle w:val="AllowPageBreak"/>
      </w:pPr>
    </w:p>
    <w:p w:rsidR="00000000" w:rsidRPr="001A4056" w:rsidP="001A4056">
      <w:pPr>
        <w:pStyle w:val="Heading1"/>
      </w:pPr>
      <w:bookmarkStart w:id="12" w:name="O_1102949"/>
      <w:bookmarkEnd w:id="12"/>
      <w:r w:rsidRPr="001A405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>Evidence required to demonstrate compe</w:t>
            </w:r>
            <w:r w:rsidRPr="001A4056">
              <w:t>tence in this unit must be relevant to and satisfy all of the requirements of the elements, performance criteria and range of conditions on at least one occasion and include:</w:t>
            </w:r>
          </w:p>
        </w:tc>
      </w:tr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ListBullet"/>
            </w:pPr>
            <w:r w:rsidRPr="001A4056">
              <w:t>developing outlines of alternative designs</w:t>
            </w:r>
          </w:p>
          <w:p w:rsidR="00000000" w:rsidRPr="001A4056" w:rsidP="001A4056">
            <w:pPr>
              <w:pStyle w:val="ListBullet"/>
            </w:pPr>
            <w:r w:rsidRPr="001A4056">
              <w:t>developing the design within the safety and functional requirements and budget limitations</w:t>
            </w:r>
          </w:p>
          <w:p w:rsidR="00000000" w:rsidRPr="001A4056" w:rsidP="001A4056">
            <w:pPr>
              <w:pStyle w:val="ListBullet"/>
            </w:pPr>
            <w:r w:rsidRPr="001A4056">
              <w:t>documenting and presenting design effectively</w:t>
            </w:r>
          </w:p>
          <w:p w:rsidR="00000000" w:rsidRPr="001A4056" w:rsidP="001A4056">
            <w:pPr>
              <w:pStyle w:val="ListBullet"/>
            </w:pPr>
            <w:r w:rsidRPr="001A4056">
              <w:t>successfully negotiating design alteration requests</w:t>
            </w:r>
          </w:p>
          <w:p w:rsidR="00000000" w:rsidRPr="001A4056" w:rsidP="001A4056">
            <w:pPr>
              <w:pStyle w:val="ListBullet"/>
            </w:pPr>
            <w:r w:rsidRPr="001A4056">
              <w:t>obtaining approval for final design</w:t>
            </w:r>
          </w:p>
          <w:p w:rsidR="00000000" w:rsidRPr="001A4056" w:rsidP="001A4056">
            <w:pPr>
              <w:pStyle w:val="ListBullet"/>
            </w:pPr>
            <w:r w:rsidRPr="001A4056">
              <w:t>dealing with unplanned events</w:t>
            </w:r>
          </w:p>
          <w:p w:rsidR="00000000" w:rsidRPr="001A4056" w:rsidP="001A4056">
            <w:pPr>
              <w:pStyle w:val="ListBullet"/>
            </w:pPr>
            <w:r w:rsidRPr="001A4056">
              <w:t>a</w:t>
            </w:r>
            <w:r w:rsidRPr="001A4056">
              <w:t>pplying relevant work health and safety (WHS)/occupational health and safety (OHS) requirements, including:</w:t>
            </w:r>
          </w:p>
          <w:p w:rsidR="00000000" w:rsidRPr="001A4056" w:rsidP="001A4056">
            <w:pPr>
              <w:pStyle w:val="ListBullet2"/>
            </w:pPr>
            <w:r w:rsidRPr="001A4056">
              <w:t>implementing workplace procedures and practices</w:t>
            </w:r>
          </w:p>
          <w:p w:rsidR="00000000" w:rsidRPr="001A4056" w:rsidP="001A4056">
            <w:pPr>
              <w:pStyle w:val="ListBullet2"/>
            </w:pPr>
            <w:r w:rsidRPr="001A4056">
              <w:t>using risk control measures</w:t>
            </w:r>
          </w:p>
          <w:p w:rsidR="00000000" w:rsidRPr="001A4056" w:rsidP="001A4056">
            <w:pPr>
              <w:pStyle w:val="ListBullet"/>
            </w:pPr>
            <w:r w:rsidRPr="001A4056">
              <w:t>applying sustainable energy principles and practices</w:t>
            </w:r>
          </w:p>
          <w:p w:rsidR="00000000" w:rsidRPr="001A4056" w:rsidP="001A4056">
            <w:pPr>
              <w:pStyle w:val="ListBullet"/>
            </w:pPr>
            <w:r w:rsidRPr="001A4056">
              <w:t>developing stand-</w:t>
            </w:r>
            <w:r w:rsidRPr="001A4056">
              <w:t>alone renewable energy (RE) systems design.</w:t>
            </w:r>
          </w:p>
        </w:tc>
      </w:tr>
    </w:tbl>
    <w:p w:rsidR="00000000" w:rsidRPr="001A4056" w:rsidP="001A4056">
      <w:pPr>
        <w:pStyle w:val="NoPaddingFontSize1"/>
      </w:pPr>
    </w:p>
    <w:p w:rsidR="00000000" w:rsidRPr="001A4056" w:rsidP="001A4056">
      <w:pPr>
        <w:pStyle w:val="AllowPageBreak"/>
      </w:pPr>
    </w:p>
    <w:p w:rsidR="00000000" w:rsidRPr="001A4056" w:rsidP="001A4056">
      <w:pPr>
        <w:pStyle w:val="Heading1"/>
      </w:pPr>
      <w:bookmarkStart w:id="13" w:name="O_1102950"/>
      <w:bookmarkEnd w:id="13"/>
      <w:r w:rsidRPr="001A405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56">
            <w:pPr>
              <w:pStyle w:val="BodyText"/>
              <w:rPr>
                <w:lang w:val="en-NZ"/>
              </w:rPr>
            </w:pPr>
            <w:r w:rsidRPr="001A4056">
              <w:t xml:space="preserve">Evidence required to demonstrate competence in this unit must be relevant to and satisfy all of the requirements of the elements, performance criteria and </w:t>
            </w:r>
            <w:r w:rsidRPr="001A4056">
              <w:t>range of conditions and include knowledge of:</w:t>
            </w:r>
          </w:p>
        </w:tc>
      </w:tr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ListBullet"/>
            </w:pPr>
            <w:r w:rsidRPr="001A4056">
              <w:t>stand-alone RE system design, including:</w:t>
            </w:r>
          </w:p>
          <w:p w:rsidR="00000000" w:rsidRPr="001A4056" w:rsidP="001A4056">
            <w:pPr>
              <w:pStyle w:val="ListBullet2"/>
            </w:pPr>
            <w:r w:rsidRPr="001A4056">
              <w:t>load analysis and projected use</w:t>
            </w:r>
          </w:p>
          <w:p w:rsidR="00000000" w:rsidRPr="001A4056" w:rsidP="001A4056">
            <w:pPr>
              <w:pStyle w:val="ListBullet2"/>
            </w:pPr>
            <w:r w:rsidRPr="001A4056">
              <w:t>availability of sustainable/RE sources</w:t>
            </w:r>
          </w:p>
          <w:p w:rsidR="00000000" w:rsidRPr="001A4056" w:rsidP="001A4056">
            <w:pPr>
              <w:pStyle w:val="ListBullet2"/>
            </w:pPr>
            <w:r w:rsidRPr="001A4056">
              <w:t>incorporating diesel generating plant</w:t>
            </w:r>
          </w:p>
          <w:p w:rsidR="00000000" w:rsidRPr="001A4056" w:rsidP="001A4056">
            <w:pPr>
              <w:pStyle w:val="ListBullet2"/>
            </w:pPr>
            <w:r w:rsidRPr="001A4056">
              <w:t>component selection factors encompassing:</w:t>
            </w:r>
          </w:p>
          <w:p w:rsidR="00000000" w:rsidRPr="001A4056" w:rsidP="001A4056">
            <w:pPr>
              <w:pStyle w:val="ListBullet3"/>
            </w:pPr>
            <w:r w:rsidRPr="001A4056">
              <w:t>intended environment</w:t>
            </w:r>
          </w:p>
          <w:p w:rsidR="00000000" w:rsidRPr="001A4056" w:rsidP="001A4056">
            <w:pPr>
              <w:pStyle w:val="ListBullet3"/>
            </w:pPr>
            <w:r w:rsidRPr="001A4056">
              <w:t>distance between system and users</w:t>
            </w:r>
          </w:p>
          <w:p w:rsidR="00000000" w:rsidRPr="001A4056" w:rsidP="001A4056">
            <w:pPr>
              <w:pStyle w:val="ListBullet3"/>
            </w:pPr>
            <w:r w:rsidRPr="001A4056">
              <w:t>maintenance and serviceability requirements</w:t>
            </w:r>
          </w:p>
          <w:p w:rsidR="00000000" w:rsidRPr="001A4056" w:rsidP="001A4056">
            <w:pPr>
              <w:pStyle w:val="ListBullet3"/>
            </w:pPr>
            <w:r w:rsidRPr="001A4056">
              <w:t>rating and diversity</w:t>
            </w:r>
          </w:p>
          <w:p w:rsidR="00000000" w:rsidRPr="001A4056" w:rsidP="001A4056">
            <w:pPr>
              <w:pStyle w:val="ListBullet2"/>
            </w:pPr>
            <w:r w:rsidRPr="001A4056">
              <w:t>installation requirement</w:t>
            </w:r>
          </w:p>
          <w:p w:rsidR="00000000" w:rsidRPr="001A4056" w:rsidP="001A4056">
            <w:pPr>
              <w:pStyle w:val="ListBullet"/>
            </w:pPr>
            <w:r w:rsidRPr="001A4056">
              <w:t>relevant job safety assessments or risk mitigation processes</w:t>
            </w:r>
          </w:p>
          <w:p w:rsidR="00000000" w:rsidRPr="001A4056" w:rsidP="001A4056">
            <w:pPr>
              <w:pStyle w:val="ListBullet"/>
            </w:pPr>
            <w:r w:rsidRPr="001A4056">
              <w:t>relevant manufacturer specifications</w:t>
            </w:r>
          </w:p>
          <w:p w:rsidR="00000000" w:rsidRPr="001A4056" w:rsidP="001A4056">
            <w:pPr>
              <w:pStyle w:val="ListBullet"/>
            </w:pPr>
            <w:r w:rsidRPr="001A4056">
              <w:t>relevant WHS/OHS legislated requirements</w:t>
            </w:r>
          </w:p>
          <w:p w:rsidR="00000000" w:rsidRPr="001A4056" w:rsidP="001A4056">
            <w:pPr>
              <w:pStyle w:val="ListBullet"/>
            </w:pPr>
            <w:r w:rsidRPr="001A4056">
              <w:t>relevant workplace documentation</w:t>
            </w:r>
          </w:p>
          <w:p w:rsidR="00000000" w:rsidRPr="001A4056" w:rsidP="001A4056">
            <w:pPr>
              <w:pStyle w:val="ListBullet"/>
            </w:pPr>
            <w:r w:rsidRPr="001A4056">
              <w:t>relevant workplace policies and procedures.</w:t>
            </w:r>
          </w:p>
        </w:tc>
      </w:tr>
    </w:tbl>
    <w:p w:rsidR="00000000" w:rsidRPr="001A4056" w:rsidP="001A4056">
      <w:pPr>
        <w:pStyle w:val="NoPaddingFontSize1"/>
      </w:pPr>
    </w:p>
    <w:p w:rsidR="00000000" w:rsidRPr="001A4056" w:rsidP="001A4056">
      <w:pPr>
        <w:pStyle w:val="AllowPageBreak"/>
      </w:pPr>
    </w:p>
    <w:p w:rsidR="00000000" w:rsidRPr="001A4056" w:rsidP="001A4056">
      <w:pPr>
        <w:pStyle w:val="Heading1"/>
      </w:pPr>
      <w:bookmarkStart w:id="14" w:name="O_1102951"/>
      <w:bookmarkEnd w:id="14"/>
      <w:r w:rsidRPr="001A405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4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56" w:rsidP="001A4056">
            <w:pPr>
              <w:pStyle w:val="BodyText"/>
            </w:pPr>
            <w:r w:rsidRPr="001A4056">
              <w:t>Assessors must hold credentials specified within the Standards for Registered Training Organisa</w:t>
            </w:r>
            <w:r w:rsidRPr="001A4056">
              <w:t>tions current at the time of assessment.</w:t>
            </w:r>
          </w:p>
          <w:p w:rsidR="00000000" w:rsidRPr="001A4056" w:rsidP="001A4056">
            <w:pPr>
              <w:pStyle w:val="BodyText"/>
            </w:pPr>
            <w:r w:rsidRPr="001A405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A4056" w:rsidP="001A4056">
            <w:pPr>
              <w:pStyle w:val="BodyText"/>
            </w:pPr>
            <w:r w:rsidRPr="001A4056">
              <w:t>Asses</w:t>
            </w:r>
            <w:r w:rsidRPr="001A4056">
              <w:t>sment must occur in suitable workplace operational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1A4056" w:rsidP="001A4056">
            <w:pPr>
              <w:pStyle w:val="BodyText"/>
            </w:pPr>
            <w:r w:rsidRPr="001A4056">
              <w:t>Assessment proc</w:t>
            </w:r>
            <w:r w:rsidRPr="001A4056">
              <w:t>esses and techniques must be appropriate to the language, literacy and numeracy requirements of the work being performed and the needs of the candidate.</w:t>
            </w:r>
          </w:p>
          <w:p w:rsidR="00000000" w:rsidRPr="001A4056" w:rsidP="001A4056">
            <w:pPr>
              <w:pStyle w:val="BodyText"/>
            </w:pPr>
            <w:r w:rsidRPr="001A4056">
              <w:t>Resources for assessment must include access to:</w:t>
            </w:r>
          </w:p>
          <w:p w:rsidR="00000000" w:rsidRPr="001A4056" w:rsidP="001A4056">
            <w:pPr>
              <w:pStyle w:val="ListBullet"/>
            </w:pPr>
            <w:r w:rsidRPr="001A4056">
              <w:t>a range of releva</w:t>
            </w:r>
            <w:r w:rsidRPr="001A4056">
              <w:t>nt exercises, case studies and/or simulations</w:t>
            </w:r>
          </w:p>
          <w:p w:rsidR="00000000" w:rsidRPr="001A4056" w:rsidP="001A4056">
            <w:pPr>
              <w:pStyle w:val="ListBullet"/>
            </w:pPr>
            <w:r w:rsidRPr="001A4056">
              <w:t>relevant and appropriate materials, tools, facilities and equipment currently used in industry</w:t>
            </w:r>
          </w:p>
          <w:p w:rsidR="00000000" w:rsidRPr="001A4056" w:rsidP="001A4056">
            <w:pPr>
              <w:pStyle w:val="ListBullet"/>
            </w:pPr>
            <w:r w:rsidRPr="001A4056">
              <w:t>resources that reflect current industry practices in relation to designing stand-alone RE systems</w:t>
            </w:r>
          </w:p>
          <w:p w:rsidR="00000000" w:rsidRPr="001A4056" w:rsidP="001A4056">
            <w:pPr>
              <w:pStyle w:val="ListBullet"/>
            </w:pPr>
            <w:r w:rsidRPr="001A4056">
              <w:t>applicable docume</w:t>
            </w:r>
            <w:r w:rsidRPr="001A4056">
              <w:t>ntation, including workplace procedures, equipment specifications, regulations, codes of practice and operation manuals.</w:t>
            </w:r>
          </w:p>
        </w:tc>
      </w:tr>
    </w:tbl>
    <w:p w:rsidR="00000000" w:rsidRPr="001A4056" w:rsidP="001A4056">
      <w:pPr>
        <w:pStyle w:val="NoPaddingFontSize1"/>
      </w:pPr>
    </w:p>
    <w:p w:rsidR="00000000" w:rsidRPr="001A4056" w:rsidP="001A4056">
      <w:pPr>
        <w:pStyle w:val="AllowPageBreak"/>
      </w:pPr>
    </w:p>
    <w:p w:rsidR="00000000" w:rsidRPr="001A4056" w:rsidP="001A4056">
      <w:pPr>
        <w:pStyle w:val="Heading1"/>
      </w:pPr>
      <w:bookmarkStart w:id="15" w:name="O_1102954"/>
      <w:bookmarkEnd w:id="15"/>
      <w:r w:rsidRPr="001A4056">
        <w:t>Links</w:t>
      </w:r>
    </w:p>
    <w:p w:rsidR="00000000" w:rsidRPr="001A4056" w:rsidP="008A2332">
      <w:pPr>
        <w:pStyle w:val="BodyText"/>
      </w:pPr>
      <w:r w:rsidRPr="001A405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B48A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A4056" w:rsidP="001A4056"/>
    <w:sectPr w:rsidSect="001A40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0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056" w:rsidRPr="008A2332" w:rsidP="008A23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0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332" w:rsidP="001A40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2332" w:rsidP="001A40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A2332" w:rsidP="001A40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056" w:rsidP="001A40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2332">
      <w:t>Approved</w:t>
    </w:r>
    <w:r w:rsidR="008A233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233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2332">
      <w:rPr>
        <w:noProof/>
      </w:rPr>
      <w:t>4</w:t>
    </w:r>
    <w:r>
      <w:rPr>
        <w:noProof/>
      </w:rPr>
      <w:fldChar w:fldCharType="end"/>
    </w:r>
  </w:p>
  <w:p w:rsidR="001A4056" w:rsidP="001A40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233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2332">
      <w:t>Powering Skills Organisation</w:t>
    </w:r>
    <w:r w:rsidR="008A2332">
      <w:fldChar w:fldCharType="end"/>
    </w:r>
  </w:p>
  <w:p w:rsidR="001A4056" w:rsidP="001A40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0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3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4056" w:rsidRPr="008A2332" w:rsidP="008A23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0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332" w:rsidRPr="002D2AF8" w:rsidP="001A40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UEERE0031 Design stand-alone renewable energy (RE)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2332" w:rsidP="001A40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056" w:rsidRPr="002D2AF8" w:rsidP="001A40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2332">
      <w:t>UEERE0031 Design stand-alone renewable energy (RE) systems</w:t>
    </w:r>
    <w:r w:rsidR="008A233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2332">
      <w:rPr>
        <w:noProof/>
      </w:rPr>
      <w:t>2 March 2025</w:t>
    </w:r>
    <w:r>
      <w:fldChar w:fldCharType="end"/>
    </w:r>
  </w:p>
  <w:p w:rsidR="001A4056" w:rsidP="001A40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E043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4C33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52A7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0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40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40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40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40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40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40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40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40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40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40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4056"/>
  </w:style>
  <w:style w:type="character" w:customStyle="1" w:styleId="Heading1Char">
    <w:name w:val="Heading 1 Char"/>
    <w:basedOn w:val="DefaultParagraphFont"/>
    <w:link w:val="Heading1"/>
    <w:rsid w:val="001A40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40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40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405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4056"/>
    <w:rPr>
      <w:b/>
      <w:spacing w:val="0"/>
    </w:rPr>
  </w:style>
  <w:style w:type="paragraph" w:styleId="ListBullet2">
    <w:name w:val="List Bullet 2"/>
    <w:basedOn w:val="List2"/>
    <w:rsid w:val="001A405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40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40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A4056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A40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40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40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4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4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40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40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40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40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40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40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40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40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40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40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40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40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40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40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40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40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40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40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40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40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40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40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40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40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40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40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40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4056"/>
    <w:rPr>
      <w:i/>
    </w:rPr>
  </w:style>
  <w:style w:type="paragraph" w:styleId="Caption">
    <w:name w:val="caption"/>
    <w:basedOn w:val="BodyText"/>
    <w:next w:val="Normal"/>
    <w:qFormat/>
    <w:rsid w:val="001A40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40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40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4056"/>
  </w:style>
  <w:style w:type="paragraph" w:styleId="TableofFigures">
    <w:name w:val="table of figures"/>
    <w:basedOn w:val="Normal"/>
    <w:next w:val="Normal"/>
    <w:semiHidden/>
    <w:rsid w:val="001A40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405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A4056"/>
    <w:rPr>
      <w:rFonts w:ascii="Wingdings" w:hAnsi="Wingdings"/>
    </w:rPr>
  </w:style>
  <w:style w:type="paragraph" w:customStyle="1" w:styleId="TableHeading">
    <w:name w:val="Table Heading"/>
    <w:basedOn w:val="HeadingBase"/>
    <w:rsid w:val="001A40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4056"/>
    <w:rPr>
      <w:color w:val="0033CC"/>
      <w:u w:val="none"/>
    </w:rPr>
  </w:style>
  <w:style w:type="paragraph" w:customStyle="1" w:styleId="BodyTextRight">
    <w:name w:val="Body Text Right"/>
    <w:basedOn w:val="BodyText"/>
    <w:rsid w:val="001A40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40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405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40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40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40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4056"/>
    <w:rPr>
      <w:sz w:val="32"/>
    </w:rPr>
  </w:style>
  <w:style w:type="paragraph" w:customStyle="1" w:styleId="HeadingProcedure">
    <w:name w:val="Heading Procedure"/>
    <w:basedOn w:val="HeadingBase"/>
    <w:next w:val="Normal"/>
    <w:rsid w:val="001A40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4056"/>
    <w:pPr>
      <w:spacing w:before="60" w:after="60"/>
    </w:pPr>
  </w:style>
  <w:style w:type="paragraph" w:styleId="ListContinue">
    <w:name w:val="List Continue"/>
    <w:basedOn w:val="List"/>
    <w:rsid w:val="001A4056"/>
    <w:pPr>
      <w:ind w:firstLine="0"/>
    </w:pPr>
  </w:style>
  <w:style w:type="paragraph" w:customStyle="1" w:styleId="ListNote">
    <w:name w:val="List Note"/>
    <w:basedOn w:val="List"/>
    <w:rsid w:val="001A40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40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40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4056"/>
    <w:rPr>
      <w:rFonts w:ascii="Courier New" w:hAnsi="Courier New"/>
    </w:rPr>
  </w:style>
  <w:style w:type="paragraph" w:customStyle="1" w:styleId="NoteBullet">
    <w:name w:val="Note Bullet"/>
    <w:basedOn w:val="Note"/>
    <w:rsid w:val="001A40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40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40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40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405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A40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40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4056"/>
    <w:rPr>
      <w:b/>
      <w:smallCaps/>
    </w:rPr>
  </w:style>
  <w:style w:type="paragraph" w:customStyle="1" w:styleId="TableListNumber">
    <w:name w:val="Table List Number"/>
    <w:basedOn w:val="ListNumber"/>
    <w:rsid w:val="001A40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40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4056"/>
    <w:pPr>
      <w:numPr>
        <w:numId w:val="10"/>
      </w:numPr>
    </w:pPr>
  </w:style>
  <w:style w:type="paragraph" w:customStyle="1" w:styleId="ListAlpha2">
    <w:name w:val="List Alpha 2"/>
    <w:basedOn w:val="List2"/>
    <w:rsid w:val="001A4056"/>
    <w:pPr>
      <w:numPr>
        <w:numId w:val="9"/>
      </w:numPr>
    </w:pPr>
  </w:style>
  <w:style w:type="paragraph" w:styleId="List2">
    <w:name w:val="List 2"/>
    <w:basedOn w:val="BodyText"/>
    <w:rsid w:val="001A40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40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40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405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A405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A4056"/>
    <w:pPr>
      <w:numPr>
        <w:numId w:val="5"/>
      </w:numPr>
    </w:pPr>
  </w:style>
  <w:style w:type="paragraph" w:styleId="ListContinue2">
    <w:name w:val="List Continue 2"/>
    <w:basedOn w:val="List2"/>
    <w:rsid w:val="001A4056"/>
    <w:pPr>
      <w:ind w:firstLine="0"/>
    </w:pPr>
  </w:style>
  <w:style w:type="paragraph" w:styleId="ListContinue3">
    <w:name w:val="List Continue 3"/>
    <w:basedOn w:val="List3"/>
    <w:rsid w:val="001A4056"/>
    <w:pPr>
      <w:ind w:left="1021" w:firstLine="0"/>
    </w:pPr>
  </w:style>
  <w:style w:type="paragraph" w:styleId="ListContinue4">
    <w:name w:val="List Continue 4"/>
    <w:basedOn w:val="List4"/>
    <w:rsid w:val="001A4056"/>
    <w:pPr>
      <w:ind w:firstLine="0"/>
    </w:pPr>
  </w:style>
  <w:style w:type="paragraph" w:styleId="ListContinue5">
    <w:name w:val="List Continue 5"/>
    <w:basedOn w:val="List5"/>
    <w:rsid w:val="001A4056"/>
    <w:pPr>
      <w:ind w:firstLine="0"/>
    </w:pPr>
  </w:style>
  <w:style w:type="paragraph" w:styleId="ListNumber3">
    <w:name w:val="List Number 3"/>
    <w:basedOn w:val="List3"/>
    <w:rsid w:val="001A4056"/>
    <w:pPr>
      <w:numPr>
        <w:numId w:val="6"/>
      </w:numPr>
    </w:pPr>
  </w:style>
  <w:style w:type="paragraph" w:styleId="ListNumber4">
    <w:name w:val="List Number 4"/>
    <w:basedOn w:val="List4"/>
    <w:rsid w:val="001A4056"/>
    <w:pPr>
      <w:numPr>
        <w:numId w:val="7"/>
      </w:numPr>
    </w:pPr>
  </w:style>
  <w:style w:type="paragraph" w:styleId="ListNumber5">
    <w:name w:val="List Number 5"/>
    <w:basedOn w:val="List5"/>
    <w:rsid w:val="001A4056"/>
    <w:pPr>
      <w:numPr>
        <w:numId w:val="8"/>
      </w:numPr>
    </w:pPr>
  </w:style>
  <w:style w:type="paragraph" w:styleId="BlockText">
    <w:name w:val="Block Text"/>
    <w:basedOn w:val="Normal"/>
    <w:rsid w:val="001A40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40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4056"/>
    <w:rPr>
      <w:sz w:val="16"/>
      <w:vertAlign w:val="superscript"/>
    </w:rPr>
  </w:style>
  <w:style w:type="character" w:customStyle="1" w:styleId="Symbols">
    <w:name w:val="Symbols"/>
    <w:basedOn w:val="DefaultParagraphFont"/>
    <w:rsid w:val="001A4056"/>
    <w:rPr>
      <w:rFonts w:ascii="Symbol" w:hAnsi="Symbol"/>
    </w:rPr>
  </w:style>
  <w:style w:type="character" w:customStyle="1" w:styleId="MenuOptions">
    <w:name w:val="Menu Options"/>
    <w:basedOn w:val="DefaultParagraphFont"/>
    <w:rsid w:val="001A40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4056"/>
    <w:rPr>
      <w:b/>
    </w:rPr>
  </w:style>
  <w:style w:type="character" w:customStyle="1" w:styleId="Underlined">
    <w:name w:val="Underlined"/>
    <w:basedOn w:val="DefaultParagraphFont"/>
    <w:rsid w:val="001A4056"/>
    <w:rPr>
      <w:u w:val="single"/>
    </w:rPr>
  </w:style>
  <w:style w:type="paragraph" w:customStyle="1" w:styleId="TableBodyTextRight">
    <w:name w:val="Table Body Text Right"/>
    <w:basedOn w:val="TableBodyText"/>
    <w:rsid w:val="001A40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4056"/>
    <w:rPr>
      <w:sz w:val="18"/>
    </w:rPr>
  </w:style>
  <w:style w:type="paragraph" w:customStyle="1" w:styleId="BodySmallRight">
    <w:name w:val="Body Small Right"/>
    <w:basedOn w:val="BodyTextRight"/>
    <w:rsid w:val="001A4056"/>
    <w:rPr>
      <w:sz w:val="18"/>
      <w:szCs w:val="18"/>
    </w:rPr>
  </w:style>
  <w:style w:type="paragraph" w:customStyle="1" w:styleId="MarginEdition">
    <w:name w:val="Margin Edition"/>
    <w:basedOn w:val="MarginNote"/>
    <w:rsid w:val="001A40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4056"/>
    <w:rPr>
      <w:sz w:val="2"/>
      <w:szCs w:val="2"/>
    </w:rPr>
  </w:style>
  <w:style w:type="character" w:customStyle="1" w:styleId="Small">
    <w:name w:val="Small"/>
    <w:basedOn w:val="DefaultParagraphFont"/>
    <w:rsid w:val="001A4056"/>
    <w:rPr>
      <w:sz w:val="16"/>
    </w:rPr>
  </w:style>
  <w:style w:type="paragraph" w:customStyle="1" w:styleId="WideTable">
    <w:name w:val="Wide Table"/>
    <w:basedOn w:val="Normal"/>
    <w:rsid w:val="001A40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4056"/>
  </w:style>
  <w:style w:type="paragraph" w:styleId="Quote">
    <w:name w:val="Quote"/>
    <w:basedOn w:val="Heading1"/>
    <w:link w:val="QuoteChar"/>
    <w:qFormat/>
    <w:rsid w:val="001A40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40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4056"/>
    <w:pPr>
      <w:pageBreakBefore/>
    </w:pPr>
  </w:style>
  <w:style w:type="paragraph" w:customStyle="1" w:styleId="Border">
    <w:name w:val="Border"/>
    <w:basedOn w:val="Normal"/>
    <w:qFormat/>
    <w:rsid w:val="001A40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40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0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0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40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40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40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40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40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4056"/>
    <w:rPr>
      <w:u w:val="single"/>
    </w:rPr>
  </w:style>
  <w:style w:type="character" w:customStyle="1" w:styleId="BoldandItalics">
    <w:name w:val="Bold and Italics"/>
    <w:qFormat/>
    <w:rsid w:val="001A4056"/>
    <w:rPr>
      <w:b/>
      <w:i/>
      <w:u w:val="none"/>
    </w:rPr>
  </w:style>
  <w:style w:type="paragraph" w:styleId="BalloonText">
    <w:name w:val="Balloon Text"/>
    <w:basedOn w:val="Normal"/>
    <w:link w:val="BalloonTextChar"/>
    <w:rsid w:val="001A40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40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40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40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40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40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4056"/>
    <w:pPr>
      <w:spacing w:before="0" w:after="0"/>
    </w:pPr>
  </w:style>
  <w:style w:type="paragraph" w:customStyle="1" w:styleId="BodyTextBold">
    <w:name w:val="Body Text Bold"/>
    <w:basedOn w:val="BodyText"/>
    <w:qFormat/>
    <w:rsid w:val="001A4056"/>
    <w:rPr>
      <w:b/>
    </w:rPr>
  </w:style>
  <w:style w:type="character" w:styleId="Hyperlink">
    <w:name w:val="Hyperlink"/>
    <w:basedOn w:val="DefaultParagraphFont"/>
    <w:uiPriority w:val="99"/>
    <w:unhideWhenUsed/>
    <w:rsid w:val="008A23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935</Words>
  <Characters>6242</Characters>
  <Application>Microsoft Office Word</Application>
  <DocSecurity>0</DocSecurity>
  <Lines>231</Lines>
  <Paragraphs>130</Paragraphs>
  <ScaleCrop>false</ScaleCrop>
  <Company>Author-it Software Corporation Ltd.</Company>
  <LinksUpToDate>false</LinksUpToDate>
  <CharactersWithSpaces>7047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UEERE0031 Design stand-alone renewable energy (RE)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2025-03-02T00:29:00Z</dcterms:created>
  <dcterms:modified xsi:type="dcterms:W3CDTF">2025-03-02T00:29:00Z</dcterms:modified>
</cp:coreProperties>
</file>