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191C" w:rsidP="00731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UEERE0025 Carry out basic repairs to renewable energy (RE) apparatus</w:t>
      </w:r>
      <w:r>
        <w:fldChar w:fldCharType="end"/>
      </w:r>
    </w:p>
    <w:p w:rsidR="0073191C" w:rsidP="0073191C">
      <w:pPr>
        <w:pStyle w:val="Version"/>
        <w:sectPr w:rsidSect="00242D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2D30" w:rsidP="00242D30">
      <w:pPr>
        <w:pStyle w:val="SuperHeading"/>
      </w:pPr>
      <w:r w:rsidRPr="00242D30">
        <w:t>UEERE0025 Carry out basic repairs to renewable energy (RE) apparatus</w:t>
      </w:r>
    </w:p>
    <w:p w:rsidR="00000000" w:rsidRPr="00242D30" w:rsidP="00242D30">
      <w:pPr>
        <w:pStyle w:val="Heading1"/>
      </w:pPr>
      <w:bookmarkStart w:id="1" w:name="O_1102824"/>
      <w:bookmarkEnd w:id="1"/>
      <w:r w:rsidRPr="00242D3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Release 1. This is the first release of this unit of competency in the UEE Electrotechnology Training Package.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2" w:name="O_1102825"/>
      <w:bookmarkEnd w:id="2"/>
      <w:r w:rsidRPr="00242D3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This unit involves the skills and knowledge required to carry out repairs to renewable energy (RE) apparatus.</w:t>
            </w:r>
          </w:p>
          <w:p w:rsidR="00000000" w:rsidRPr="00242D30" w:rsidP="00242D30">
            <w:pPr>
              <w:pStyle w:val="BodyText"/>
            </w:pPr>
            <w:r w:rsidRPr="00242D30">
              <w:t>It includes preparing to repair RE apparatus, repairing RE apparatus, completing and reporting on repair activities.</w:t>
            </w:r>
          </w:p>
          <w:p w:rsidR="00000000" w:rsidRPr="00242D30" w:rsidP="00242D30">
            <w:pPr>
              <w:pStyle w:val="BodyText"/>
            </w:pPr>
            <w:r w:rsidRPr="00242D30">
              <w:t xml:space="preserve">No licensing, legislative or </w:t>
            </w:r>
            <w:r w:rsidRPr="00242D30">
              <w:t>certification requirements apply to this unit at the time of publication.</w:t>
            </w:r>
          </w:p>
          <w:p w:rsidR="00000000" w:rsidRPr="00242D30" w:rsidP="00242D30">
            <w:pPr>
              <w:pStyle w:val="BodyText"/>
            </w:pPr>
            <w:r w:rsidRPr="00242D30">
              <w:t>Note: Those holding an ‘Unrestricted Electrician’s Licence’ or equivalent issued in an Australian state or territory meet the prerequisite requirements of this unit.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3" w:name="O_1102826"/>
      <w:bookmarkEnd w:id="3"/>
      <w:r w:rsidRPr="00242D3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UEECD0043 Solve problems in direct current circuits</w:t>
            </w:r>
          </w:p>
          <w:p w:rsidR="00000000" w:rsidRPr="00242D30" w:rsidP="00242D30">
            <w:pPr>
              <w:pStyle w:val="BodyText"/>
            </w:pPr>
            <w:r w:rsidRPr="00242D30">
              <w:t>or</w:t>
            </w:r>
          </w:p>
          <w:p w:rsidR="00000000" w:rsidRPr="00242D30" w:rsidP="00242D30">
            <w:pPr>
              <w:pStyle w:val="BodyText"/>
            </w:pPr>
            <w:r w:rsidRPr="00242D30">
              <w:t>UEECD0044 Solve problems in multiple path circuits</w:t>
            </w:r>
          </w:p>
          <w:p w:rsidR="00000000" w:rsidRPr="00242D30" w:rsidP="00242D30">
            <w:pPr>
              <w:pStyle w:val="BodyText"/>
            </w:pPr>
            <w:r w:rsidRPr="00242D30">
              <w:t>UEECD0046 Solve problems in single path circuits</w:t>
            </w:r>
          </w:p>
          <w:p w:rsidR="00000000" w:rsidRPr="00242D30" w:rsidP="00242D30">
            <w:pPr>
              <w:pStyle w:val="BodyText"/>
            </w:pPr>
            <w:r w:rsidRPr="00242D30">
              <w:t>and</w:t>
            </w:r>
          </w:p>
          <w:p w:rsidR="00000000" w:rsidRPr="00242D30" w:rsidP="00242D30">
            <w:pPr>
              <w:pStyle w:val="BodyText"/>
            </w:pPr>
            <w:r w:rsidRPr="00242D30">
              <w:t>UEECD0025 Lay wiring/cabling and terminate accessories for extra-low volt</w:t>
            </w:r>
            <w:r w:rsidRPr="00242D30">
              <w:t>age (ELV) circuits</w:t>
            </w:r>
          </w:p>
          <w:p w:rsidR="00000000" w:rsidRPr="00242D30" w:rsidP="00242D30">
            <w:pPr>
              <w:pStyle w:val="BodyText"/>
            </w:pPr>
            <w:r w:rsidRPr="00242D30">
              <w:t>or</w:t>
            </w:r>
          </w:p>
          <w:p w:rsidR="00000000" w:rsidRPr="00242D30" w:rsidP="00242D30">
            <w:pPr>
              <w:pStyle w:val="BodyText"/>
            </w:pPr>
            <w:r w:rsidRPr="00242D30">
              <w:t>UEEEL0023 Terminate cables, cords and accessories for low voltage circuits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4" w:name="O_1102827"/>
      <w:bookmarkEnd w:id="4"/>
      <w:r w:rsidRPr="00242D3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Renewable Energy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5" w:name="O_1102828"/>
      <w:bookmarkEnd w:id="5"/>
      <w:r w:rsidRPr="00242D3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Electrotechnology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6" w:name="O_1102829"/>
      <w:bookmarkEnd w:id="6"/>
      <w:r w:rsidRPr="00242D3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PERFORMANCE CRITERIA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Performance criteria describe the performance needed to demonstrate achievement of the element.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Prepare to repair RE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Work health and safety (WHS)/occupational health and safety (OHS) processes and procedures for relevant work area are identified and applied in accordance with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Risk control measures are applied in accordance with workplace proce</w:t>
            </w:r>
            <w:r w:rsidRPr="00242D30">
              <w:t>dures prior to commencing work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Nature of repair is obtained from documentation or relevant person/s to determine the scope of work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Instructions for coordinating work with others are obtained from relevant person/s and applied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Materials required for the work are identified and accessed in accordance with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Tools, apparatus and testing devices required for work are obtained and checked for correct operation and safety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Repair RE apparatus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Need to test or measure live electrical work is determined in accordance with WHS/OHS requirements and conducted in accordance with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Circuits/apparatus are isolated in accordance with WHS/OHS requirements and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Apparatus is dismantled in accordance with manufacturer guides and instructions from relevant person/s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Component parts are tagged during dismantling to ensure correct and efficient reassembly and stored to protect against loss or damage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</w:t>
            </w:r>
            <w:r w:rsidRPr="00242D30">
              <w:rPr>
                <w:rStyle w:val="SpecialBold"/>
              </w:rPr>
              <w:t>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Apparatus is assembled in required sequence with all parts placed, secured and connected in accordance with manufacturer guides or industry practice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Non-routine events are referred to relevant pe</w:t>
            </w:r>
            <w:r w:rsidRPr="00242D30">
              <w:t>rson/s for directions in accordance with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Repairs are completed minimising waste of materials, damage to apparatus, the surrounding environment and services applying sustainable energy practices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rPr>
                <w:rStyle w:val="SpecialBold"/>
              </w:rPr>
              <w:t>Complete and report repair work</w:t>
            </w:r>
            <w:r w:rsidRPr="00242D30">
              <w:rPr>
                <w:rStyle w:val="SpecialBold"/>
              </w:rPr>
              <w:t xml:space="preserve">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Repaired apparatus is prepared for testing by relevant person/s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Work area is cleaned and made safe in accordance with workplace procedures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Relevant person/s is notified of repair work completion in accordance with workplace procedures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7" w:name="O_1102830"/>
      <w:bookmarkEnd w:id="7"/>
      <w:r w:rsidRPr="00242D3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Foundation skills essential to performance are explicit in the performance criteria of this unit of competency.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8" w:name="O_1102831"/>
      <w:bookmarkEnd w:id="8"/>
      <w:r w:rsidRPr="00242D3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23"/>
        <w:gridCol w:w="4874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Range is restricted to essential operating conditions and any other variables essential to the work environment.</w:t>
            </w:r>
          </w:p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Non-essential conditions may be found in the UEE Electrotechnology Training Package Companion Volume Implementa</w:t>
            </w:r>
            <w:r w:rsidRPr="00242D30">
              <w:t>tion Guide.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Repairs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ListBullet"/>
              <w:rPr>
                <w:lang w:val="en-NZ"/>
              </w:rPr>
            </w:pPr>
            <w:r w:rsidRPr="00242D30">
              <w:t>RE apparatus limited to replacement or repair of components in which the fault has been previously determined</w:t>
            </w:r>
          </w:p>
        </w:tc>
      </w:tr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2D30">
            <w:pPr>
              <w:pStyle w:val="BodyText"/>
              <w:rPr>
                <w:lang w:val="en-NZ"/>
              </w:rPr>
            </w:pPr>
            <w:r w:rsidRPr="00242D30">
              <w:t>Carrying out repairs to RE apparatus must include the following:</w:t>
            </w:r>
          </w:p>
        </w:tc>
        <w:tc>
          <w:tcPr>
            <w:tcW w:w="487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ListBullet"/>
            </w:pPr>
            <w:r w:rsidRPr="00242D30">
              <w:t>two different RE apparatus in which three different types of components are faulty, one of which is mechanical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9" w:name="O_1102832"/>
      <w:bookmarkEnd w:id="9"/>
      <w:r w:rsidRPr="00242D3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42D3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2D30" w:rsidP="00242D30">
            <w:pPr>
              <w:pStyle w:val="BodyText"/>
            </w:pPr>
            <w:r w:rsidRPr="00242D30">
              <w:t>This unit replaces and is equivalent to UEENEEK123A Carry out basic repairs to renewable energy apparatus.</w:t>
            </w:r>
          </w:p>
        </w:tc>
      </w:tr>
    </w:tbl>
    <w:p w:rsidR="00000000" w:rsidRPr="00242D30" w:rsidP="00242D30">
      <w:pPr>
        <w:pStyle w:val="NoPaddingFontSize1"/>
      </w:pPr>
    </w:p>
    <w:p w:rsidR="00000000" w:rsidRPr="00242D30" w:rsidP="00242D30">
      <w:pPr>
        <w:pStyle w:val="AllowPageBreak"/>
      </w:pPr>
    </w:p>
    <w:p w:rsidR="00000000" w:rsidRPr="00242D30" w:rsidP="00242D30">
      <w:pPr>
        <w:pStyle w:val="Heading1"/>
      </w:pPr>
      <w:bookmarkStart w:id="10" w:name="O_1102839"/>
      <w:bookmarkEnd w:id="10"/>
      <w:r w:rsidRPr="00242D30">
        <w:t>Links</w:t>
      </w:r>
    </w:p>
    <w:p w:rsidR="00000000" w:rsidRPr="00242D30" w:rsidP="0073191C">
      <w:pPr>
        <w:pStyle w:val="BodyText"/>
      </w:pPr>
      <w:r w:rsidRPr="00242D30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8425E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242D30" w:rsidP="00242D30"/>
    <w:sectPr w:rsidSect="00242D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30" w:rsidRPr="0073191C" w:rsidP="00731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1C" w:rsidP="00242D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191C" w:rsidP="00242D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3191C" w:rsidP="00242D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2D30" w:rsidRPr="0073191C" w:rsidP="00731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2D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191C" w:rsidRPr="002D2AF8" w:rsidP="00242D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UEERE0025 Carry out basic repairs to renewable energy (RE) apparatus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73191C" w:rsidP="00242D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A1E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C049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2D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2D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2D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2D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2D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2D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2D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2D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2D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2D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2D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2D30"/>
  </w:style>
  <w:style w:type="character" w:customStyle="1" w:styleId="Heading1Char">
    <w:name w:val="Heading 1 Char"/>
    <w:basedOn w:val="DefaultParagraphFont"/>
    <w:link w:val="Heading1"/>
    <w:rsid w:val="00242D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2D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2D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2D3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2D30"/>
    <w:rPr>
      <w:b/>
      <w:spacing w:val="0"/>
    </w:rPr>
  </w:style>
  <w:style w:type="paragraph" w:customStyle="1" w:styleId="SuperHeading">
    <w:name w:val="SuperHeading"/>
    <w:basedOn w:val="Normal"/>
    <w:rsid w:val="00242D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2D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42D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2D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2D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2D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2D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2D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2D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2D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2D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2D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2D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2D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2D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2D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2D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2D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2D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2D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2D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2D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2D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42D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42D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2D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2D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2D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2D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2D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2D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2D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2D3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2D30"/>
    <w:rPr>
      <w:i/>
    </w:rPr>
  </w:style>
  <w:style w:type="paragraph" w:styleId="Caption">
    <w:name w:val="caption"/>
    <w:basedOn w:val="BodyText"/>
    <w:next w:val="Normal"/>
    <w:qFormat/>
    <w:rsid w:val="00242D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2D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2D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2D30"/>
  </w:style>
  <w:style w:type="paragraph" w:styleId="TableofFigures">
    <w:name w:val="table of figures"/>
    <w:basedOn w:val="Normal"/>
    <w:next w:val="Normal"/>
    <w:semiHidden/>
    <w:rsid w:val="00242D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2D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42D30"/>
    <w:rPr>
      <w:rFonts w:ascii="Wingdings" w:hAnsi="Wingdings"/>
    </w:rPr>
  </w:style>
  <w:style w:type="paragraph" w:customStyle="1" w:styleId="TableHeading">
    <w:name w:val="Table Heading"/>
    <w:basedOn w:val="HeadingBase"/>
    <w:rsid w:val="00242D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2D30"/>
    <w:rPr>
      <w:color w:val="0033CC"/>
      <w:u w:val="none"/>
    </w:rPr>
  </w:style>
  <w:style w:type="paragraph" w:customStyle="1" w:styleId="BodyTextRight">
    <w:name w:val="Body Text Right"/>
    <w:basedOn w:val="BodyText"/>
    <w:rsid w:val="00242D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2D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2D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2D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2D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2D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2D30"/>
    <w:rPr>
      <w:sz w:val="32"/>
    </w:rPr>
  </w:style>
  <w:style w:type="paragraph" w:customStyle="1" w:styleId="HeadingProcedure">
    <w:name w:val="Heading Procedure"/>
    <w:basedOn w:val="HeadingBase"/>
    <w:next w:val="Normal"/>
    <w:rsid w:val="00242D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2D30"/>
    <w:pPr>
      <w:spacing w:before="60" w:after="60"/>
    </w:pPr>
  </w:style>
  <w:style w:type="paragraph" w:styleId="ListContinue">
    <w:name w:val="List Continue"/>
    <w:basedOn w:val="List"/>
    <w:rsid w:val="00242D30"/>
    <w:pPr>
      <w:ind w:firstLine="0"/>
    </w:pPr>
  </w:style>
  <w:style w:type="paragraph" w:customStyle="1" w:styleId="ListNote">
    <w:name w:val="List Note"/>
    <w:basedOn w:val="List"/>
    <w:rsid w:val="00242D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2D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2D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2D30"/>
    <w:rPr>
      <w:rFonts w:ascii="Courier New" w:hAnsi="Courier New"/>
    </w:rPr>
  </w:style>
  <w:style w:type="paragraph" w:customStyle="1" w:styleId="NoteBullet">
    <w:name w:val="Note Bullet"/>
    <w:basedOn w:val="Note"/>
    <w:rsid w:val="00242D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2D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2D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2D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2D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42D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2D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2D30"/>
    <w:rPr>
      <w:b/>
      <w:smallCaps/>
    </w:rPr>
  </w:style>
  <w:style w:type="paragraph" w:customStyle="1" w:styleId="TableListNumber">
    <w:name w:val="Table List Number"/>
    <w:basedOn w:val="ListNumber"/>
    <w:rsid w:val="00242D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2D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2D30"/>
    <w:pPr>
      <w:numPr>
        <w:numId w:val="8"/>
      </w:numPr>
    </w:pPr>
  </w:style>
  <w:style w:type="paragraph" w:customStyle="1" w:styleId="ListAlpha2">
    <w:name w:val="List Alpha 2"/>
    <w:basedOn w:val="List2"/>
    <w:rsid w:val="00242D30"/>
    <w:pPr>
      <w:numPr>
        <w:numId w:val="7"/>
      </w:numPr>
    </w:pPr>
  </w:style>
  <w:style w:type="paragraph" w:styleId="List2">
    <w:name w:val="List 2"/>
    <w:basedOn w:val="BodyText"/>
    <w:rsid w:val="00242D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2D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2D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2D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2D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2D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42D30"/>
    <w:pPr>
      <w:numPr>
        <w:numId w:val="3"/>
      </w:numPr>
    </w:pPr>
  </w:style>
  <w:style w:type="paragraph" w:styleId="ListContinue2">
    <w:name w:val="List Continue 2"/>
    <w:basedOn w:val="List2"/>
    <w:rsid w:val="00242D30"/>
    <w:pPr>
      <w:ind w:firstLine="0"/>
    </w:pPr>
  </w:style>
  <w:style w:type="paragraph" w:styleId="ListContinue3">
    <w:name w:val="List Continue 3"/>
    <w:basedOn w:val="List3"/>
    <w:rsid w:val="00242D30"/>
    <w:pPr>
      <w:ind w:left="1021" w:firstLine="0"/>
    </w:pPr>
  </w:style>
  <w:style w:type="paragraph" w:styleId="ListContinue4">
    <w:name w:val="List Continue 4"/>
    <w:basedOn w:val="List4"/>
    <w:rsid w:val="00242D30"/>
    <w:pPr>
      <w:ind w:firstLine="0"/>
    </w:pPr>
  </w:style>
  <w:style w:type="paragraph" w:styleId="ListContinue5">
    <w:name w:val="List Continue 5"/>
    <w:basedOn w:val="List5"/>
    <w:rsid w:val="00242D30"/>
    <w:pPr>
      <w:ind w:firstLine="0"/>
    </w:pPr>
  </w:style>
  <w:style w:type="paragraph" w:styleId="ListNumber3">
    <w:name w:val="List Number 3"/>
    <w:basedOn w:val="List3"/>
    <w:rsid w:val="00242D30"/>
    <w:pPr>
      <w:numPr>
        <w:numId w:val="4"/>
      </w:numPr>
    </w:pPr>
  </w:style>
  <w:style w:type="paragraph" w:styleId="ListNumber4">
    <w:name w:val="List Number 4"/>
    <w:basedOn w:val="List4"/>
    <w:rsid w:val="00242D30"/>
    <w:pPr>
      <w:numPr>
        <w:numId w:val="5"/>
      </w:numPr>
    </w:pPr>
  </w:style>
  <w:style w:type="paragraph" w:styleId="ListNumber5">
    <w:name w:val="List Number 5"/>
    <w:basedOn w:val="List5"/>
    <w:rsid w:val="00242D30"/>
    <w:pPr>
      <w:numPr>
        <w:numId w:val="6"/>
      </w:numPr>
    </w:pPr>
  </w:style>
  <w:style w:type="paragraph" w:styleId="BlockText">
    <w:name w:val="Block Text"/>
    <w:basedOn w:val="Normal"/>
    <w:rsid w:val="00242D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2D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2D30"/>
    <w:rPr>
      <w:sz w:val="16"/>
      <w:vertAlign w:val="superscript"/>
    </w:rPr>
  </w:style>
  <w:style w:type="character" w:customStyle="1" w:styleId="Symbols">
    <w:name w:val="Symbols"/>
    <w:basedOn w:val="DefaultParagraphFont"/>
    <w:rsid w:val="00242D30"/>
    <w:rPr>
      <w:rFonts w:ascii="Symbol" w:hAnsi="Symbol"/>
    </w:rPr>
  </w:style>
  <w:style w:type="character" w:customStyle="1" w:styleId="MenuOptions">
    <w:name w:val="Menu Options"/>
    <w:basedOn w:val="DefaultParagraphFont"/>
    <w:rsid w:val="00242D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2D30"/>
    <w:rPr>
      <w:b/>
    </w:rPr>
  </w:style>
  <w:style w:type="character" w:customStyle="1" w:styleId="Underlined">
    <w:name w:val="Underlined"/>
    <w:basedOn w:val="DefaultParagraphFont"/>
    <w:rsid w:val="00242D30"/>
    <w:rPr>
      <w:u w:val="single"/>
    </w:rPr>
  </w:style>
  <w:style w:type="paragraph" w:customStyle="1" w:styleId="TableBodyTextRight">
    <w:name w:val="Table Body Text Right"/>
    <w:basedOn w:val="TableBodyText"/>
    <w:rsid w:val="00242D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2D30"/>
    <w:rPr>
      <w:sz w:val="18"/>
    </w:rPr>
  </w:style>
  <w:style w:type="paragraph" w:customStyle="1" w:styleId="BodySmallRight">
    <w:name w:val="Body Small Right"/>
    <w:basedOn w:val="BodyTextRight"/>
    <w:rsid w:val="00242D30"/>
    <w:rPr>
      <w:sz w:val="18"/>
      <w:szCs w:val="18"/>
    </w:rPr>
  </w:style>
  <w:style w:type="paragraph" w:customStyle="1" w:styleId="MarginEdition">
    <w:name w:val="Margin Edition"/>
    <w:basedOn w:val="MarginNote"/>
    <w:rsid w:val="00242D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2D30"/>
    <w:rPr>
      <w:sz w:val="2"/>
      <w:szCs w:val="2"/>
    </w:rPr>
  </w:style>
  <w:style w:type="character" w:customStyle="1" w:styleId="Small">
    <w:name w:val="Small"/>
    <w:basedOn w:val="DefaultParagraphFont"/>
    <w:rsid w:val="00242D30"/>
    <w:rPr>
      <w:sz w:val="16"/>
    </w:rPr>
  </w:style>
  <w:style w:type="paragraph" w:customStyle="1" w:styleId="WideTable">
    <w:name w:val="Wide Table"/>
    <w:basedOn w:val="Normal"/>
    <w:rsid w:val="00242D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2D30"/>
  </w:style>
  <w:style w:type="paragraph" w:styleId="Quote">
    <w:name w:val="Quote"/>
    <w:basedOn w:val="Heading1"/>
    <w:link w:val="QuoteChar"/>
    <w:qFormat/>
    <w:rsid w:val="00242D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2D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2D30"/>
    <w:pPr>
      <w:pageBreakBefore/>
    </w:pPr>
  </w:style>
  <w:style w:type="paragraph" w:customStyle="1" w:styleId="Border">
    <w:name w:val="Border"/>
    <w:basedOn w:val="Normal"/>
    <w:qFormat/>
    <w:rsid w:val="00242D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2D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D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D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2D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2D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2D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2D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2D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2D30"/>
    <w:rPr>
      <w:u w:val="single"/>
    </w:rPr>
  </w:style>
  <w:style w:type="character" w:customStyle="1" w:styleId="BoldandItalics">
    <w:name w:val="Bold and Italics"/>
    <w:qFormat/>
    <w:rsid w:val="00242D30"/>
    <w:rPr>
      <w:b/>
      <w:i/>
      <w:u w:val="none"/>
    </w:rPr>
  </w:style>
  <w:style w:type="paragraph" w:styleId="BalloonText">
    <w:name w:val="Balloon Text"/>
    <w:basedOn w:val="Normal"/>
    <w:link w:val="BalloonTextChar"/>
    <w:rsid w:val="00242D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2D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2D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2D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2D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2D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2D30"/>
    <w:pPr>
      <w:spacing w:before="0" w:after="0"/>
    </w:pPr>
  </w:style>
  <w:style w:type="paragraph" w:customStyle="1" w:styleId="BodyTextBold">
    <w:name w:val="Body Text Bold"/>
    <w:basedOn w:val="BodyText"/>
    <w:qFormat/>
    <w:rsid w:val="00242D30"/>
    <w:rPr>
      <w:b/>
    </w:rPr>
  </w:style>
  <w:style w:type="character" w:styleId="Hyperlink">
    <w:name w:val="Hyperlink"/>
    <w:basedOn w:val="DefaultParagraphFont"/>
    <w:uiPriority w:val="99"/>
    <w:unhideWhenUsed/>
    <w:rsid w:val="00731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3980</Characters>
  <Application>Microsoft Office Word</Application>
  <DocSecurity>0</DocSecurity>
  <Lines>180</Lines>
  <Paragraphs>96</Paragraphs>
  <ScaleCrop>false</ScaleCrop>
  <Company>Author-it Software Corporation Ltd.</Company>
  <LinksUpToDate>false</LinksUpToDate>
  <CharactersWithSpaces>4529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UEERE0025 Carry out basic repairs to renewable energy (RE) apparatus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2022-12-13T06:09:00Z</dcterms:created>
  <dcterms:modified xsi:type="dcterms:W3CDTF">2022-12-13T06:09:00Z</dcterms:modified>
</cp:coreProperties>
</file>