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0E9" w:rsidP="00226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UEERE0021 Provide basic sustainable energy solutions for energy reduction in residential premises</w:t>
      </w:r>
      <w:r>
        <w:fldChar w:fldCharType="end"/>
      </w:r>
    </w:p>
    <w:p w:rsidR="002260E9" w:rsidP="002260E9">
      <w:pPr>
        <w:pStyle w:val="Version"/>
        <w:sectPr w:rsidSect="00CC2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8E3" w:rsidP="00CC28E3">
      <w:pPr>
        <w:pStyle w:val="SuperHeading"/>
      </w:pPr>
      <w:r w:rsidRPr="00CC28E3">
        <w:t>UEERE0021 Provide basic sustainable energy solutions for energy reduction in residential premises</w:t>
      </w:r>
    </w:p>
    <w:p w:rsidR="00000000" w:rsidRPr="00CC28E3" w:rsidP="00CC28E3">
      <w:pPr>
        <w:pStyle w:val="Heading1"/>
      </w:pPr>
      <w:bookmarkStart w:id="1" w:name="O_1075860"/>
      <w:bookmarkEnd w:id="1"/>
      <w:r w:rsidRPr="00CC28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Release 1. This is the first release of this unit of competency in the UEE Electrotechnology Training Package.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2" w:name="O_1075861"/>
      <w:bookmarkEnd w:id="2"/>
      <w:r w:rsidRPr="00CC28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This unit involves the skills and knowledge required to provide sustainable energy solutions for energy reduction in residential premises.</w:t>
            </w:r>
          </w:p>
          <w:p w:rsidR="00000000" w:rsidRPr="00CC28E3" w:rsidP="00CC28E3">
            <w:pPr>
              <w:pStyle w:val="BodyText"/>
            </w:pPr>
            <w:r w:rsidRPr="00CC28E3">
              <w:t>It includes preparing for and conducting monitoring of energy usage and providing solut</w:t>
            </w:r>
            <w:r w:rsidRPr="00CC28E3">
              <w:t>ions for energy reduction. It also includes completing monitoring activities and reporting.</w:t>
            </w:r>
          </w:p>
          <w:p w:rsidR="00000000" w:rsidRPr="00CC28E3" w:rsidP="00CC28E3">
            <w:pPr>
              <w:pStyle w:val="BodyText"/>
            </w:pPr>
            <w:r w:rsidRPr="00CC28E3">
              <w:t>No licensing, legislative or certification requirements apply to this unit at the time of publication.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3" w:name="O_1075862"/>
      <w:bookmarkEnd w:id="3"/>
      <w:r w:rsidRPr="00CC28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Not applicable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4" w:name="O_1075863"/>
      <w:bookmarkEnd w:id="4"/>
      <w:r w:rsidRPr="00CC28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Renewable Energy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5" w:name="O_1075864"/>
      <w:bookmarkEnd w:id="5"/>
      <w:r w:rsidRPr="00CC28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Electrotechnology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6" w:name="O_1075865"/>
      <w:bookmarkEnd w:id="6"/>
      <w:r w:rsidRPr="00CC28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PERFORMANCE CRITERIA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Performance criteria describe the performance needed to demonstrate achievement of the element.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rPr>
                <w:rStyle w:val="SpecialBold"/>
              </w:rPr>
              <w:t>Prepare to monitor energy usage and provide solutions for energy reduction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Monitoring activities are planned and prepared in accordanc</w:t>
            </w:r>
            <w:r w:rsidRPr="00CC28E3">
              <w:t>e with work health and safety (WHS)/occupational health and safety (OHS) policies and workplace procedures and work is sequenced in accordance with requirements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Relevant person/s is consulted to ensure work is coordinated effectively with others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Materials are obtained and checked in accordance with workplace procedures and job requirements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Location of monitoring activities is determined from job requirements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rPr>
                <w:rStyle w:val="SpecialBold"/>
              </w:rPr>
              <w:t>Undertake monitoring of energy usage and provide solutions for energy reduction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WHS/OHS policies and procedures for monitoring activities are applied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Monitoring activities are conducted in accordance with requirements without damage or distortio</w:t>
            </w:r>
            <w:r w:rsidRPr="00CC28E3">
              <w:t>n to the surrounding environment or services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 xml:space="preserve">Sustainable energy options are determined from energy consumption monitoring activities, measurements and calculations 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Unplanned events or conditions are responded to in accordance with workplace procedures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Approval is obtained from relevant person/s before any energy reduction solutions are implemented in accordance with workplace procedures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Quality checks a</w:t>
            </w:r>
            <w:r w:rsidRPr="00CC28E3">
              <w:t>re conducted in accordance with workplace procedures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rPr>
                <w:rStyle w:val="SpecialBold"/>
              </w:rPr>
              <w:t xml:space="preserve">Complete monitoring activities and report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t>Documentation/reports are completed in accordance with administrative requirements</w:t>
            </w:r>
          </w:p>
        </w:tc>
      </w:tr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E3">
            <w:pPr>
              <w:pStyle w:val="BodyText"/>
              <w:rPr>
                <w:lang w:val="en-NZ"/>
              </w:rPr>
            </w:pPr>
            <w:r w:rsidRPr="00CC28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Relev</w:t>
            </w:r>
            <w:r w:rsidRPr="00CC28E3">
              <w:t>ant person/s is notified of work completion in accordance with workplace procedures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7" w:name="O_1075866"/>
      <w:bookmarkEnd w:id="7"/>
      <w:r w:rsidRPr="00CC28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Foundation skills essential to performance are explicit in the performance criteria of this unit of competency.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8" w:name="O_1075867"/>
      <w:bookmarkEnd w:id="8"/>
      <w:r w:rsidRPr="00CC28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Range is restricted to essential operating conditions and any other variables essential to the work environment.</w:t>
            </w:r>
          </w:p>
          <w:p w:rsidR="00000000" w:rsidRPr="00CC28E3" w:rsidP="00CC28E3">
            <w:pPr>
              <w:pStyle w:val="BodyText"/>
            </w:pPr>
            <w:r w:rsidRPr="00CC28E3">
              <w:t>Non-essential conditions may be found in the UEE Electrotechnology Training Package Companion Volume Implementation Guide.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9" w:name="O_1075868"/>
      <w:bookmarkEnd w:id="9"/>
      <w:r w:rsidRPr="00CC28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E3" w:rsidP="00CC28E3">
            <w:pPr>
              <w:pStyle w:val="BodyText"/>
            </w:pPr>
            <w:r w:rsidRPr="00CC28E3">
              <w:t>This unit replaces and is equivalent to UEENEEK112A Provide basic sustainable energy solutions for energy reduction in residential premises.</w:t>
            </w:r>
          </w:p>
        </w:tc>
      </w:tr>
    </w:tbl>
    <w:p w:rsidR="00000000" w:rsidRPr="00CC28E3" w:rsidP="00CC28E3">
      <w:pPr>
        <w:pStyle w:val="NoPaddingFontSize1"/>
      </w:pPr>
    </w:p>
    <w:p w:rsidR="00000000" w:rsidRPr="00CC28E3" w:rsidP="00CC28E3">
      <w:pPr>
        <w:pStyle w:val="AllowPageBreak"/>
      </w:pPr>
    </w:p>
    <w:p w:rsidR="00000000" w:rsidRPr="00CC28E3" w:rsidP="00CC28E3">
      <w:pPr>
        <w:pStyle w:val="Heading1"/>
      </w:pPr>
      <w:bookmarkStart w:id="10" w:name="O_1075875"/>
      <w:bookmarkEnd w:id="10"/>
      <w:r w:rsidRPr="00CC28E3">
        <w:t>Links</w:t>
      </w:r>
    </w:p>
    <w:p w:rsidR="00000000" w:rsidRPr="00CC28E3" w:rsidP="002260E9">
      <w:pPr>
        <w:pStyle w:val="BodyText"/>
      </w:pPr>
      <w:r w:rsidRPr="00CC28E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2264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C28E3" w:rsidP="00CC28E3"/>
    <w:sectPr w:rsidSect="00CC2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E3" w:rsidRPr="002260E9" w:rsidP="00226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E9" w:rsidP="00CC2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0E9" w:rsidP="00CC2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260E9" w:rsidP="00CC2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8E3" w:rsidRPr="002260E9" w:rsidP="00226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E9" w:rsidRPr="002D2AF8" w:rsidP="00CC2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UEERE0021 Provide basic sustainable energy solutions for energy reduction in residential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260E9" w:rsidP="00CC2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8E3"/>
  </w:style>
  <w:style w:type="character" w:customStyle="1" w:styleId="Heading1Char">
    <w:name w:val="Heading 1 Char"/>
    <w:basedOn w:val="DefaultParagraphFont"/>
    <w:link w:val="Heading1"/>
    <w:rsid w:val="00CC2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8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28E3"/>
    <w:rPr>
      <w:b/>
      <w:spacing w:val="0"/>
    </w:rPr>
  </w:style>
  <w:style w:type="paragraph" w:customStyle="1" w:styleId="SuperHeading">
    <w:name w:val="SuperHeading"/>
    <w:basedOn w:val="Normal"/>
    <w:rsid w:val="00CC2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2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8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8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2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8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8E3"/>
    <w:rPr>
      <w:i/>
    </w:rPr>
  </w:style>
  <w:style w:type="paragraph" w:styleId="Caption">
    <w:name w:val="caption"/>
    <w:basedOn w:val="BodyText"/>
    <w:next w:val="Normal"/>
    <w:qFormat/>
    <w:rsid w:val="00CC2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8E3"/>
  </w:style>
  <w:style w:type="paragraph" w:styleId="TableofFigures">
    <w:name w:val="table of figures"/>
    <w:basedOn w:val="Normal"/>
    <w:next w:val="Normal"/>
    <w:semiHidden/>
    <w:rsid w:val="00CC2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8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28E3"/>
    <w:rPr>
      <w:rFonts w:ascii="Wingdings" w:hAnsi="Wingdings"/>
    </w:rPr>
  </w:style>
  <w:style w:type="paragraph" w:customStyle="1" w:styleId="TableHeading">
    <w:name w:val="Table Heading"/>
    <w:basedOn w:val="HeadingBase"/>
    <w:rsid w:val="00CC2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8E3"/>
    <w:rPr>
      <w:color w:val="0033CC"/>
      <w:u w:val="none"/>
    </w:rPr>
  </w:style>
  <w:style w:type="paragraph" w:customStyle="1" w:styleId="BodyTextRight">
    <w:name w:val="Body Text Right"/>
    <w:basedOn w:val="BodyText"/>
    <w:rsid w:val="00CC2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8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8E3"/>
    <w:rPr>
      <w:sz w:val="32"/>
    </w:rPr>
  </w:style>
  <w:style w:type="paragraph" w:customStyle="1" w:styleId="HeadingProcedure">
    <w:name w:val="Heading Procedure"/>
    <w:basedOn w:val="HeadingBase"/>
    <w:next w:val="Normal"/>
    <w:rsid w:val="00CC2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8E3"/>
    <w:pPr>
      <w:spacing w:before="60" w:after="60"/>
    </w:pPr>
  </w:style>
  <w:style w:type="paragraph" w:styleId="ListContinue">
    <w:name w:val="List Continue"/>
    <w:basedOn w:val="List"/>
    <w:rsid w:val="00CC28E3"/>
    <w:pPr>
      <w:ind w:firstLine="0"/>
    </w:pPr>
  </w:style>
  <w:style w:type="paragraph" w:customStyle="1" w:styleId="ListNote">
    <w:name w:val="List Note"/>
    <w:basedOn w:val="List"/>
    <w:rsid w:val="00CC2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8E3"/>
    <w:rPr>
      <w:rFonts w:ascii="Courier New" w:hAnsi="Courier New"/>
    </w:rPr>
  </w:style>
  <w:style w:type="paragraph" w:customStyle="1" w:styleId="NoteBullet">
    <w:name w:val="Note Bullet"/>
    <w:basedOn w:val="Note"/>
    <w:rsid w:val="00CC2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8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2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8E3"/>
    <w:rPr>
      <w:b/>
      <w:smallCaps/>
    </w:rPr>
  </w:style>
  <w:style w:type="paragraph" w:customStyle="1" w:styleId="TableListNumber">
    <w:name w:val="Table List Number"/>
    <w:basedOn w:val="ListNumber"/>
    <w:rsid w:val="00CC2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8E3"/>
    <w:pPr>
      <w:numPr>
        <w:numId w:val="7"/>
      </w:numPr>
    </w:pPr>
  </w:style>
  <w:style w:type="paragraph" w:customStyle="1" w:styleId="ListAlpha2">
    <w:name w:val="List Alpha 2"/>
    <w:basedOn w:val="List2"/>
    <w:rsid w:val="00CC28E3"/>
    <w:pPr>
      <w:numPr>
        <w:numId w:val="6"/>
      </w:numPr>
    </w:pPr>
  </w:style>
  <w:style w:type="paragraph" w:styleId="List2">
    <w:name w:val="List 2"/>
    <w:basedOn w:val="BodyText"/>
    <w:rsid w:val="00CC2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8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8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28E3"/>
    <w:pPr>
      <w:numPr>
        <w:numId w:val="2"/>
      </w:numPr>
    </w:pPr>
  </w:style>
  <w:style w:type="paragraph" w:styleId="ListContinue2">
    <w:name w:val="List Continue 2"/>
    <w:basedOn w:val="List2"/>
    <w:rsid w:val="00CC28E3"/>
    <w:pPr>
      <w:ind w:firstLine="0"/>
    </w:pPr>
  </w:style>
  <w:style w:type="paragraph" w:styleId="ListContinue3">
    <w:name w:val="List Continue 3"/>
    <w:basedOn w:val="List3"/>
    <w:rsid w:val="00CC28E3"/>
    <w:pPr>
      <w:ind w:left="1021" w:firstLine="0"/>
    </w:pPr>
  </w:style>
  <w:style w:type="paragraph" w:styleId="ListContinue4">
    <w:name w:val="List Continue 4"/>
    <w:basedOn w:val="List4"/>
    <w:rsid w:val="00CC28E3"/>
    <w:pPr>
      <w:ind w:firstLine="0"/>
    </w:pPr>
  </w:style>
  <w:style w:type="paragraph" w:styleId="ListContinue5">
    <w:name w:val="List Continue 5"/>
    <w:basedOn w:val="List5"/>
    <w:rsid w:val="00CC28E3"/>
    <w:pPr>
      <w:ind w:firstLine="0"/>
    </w:pPr>
  </w:style>
  <w:style w:type="paragraph" w:styleId="ListNumber3">
    <w:name w:val="List Number 3"/>
    <w:basedOn w:val="List3"/>
    <w:rsid w:val="00CC28E3"/>
    <w:pPr>
      <w:numPr>
        <w:numId w:val="3"/>
      </w:numPr>
    </w:pPr>
  </w:style>
  <w:style w:type="paragraph" w:styleId="ListNumber4">
    <w:name w:val="List Number 4"/>
    <w:basedOn w:val="List4"/>
    <w:rsid w:val="00CC28E3"/>
    <w:pPr>
      <w:numPr>
        <w:numId w:val="4"/>
      </w:numPr>
    </w:pPr>
  </w:style>
  <w:style w:type="paragraph" w:styleId="ListNumber5">
    <w:name w:val="List Number 5"/>
    <w:basedOn w:val="List5"/>
    <w:rsid w:val="00CC28E3"/>
    <w:pPr>
      <w:numPr>
        <w:numId w:val="5"/>
      </w:numPr>
    </w:pPr>
  </w:style>
  <w:style w:type="paragraph" w:styleId="BlockText">
    <w:name w:val="Block Text"/>
    <w:basedOn w:val="Normal"/>
    <w:rsid w:val="00CC2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8E3"/>
    <w:rPr>
      <w:sz w:val="16"/>
      <w:vertAlign w:val="superscript"/>
    </w:rPr>
  </w:style>
  <w:style w:type="character" w:customStyle="1" w:styleId="Symbols">
    <w:name w:val="Symbols"/>
    <w:basedOn w:val="DefaultParagraphFont"/>
    <w:rsid w:val="00CC28E3"/>
    <w:rPr>
      <w:rFonts w:ascii="Symbol" w:hAnsi="Symbol"/>
    </w:rPr>
  </w:style>
  <w:style w:type="character" w:customStyle="1" w:styleId="MenuOptions">
    <w:name w:val="Menu Options"/>
    <w:basedOn w:val="DefaultParagraphFont"/>
    <w:rsid w:val="00CC2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8E3"/>
    <w:rPr>
      <w:b/>
    </w:rPr>
  </w:style>
  <w:style w:type="character" w:customStyle="1" w:styleId="Underlined">
    <w:name w:val="Underlined"/>
    <w:basedOn w:val="DefaultParagraphFont"/>
    <w:rsid w:val="00CC28E3"/>
    <w:rPr>
      <w:u w:val="single"/>
    </w:rPr>
  </w:style>
  <w:style w:type="paragraph" w:customStyle="1" w:styleId="TableBodyTextRight">
    <w:name w:val="Table Body Text Right"/>
    <w:basedOn w:val="TableBodyText"/>
    <w:rsid w:val="00CC2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8E3"/>
    <w:rPr>
      <w:sz w:val="18"/>
    </w:rPr>
  </w:style>
  <w:style w:type="paragraph" w:customStyle="1" w:styleId="BodySmallRight">
    <w:name w:val="Body Small Right"/>
    <w:basedOn w:val="BodyTextRight"/>
    <w:rsid w:val="00CC28E3"/>
    <w:rPr>
      <w:sz w:val="18"/>
      <w:szCs w:val="18"/>
    </w:rPr>
  </w:style>
  <w:style w:type="paragraph" w:customStyle="1" w:styleId="MarginEdition">
    <w:name w:val="Margin Edition"/>
    <w:basedOn w:val="MarginNote"/>
    <w:rsid w:val="00CC2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8E3"/>
    <w:rPr>
      <w:sz w:val="2"/>
      <w:szCs w:val="2"/>
    </w:rPr>
  </w:style>
  <w:style w:type="character" w:customStyle="1" w:styleId="Small">
    <w:name w:val="Small"/>
    <w:basedOn w:val="DefaultParagraphFont"/>
    <w:rsid w:val="00CC28E3"/>
    <w:rPr>
      <w:sz w:val="16"/>
    </w:rPr>
  </w:style>
  <w:style w:type="paragraph" w:customStyle="1" w:styleId="WideTable">
    <w:name w:val="Wide Table"/>
    <w:basedOn w:val="Normal"/>
    <w:rsid w:val="00CC2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8E3"/>
  </w:style>
  <w:style w:type="paragraph" w:styleId="Quote">
    <w:name w:val="Quote"/>
    <w:basedOn w:val="Heading1"/>
    <w:link w:val="QuoteChar"/>
    <w:qFormat/>
    <w:rsid w:val="00CC2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8E3"/>
    <w:pPr>
      <w:pageBreakBefore/>
    </w:pPr>
  </w:style>
  <w:style w:type="paragraph" w:customStyle="1" w:styleId="Border">
    <w:name w:val="Border"/>
    <w:basedOn w:val="Normal"/>
    <w:qFormat/>
    <w:rsid w:val="00CC2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8E3"/>
    <w:rPr>
      <w:u w:val="single"/>
    </w:rPr>
  </w:style>
  <w:style w:type="character" w:customStyle="1" w:styleId="BoldandItalics">
    <w:name w:val="Bold and Italics"/>
    <w:qFormat/>
    <w:rsid w:val="00CC28E3"/>
    <w:rPr>
      <w:b/>
      <w:i/>
      <w:u w:val="none"/>
    </w:rPr>
  </w:style>
  <w:style w:type="paragraph" w:styleId="BalloonText">
    <w:name w:val="Balloon Text"/>
    <w:basedOn w:val="Normal"/>
    <w:link w:val="BalloonTextChar"/>
    <w:rsid w:val="00CC2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8E3"/>
    <w:pPr>
      <w:spacing w:before="0" w:after="0"/>
    </w:pPr>
  </w:style>
  <w:style w:type="paragraph" w:customStyle="1" w:styleId="BodyTextBold">
    <w:name w:val="Body Text Bold"/>
    <w:basedOn w:val="BodyText"/>
    <w:qFormat/>
    <w:rsid w:val="00CC28E3"/>
    <w:rPr>
      <w:b/>
    </w:rPr>
  </w:style>
  <w:style w:type="character" w:styleId="Hyperlink">
    <w:name w:val="Hyperlink"/>
    <w:basedOn w:val="DefaultParagraphFont"/>
    <w:uiPriority w:val="99"/>
    <w:unhideWhenUsed/>
    <w:rsid w:val="00226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3067</Characters>
  <Application>Microsoft Office Word</Application>
  <DocSecurity>0</DocSecurity>
  <Lines>146</Lines>
  <Paragraphs>71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UEERE0021 Provide basic sustainable energy solutions for energy reduction in residential premises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