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841" w:rsidP="00262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UEERE0001 Apply environmentally and sustainable procedures in the energy sector</w:t>
      </w:r>
      <w:r>
        <w:fldChar w:fldCharType="end"/>
      </w:r>
    </w:p>
    <w:p w:rsidR="00262841" w:rsidP="00262841">
      <w:pPr>
        <w:pStyle w:val="Version"/>
        <w:sectPr w:rsidSect="00902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03C" w:rsidP="0090203C">
      <w:pPr>
        <w:pStyle w:val="SuperHeading"/>
      </w:pPr>
      <w:r w:rsidRPr="0090203C">
        <w:t>UEERE0001 Apply environmentally and sustainable procedures in the energy sector</w:t>
      </w:r>
    </w:p>
    <w:p w:rsidR="00000000" w:rsidRPr="0090203C" w:rsidP="0090203C">
      <w:pPr>
        <w:pStyle w:val="Heading1"/>
      </w:pPr>
      <w:bookmarkStart w:id="1" w:name="O_1076772"/>
      <w:bookmarkEnd w:id="1"/>
      <w:r w:rsidRPr="009020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t>Release 1. This is the first release of this unit of competency in the UEE Electrotechnology Training Package.</w:t>
            </w:r>
          </w:p>
        </w:tc>
      </w:tr>
    </w:tbl>
    <w:p w:rsidR="00000000" w:rsidRPr="0090203C" w:rsidP="0090203C">
      <w:pPr>
        <w:pStyle w:val="NoPaddingFontSize1"/>
      </w:pPr>
    </w:p>
    <w:p w:rsidR="00000000" w:rsidRPr="0090203C" w:rsidP="0090203C">
      <w:pPr>
        <w:pStyle w:val="AllowPageBreak"/>
      </w:pPr>
    </w:p>
    <w:p w:rsidR="00000000" w:rsidRPr="0090203C" w:rsidP="0090203C">
      <w:pPr>
        <w:pStyle w:val="Heading1"/>
      </w:pPr>
      <w:bookmarkStart w:id="2" w:name="O_1076773"/>
      <w:bookmarkEnd w:id="2"/>
      <w:r w:rsidRPr="009020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t>This unit involves the skills and knowledge required to apply environmentally sustainable procedures in the energy sector.</w:t>
            </w:r>
          </w:p>
          <w:p w:rsidR="00000000" w:rsidRPr="0090203C" w:rsidP="0090203C">
            <w:pPr>
              <w:pStyle w:val="BodyText"/>
            </w:pPr>
            <w:r w:rsidRPr="0090203C">
              <w:t xml:space="preserve">It includes identifying and applying sustainable methods of work practice that minimise energy and material usage and to </w:t>
            </w:r>
            <w:r w:rsidRPr="0090203C">
              <w:t>apply energy reduction strategies in the energy sector workplace.</w:t>
            </w:r>
          </w:p>
          <w:p w:rsidR="00000000" w:rsidRPr="0090203C" w:rsidP="0090203C">
            <w:pPr>
              <w:pStyle w:val="BodyText"/>
            </w:pPr>
            <w:r w:rsidRPr="0090203C">
              <w:t>No licensing, legislative or certification requirements apply to this unit at the time of publication.</w:t>
            </w:r>
          </w:p>
        </w:tc>
      </w:tr>
    </w:tbl>
    <w:p w:rsidR="00000000" w:rsidRPr="0090203C" w:rsidP="0090203C">
      <w:pPr>
        <w:pStyle w:val="NoPaddingFontSize1"/>
      </w:pPr>
    </w:p>
    <w:p w:rsidR="00000000" w:rsidRPr="0090203C" w:rsidP="0090203C">
      <w:pPr>
        <w:pStyle w:val="AllowPageBreak"/>
      </w:pPr>
    </w:p>
    <w:p w:rsidR="00000000" w:rsidRPr="0090203C" w:rsidP="0090203C">
      <w:pPr>
        <w:pStyle w:val="Heading1"/>
      </w:pPr>
      <w:bookmarkStart w:id="3" w:name="O_1076774"/>
      <w:bookmarkEnd w:id="3"/>
      <w:r w:rsidRPr="009020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t>Not applicable.</w:t>
            </w:r>
          </w:p>
        </w:tc>
      </w:tr>
    </w:tbl>
    <w:p w:rsidR="00000000" w:rsidRPr="0090203C" w:rsidP="0090203C">
      <w:pPr>
        <w:pStyle w:val="NoPaddingFontSize1"/>
      </w:pPr>
    </w:p>
    <w:p w:rsidR="00000000" w:rsidRPr="0090203C" w:rsidP="0090203C">
      <w:pPr>
        <w:pStyle w:val="AllowPageBreak"/>
      </w:pPr>
    </w:p>
    <w:p w:rsidR="00000000" w:rsidRPr="0090203C" w:rsidP="0090203C">
      <w:pPr>
        <w:pStyle w:val="Heading1"/>
      </w:pPr>
      <w:bookmarkStart w:id="4" w:name="O_1076775"/>
      <w:bookmarkEnd w:id="4"/>
      <w:r w:rsidRPr="0090203C">
        <w:t>Competency</w:t>
      </w:r>
      <w:r w:rsidRPr="0090203C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t>Renewable Energy</w:t>
            </w:r>
          </w:p>
        </w:tc>
      </w:tr>
    </w:tbl>
    <w:p w:rsidR="00000000" w:rsidRPr="0090203C" w:rsidP="0090203C">
      <w:pPr>
        <w:pStyle w:val="NoPaddingFontSize1"/>
      </w:pPr>
    </w:p>
    <w:p w:rsidR="00000000" w:rsidRPr="0090203C" w:rsidP="0090203C">
      <w:pPr>
        <w:pStyle w:val="AllowPageBreak"/>
      </w:pPr>
    </w:p>
    <w:p w:rsidR="00000000" w:rsidRPr="0090203C" w:rsidP="0090203C">
      <w:pPr>
        <w:pStyle w:val="Heading1"/>
      </w:pPr>
      <w:bookmarkStart w:id="5" w:name="O_1076776"/>
      <w:bookmarkEnd w:id="5"/>
      <w:r w:rsidRPr="009020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t>Electrotechnology</w:t>
            </w:r>
          </w:p>
        </w:tc>
      </w:tr>
    </w:tbl>
    <w:p w:rsidR="00000000" w:rsidRPr="0090203C" w:rsidP="0090203C">
      <w:pPr>
        <w:pStyle w:val="NoPaddingFontSize1"/>
      </w:pPr>
    </w:p>
    <w:p w:rsidR="00000000" w:rsidRPr="0090203C" w:rsidP="0090203C">
      <w:pPr>
        <w:pStyle w:val="AllowPageBreak"/>
      </w:pPr>
    </w:p>
    <w:p w:rsidR="00000000" w:rsidRPr="0090203C" w:rsidP="0090203C">
      <w:pPr>
        <w:pStyle w:val="Heading1"/>
      </w:pPr>
      <w:bookmarkStart w:id="6" w:name="O_1076777"/>
      <w:bookmarkEnd w:id="6"/>
      <w:r w:rsidRPr="0090203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PERFORMANCE CRITERIA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Performance criteria describe the performance needed to demonstrate achievement of the element.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rPr>
                <w:rStyle w:val="SpecialBold"/>
              </w:rPr>
              <w:t>Identify sustainable work practice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 xml:space="preserve">Activities are planned, prepared and sequenced to ensure work health and safety (WHS)/occupational health and safety (OHS) policies and workplace procedures are followed in accordance with work requirements 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Relevant personnel are consulted to ensur</w:t>
            </w:r>
            <w:r w:rsidRPr="0090203C">
              <w:t xml:space="preserve">e work is </w:t>
            </w:r>
            <w:r w:rsidRPr="0090203C">
              <w:t xml:space="preserve">coordinated effectively with others 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Materials required for the work are obtained and checked in accordance with workplace procedures and compliance with work requirements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Location that activities are to be undertaken is determined from job requirements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Workplace environmental risks and resource efficiency issues are identified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rPr>
                <w:rStyle w:val="SpecialBold"/>
              </w:rPr>
              <w:t>Apply sustainable work practice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WHS/OHS policies and workplace procedures for undert</w:t>
            </w:r>
            <w:r w:rsidRPr="0090203C">
              <w:t>aking administrative functions are followed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Energy assessment is undertaken in accordance with requirements to implement techniques which produce energy reduction directly or indirectly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 xml:space="preserve">Approval is obtained for suggested improvements to energy efficient methods and components from relevant person/s before any contingencies are implemented 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 xml:space="preserve">Unplanned events or conditions are responded to in accordance with workplace procedures in a </w:t>
            </w:r>
            <w:r w:rsidRPr="0090203C">
              <w:t>manner that minimises risk to personnel, equipment and environment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On-going checks of the quality of the work are undertaken in accordance with established procedures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Work is carried out efficiently without unnecessary waste of materials or d</w:t>
            </w:r>
            <w:r w:rsidRPr="0090203C">
              <w:t>amage to the surrounding environment while using sustainable work practices which minimise wastage of energy and materials either directly or indirectly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rPr>
                <w:rStyle w:val="SpecialBold"/>
              </w:rPr>
              <w:t>Complete workplace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Documentation/reports are completed to ensure detailed promotional activities requirements are met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t>Suggestions are made to relevant person/s for improvement/s to workplace practices to minimise energy and materials wastage</w:t>
            </w:r>
          </w:p>
        </w:tc>
      </w:tr>
      <w:tr w:rsidTr="009020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3C">
            <w:pPr>
              <w:pStyle w:val="BodyText"/>
              <w:rPr>
                <w:lang w:val="en-NZ"/>
              </w:rPr>
            </w:pPr>
            <w:r w:rsidRPr="0090203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t>Workplace documenta</w:t>
            </w:r>
            <w:r w:rsidRPr="0090203C">
              <w:t>tion is completed in accordance with workplace procedures</w:t>
            </w:r>
          </w:p>
        </w:tc>
      </w:tr>
    </w:tbl>
    <w:p w:rsidR="00000000" w:rsidRPr="0090203C" w:rsidP="0090203C">
      <w:pPr>
        <w:pStyle w:val="NoPaddingFontSize1"/>
      </w:pPr>
    </w:p>
    <w:p w:rsidR="00000000" w:rsidRPr="0090203C" w:rsidP="0090203C">
      <w:pPr>
        <w:pStyle w:val="AllowPageBreak"/>
      </w:pPr>
    </w:p>
    <w:p w:rsidR="00000000" w:rsidRPr="0090203C" w:rsidP="0090203C">
      <w:pPr>
        <w:pStyle w:val="Heading1"/>
      </w:pPr>
      <w:bookmarkStart w:id="7" w:name="O_1076778"/>
      <w:bookmarkEnd w:id="7"/>
      <w:r w:rsidRPr="009020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t xml:space="preserve">Foundation skills essential to performance are explicit in the performance criteria of this unit of </w:t>
            </w:r>
            <w:r w:rsidRPr="0090203C">
              <w:t>competency.</w:t>
            </w:r>
          </w:p>
        </w:tc>
      </w:tr>
    </w:tbl>
    <w:p w:rsidR="00000000" w:rsidRPr="0090203C" w:rsidP="0090203C">
      <w:pPr>
        <w:pStyle w:val="NoPaddingFontSize1"/>
      </w:pPr>
    </w:p>
    <w:p w:rsidR="00000000" w:rsidRPr="0090203C" w:rsidP="0090203C">
      <w:pPr>
        <w:pStyle w:val="AllowPageBreak"/>
      </w:pPr>
    </w:p>
    <w:p w:rsidR="00000000" w:rsidRPr="0090203C" w:rsidP="0090203C">
      <w:pPr>
        <w:pStyle w:val="Heading1"/>
      </w:pPr>
      <w:bookmarkStart w:id="8" w:name="O_1076779"/>
      <w:bookmarkEnd w:id="8"/>
      <w:r w:rsidRPr="009020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t>Range is restricted to essential operating conditions and any other variables essential to the work environment.</w:t>
            </w:r>
          </w:p>
          <w:p w:rsidR="00000000" w:rsidRPr="0090203C" w:rsidP="0090203C">
            <w:pPr>
              <w:pStyle w:val="BodyText"/>
            </w:pPr>
            <w:r w:rsidRPr="0090203C">
              <w:t>Non-essential conditions may be found in the UEE Electrotechnology Training Package Companion Volume Implementation Guide.</w:t>
            </w:r>
          </w:p>
        </w:tc>
      </w:tr>
    </w:tbl>
    <w:p w:rsidR="00000000" w:rsidRPr="0090203C" w:rsidP="0090203C">
      <w:pPr>
        <w:pStyle w:val="NoPaddingFontSize1"/>
      </w:pPr>
    </w:p>
    <w:p w:rsidR="00000000" w:rsidRPr="0090203C" w:rsidP="0090203C">
      <w:pPr>
        <w:pStyle w:val="AllowPageBreak"/>
      </w:pPr>
    </w:p>
    <w:p w:rsidR="00000000" w:rsidRPr="0090203C" w:rsidP="0090203C">
      <w:pPr>
        <w:pStyle w:val="Heading1"/>
      </w:pPr>
      <w:bookmarkStart w:id="9" w:name="O_1076780"/>
      <w:bookmarkEnd w:id="9"/>
      <w:r w:rsidRPr="009020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3C" w:rsidP="0090203C">
            <w:pPr>
              <w:pStyle w:val="BodyText"/>
            </w:pPr>
            <w:r w:rsidRPr="0090203C">
              <w:t>This unit replaces and is equivalent to UEENEEK142A Apply environmentally and sustainable procedures in the energy sector.</w:t>
            </w:r>
          </w:p>
        </w:tc>
      </w:tr>
    </w:tbl>
    <w:p w:rsidR="00000000" w:rsidRPr="0090203C" w:rsidP="0090203C">
      <w:pPr>
        <w:pStyle w:val="NoPaddingFontSize1"/>
      </w:pPr>
    </w:p>
    <w:p w:rsidR="00000000" w:rsidRPr="0090203C" w:rsidP="0090203C">
      <w:pPr>
        <w:pStyle w:val="AllowPageBreak"/>
      </w:pPr>
    </w:p>
    <w:p w:rsidR="00000000" w:rsidRPr="0090203C" w:rsidP="0090203C">
      <w:pPr>
        <w:pStyle w:val="Heading1"/>
      </w:pPr>
      <w:bookmarkStart w:id="10" w:name="O_1076787"/>
      <w:bookmarkEnd w:id="10"/>
      <w:r w:rsidRPr="0090203C">
        <w:t>Links</w:t>
      </w:r>
    </w:p>
    <w:p w:rsidR="00000000" w:rsidRPr="0090203C" w:rsidP="00262841">
      <w:pPr>
        <w:pStyle w:val="BodyText"/>
      </w:pPr>
      <w:r w:rsidRPr="0090203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14B8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0203C" w:rsidP="0090203C"/>
    <w:sectPr w:rsidSect="009020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3C" w:rsidRPr="00262841" w:rsidP="00262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841" w:rsidP="00902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841" w:rsidP="00902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62841" w:rsidP="00902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03C" w:rsidRPr="00262841" w:rsidP="00262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841" w:rsidRPr="002D2AF8" w:rsidP="00902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UEERE0001 Apply environmentally and sustainable procedures in the energy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62841" w:rsidP="00902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03C"/>
  </w:style>
  <w:style w:type="character" w:customStyle="1" w:styleId="Heading1Char">
    <w:name w:val="Heading 1 Char"/>
    <w:basedOn w:val="DefaultParagraphFont"/>
    <w:link w:val="Heading1"/>
    <w:rsid w:val="00902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0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203C"/>
    <w:rPr>
      <w:b/>
      <w:spacing w:val="0"/>
    </w:rPr>
  </w:style>
  <w:style w:type="paragraph" w:customStyle="1" w:styleId="SuperHeading">
    <w:name w:val="SuperHeading"/>
    <w:basedOn w:val="Normal"/>
    <w:rsid w:val="00902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2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0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20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2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0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03C"/>
    <w:rPr>
      <w:i/>
    </w:rPr>
  </w:style>
  <w:style w:type="paragraph" w:styleId="Caption">
    <w:name w:val="caption"/>
    <w:basedOn w:val="BodyText"/>
    <w:next w:val="Normal"/>
    <w:qFormat/>
    <w:rsid w:val="00902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03C"/>
  </w:style>
  <w:style w:type="paragraph" w:styleId="TableofFigures">
    <w:name w:val="table of figures"/>
    <w:basedOn w:val="Normal"/>
    <w:next w:val="Normal"/>
    <w:semiHidden/>
    <w:rsid w:val="00902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0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203C"/>
    <w:rPr>
      <w:rFonts w:ascii="Wingdings" w:hAnsi="Wingdings"/>
    </w:rPr>
  </w:style>
  <w:style w:type="paragraph" w:customStyle="1" w:styleId="TableHeading">
    <w:name w:val="Table Heading"/>
    <w:basedOn w:val="HeadingBase"/>
    <w:rsid w:val="00902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03C"/>
    <w:rPr>
      <w:color w:val="0033CC"/>
      <w:u w:val="none"/>
    </w:rPr>
  </w:style>
  <w:style w:type="paragraph" w:customStyle="1" w:styleId="BodyTextRight">
    <w:name w:val="Body Text Right"/>
    <w:basedOn w:val="BodyText"/>
    <w:rsid w:val="00902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0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03C"/>
    <w:rPr>
      <w:sz w:val="32"/>
    </w:rPr>
  </w:style>
  <w:style w:type="paragraph" w:customStyle="1" w:styleId="HeadingProcedure">
    <w:name w:val="Heading Procedure"/>
    <w:basedOn w:val="HeadingBase"/>
    <w:next w:val="Normal"/>
    <w:rsid w:val="00902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03C"/>
    <w:pPr>
      <w:spacing w:before="60" w:after="60"/>
    </w:pPr>
  </w:style>
  <w:style w:type="paragraph" w:styleId="ListContinue">
    <w:name w:val="List Continue"/>
    <w:basedOn w:val="List"/>
    <w:rsid w:val="0090203C"/>
    <w:pPr>
      <w:ind w:firstLine="0"/>
    </w:pPr>
  </w:style>
  <w:style w:type="paragraph" w:customStyle="1" w:styleId="ListNote">
    <w:name w:val="List Note"/>
    <w:basedOn w:val="List"/>
    <w:rsid w:val="00902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03C"/>
    <w:rPr>
      <w:rFonts w:ascii="Courier New" w:hAnsi="Courier New"/>
    </w:rPr>
  </w:style>
  <w:style w:type="paragraph" w:customStyle="1" w:styleId="NoteBullet">
    <w:name w:val="Note Bullet"/>
    <w:basedOn w:val="Note"/>
    <w:rsid w:val="00902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0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2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03C"/>
    <w:rPr>
      <w:b/>
      <w:smallCaps/>
    </w:rPr>
  </w:style>
  <w:style w:type="paragraph" w:customStyle="1" w:styleId="TableListNumber">
    <w:name w:val="Table List Number"/>
    <w:basedOn w:val="ListNumber"/>
    <w:rsid w:val="00902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03C"/>
    <w:pPr>
      <w:numPr>
        <w:numId w:val="7"/>
      </w:numPr>
    </w:pPr>
  </w:style>
  <w:style w:type="paragraph" w:customStyle="1" w:styleId="ListAlpha2">
    <w:name w:val="List Alpha 2"/>
    <w:basedOn w:val="List2"/>
    <w:rsid w:val="0090203C"/>
    <w:pPr>
      <w:numPr>
        <w:numId w:val="6"/>
      </w:numPr>
    </w:pPr>
  </w:style>
  <w:style w:type="paragraph" w:styleId="List2">
    <w:name w:val="List 2"/>
    <w:basedOn w:val="BodyText"/>
    <w:rsid w:val="00902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0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0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203C"/>
    <w:pPr>
      <w:numPr>
        <w:numId w:val="2"/>
      </w:numPr>
    </w:pPr>
  </w:style>
  <w:style w:type="paragraph" w:styleId="ListContinue2">
    <w:name w:val="List Continue 2"/>
    <w:basedOn w:val="List2"/>
    <w:rsid w:val="0090203C"/>
    <w:pPr>
      <w:ind w:firstLine="0"/>
    </w:pPr>
  </w:style>
  <w:style w:type="paragraph" w:styleId="ListContinue3">
    <w:name w:val="List Continue 3"/>
    <w:basedOn w:val="List3"/>
    <w:rsid w:val="0090203C"/>
    <w:pPr>
      <w:ind w:left="1021" w:firstLine="0"/>
    </w:pPr>
  </w:style>
  <w:style w:type="paragraph" w:styleId="ListContinue4">
    <w:name w:val="List Continue 4"/>
    <w:basedOn w:val="List4"/>
    <w:rsid w:val="0090203C"/>
    <w:pPr>
      <w:ind w:firstLine="0"/>
    </w:pPr>
  </w:style>
  <w:style w:type="paragraph" w:styleId="ListContinue5">
    <w:name w:val="List Continue 5"/>
    <w:basedOn w:val="List5"/>
    <w:rsid w:val="0090203C"/>
    <w:pPr>
      <w:ind w:firstLine="0"/>
    </w:pPr>
  </w:style>
  <w:style w:type="paragraph" w:styleId="ListNumber3">
    <w:name w:val="List Number 3"/>
    <w:basedOn w:val="List3"/>
    <w:rsid w:val="0090203C"/>
    <w:pPr>
      <w:numPr>
        <w:numId w:val="3"/>
      </w:numPr>
    </w:pPr>
  </w:style>
  <w:style w:type="paragraph" w:styleId="ListNumber4">
    <w:name w:val="List Number 4"/>
    <w:basedOn w:val="List4"/>
    <w:rsid w:val="0090203C"/>
    <w:pPr>
      <w:numPr>
        <w:numId w:val="4"/>
      </w:numPr>
    </w:pPr>
  </w:style>
  <w:style w:type="paragraph" w:styleId="ListNumber5">
    <w:name w:val="List Number 5"/>
    <w:basedOn w:val="List5"/>
    <w:rsid w:val="0090203C"/>
    <w:pPr>
      <w:numPr>
        <w:numId w:val="5"/>
      </w:numPr>
    </w:pPr>
  </w:style>
  <w:style w:type="paragraph" w:styleId="BlockText">
    <w:name w:val="Block Text"/>
    <w:basedOn w:val="Normal"/>
    <w:rsid w:val="00902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03C"/>
    <w:rPr>
      <w:sz w:val="16"/>
      <w:vertAlign w:val="superscript"/>
    </w:rPr>
  </w:style>
  <w:style w:type="character" w:customStyle="1" w:styleId="Symbols">
    <w:name w:val="Symbols"/>
    <w:basedOn w:val="DefaultParagraphFont"/>
    <w:rsid w:val="0090203C"/>
    <w:rPr>
      <w:rFonts w:ascii="Symbol" w:hAnsi="Symbol"/>
    </w:rPr>
  </w:style>
  <w:style w:type="character" w:customStyle="1" w:styleId="MenuOptions">
    <w:name w:val="Menu Options"/>
    <w:basedOn w:val="DefaultParagraphFont"/>
    <w:rsid w:val="00902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03C"/>
    <w:rPr>
      <w:b/>
    </w:rPr>
  </w:style>
  <w:style w:type="character" w:customStyle="1" w:styleId="Underlined">
    <w:name w:val="Underlined"/>
    <w:basedOn w:val="DefaultParagraphFont"/>
    <w:rsid w:val="0090203C"/>
    <w:rPr>
      <w:u w:val="single"/>
    </w:rPr>
  </w:style>
  <w:style w:type="paragraph" w:customStyle="1" w:styleId="TableBodyTextRight">
    <w:name w:val="Table Body Text Right"/>
    <w:basedOn w:val="TableBodyText"/>
    <w:rsid w:val="00902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03C"/>
    <w:rPr>
      <w:sz w:val="18"/>
    </w:rPr>
  </w:style>
  <w:style w:type="paragraph" w:customStyle="1" w:styleId="BodySmallRight">
    <w:name w:val="Body Small Right"/>
    <w:basedOn w:val="BodyTextRight"/>
    <w:rsid w:val="0090203C"/>
    <w:rPr>
      <w:sz w:val="18"/>
      <w:szCs w:val="18"/>
    </w:rPr>
  </w:style>
  <w:style w:type="paragraph" w:customStyle="1" w:styleId="MarginEdition">
    <w:name w:val="Margin Edition"/>
    <w:basedOn w:val="MarginNote"/>
    <w:rsid w:val="00902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03C"/>
    <w:rPr>
      <w:sz w:val="2"/>
      <w:szCs w:val="2"/>
    </w:rPr>
  </w:style>
  <w:style w:type="character" w:customStyle="1" w:styleId="Small">
    <w:name w:val="Small"/>
    <w:basedOn w:val="DefaultParagraphFont"/>
    <w:rsid w:val="0090203C"/>
    <w:rPr>
      <w:sz w:val="16"/>
    </w:rPr>
  </w:style>
  <w:style w:type="paragraph" w:customStyle="1" w:styleId="WideTable">
    <w:name w:val="Wide Table"/>
    <w:basedOn w:val="Normal"/>
    <w:rsid w:val="00902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03C"/>
  </w:style>
  <w:style w:type="paragraph" w:styleId="Quote">
    <w:name w:val="Quote"/>
    <w:basedOn w:val="Heading1"/>
    <w:link w:val="QuoteChar"/>
    <w:qFormat/>
    <w:rsid w:val="00902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03C"/>
    <w:pPr>
      <w:pageBreakBefore/>
    </w:pPr>
  </w:style>
  <w:style w:type="paragraph" w:customStyle="1" w:styleId="Border">
    <w:name w:val="Border"/>
    <w:basedOn w:val="Normal"/>
    <w:qFormat/>
    <w:rsid w:val="00902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03C"/>
    <w:rPr>
      <w:u w:val="single"/>
    </w:rPr>
  </w:style>
  <w:style w:type="character" w:customStyle="1" w:styleId="BoldandItalics">
    <w:name w:val="Bold and Italics"/>
    <w:qFormat/>
    <w:rsid w:val="0090203C"/>
    <w:rPr>
      <w:b/>
      <w:i/>
      <w:u w:val="none"/>
    </w:rPr>
  </w:style>
  <w:style w:type="paragraph" w:styleId="BalloonText">
    <w:name w:val="Balloon Text"/>
    <w:basedOn w:val="Normal"/>
    <w:link w:val="BalloonTextChar"/>
    <w:rsid w:val="00902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03C"/>
    <w:pPr>
      <w:spacing w:before="0" w:after="0"/>
    </w:pPr>
  </w:style>
  <w:style w:type="paragraph" w:customStyle="1" w:styleId="BodyTextBold">
    <w:name w:val="Body Text Bold"/>
    <w:basedOn w:val="BodyText"/>
    <w:qFormat/>
    <w:rsid w:val="0090203C"/>
    <w:rPr>
      <w:b/>
    </w:rPr>
  </w:style>
  <w:style w:type="character" w:styleId="Hyperlink">
    <w:name w:val="Hyperlink"/>
    <w:basedOn w:val="DefaultParagraphFont"/>
    <w:uiPriority w:val="99"/>
    <w:unhideWhenUsed/>
    <w:rsid w:val="00262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3369</Characters>
  <Application>Microsoft Office Word</Application>
  <DocSecurity>0</DocSecurity>
  <Lines>153</Lines>
  <Paragraphs>76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UEERE0001 Apply environmentally and sustainable procedures in the energy sector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