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C28" w:rsidP="00E17C28">
      <w:pPr>
        <w:pStyle w:val="Title"/>
      </w:pPr>
      <w:r>
        <w:fldChar w:fldCharType="begin"/>
      </w:r>
      <w:r>
        <w:instrText xml:space="preserve"> TITLE   \* MERGEFORMAT </w:instrText>
      </w:r>
      <w:r>
        <w:fldChar w:fldCharType="separate"/>
      </w:r>
      <w:r>
        <w:t>UEERE0001 Apply environmentally and sustainable procedures in the energy sector</w:t>
      </w:r>
      <w:r>
        <w:fldChar w:fldCharType="end"/>
      </w:r>
    </w:p>
    <w:p w:rsidR="00E17C28" w:rsidP="00E17C28">
      <w:pPr>
        <w:pStyle w:val="Version"/>
        <w:sectPr w:rsidSect="00C773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73B7" w:rsidP="00C773B7">
      <w:pPr>
        <w:pStyle w:val="SuperHeading"/>
      </w:pPr>
      <w:r w:rsidRPr="00C773B7">
        <w:t>UEERE0001 Apply environmentally and sustainable procedures in the energy sector</w:t>
      </w:r>
    </w:p>
    <w:p w:rsidR="00000000" w:rsidRPr="00C773B7" w:rsidP="00C773B7">
      <w:pPr>
        <w:pStyle w:val="Heading1"/>
      </w:pPr>
      <w:bookmarkStart w:id="1" w:name="O_1076772"/>
      <w:bookmarkEnd w:id="1"/>
      <w:r w:rsidRPr="00C773B7">
        <w:t>Modification History</w:t>
      </w:r>
    </w:p>
    <w:tbl>
      <w:tblPr>
        <w:tblW w:w="9497" w:type="dxa"/>
        <w:tblLayout w:type="fixed"/>
        <w:tblCellMar>
          <w:left w:w="62" w:type="dxa"/>
          <w:right w:w="62" w:type="dxa"/>
        </w:tblCellMar>
        <w:tblLook w:val="0000"/>
      </w:tblPr>
      <w:tblGrid>
        <w:gridCol w:w="9497"/>
      </w:tblGrid>
      <w:tr w:rsidTr="00C77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3B7" w:rsidP="00C773B7">
            <w:pPr>
              <w:pStyle w:val="BodyText"/>
            </w:pPr>
            <w:r w:rsidRPr="00C773B7">
              <w:t>Release 1. This is the first release of this unit of competency in the UEE Electrotechnology Training Package.</w:t>
            </w:r>
          </w:p>
        </w:tc>
      </w:tr>
    </w:tbl>
    <w:p w:rsidR="00000000" w:rsidRPr="00C773B7" w:rsidP="00C773B7">
      <w:pPr>
        <w:pStyle w:val="NoPaddingFontSize1"/>
      </w:pPr>
    </w:p>
    <w:p w:rsidR="00000000" w:rsidRPr="00C773B7" w:rsidP="00C773B7">
      <w:pPr>
        <w:pStyle w:val="AllowPageBreak"/>
      </w:pPr>
    </w:p>
    <w:p w:rsidR="00000000" w:rsidRPr="00C773B7" w:rsidP="00C773B7">
      <w:pPr>
        <w:pStyle w:val="Heading1"/>
      </w:pPr>
      <w:bookmarkStart w:id="2" w:name="O_1076773"/>
      <w:bookmarkEnd w:id="2"/>
      <w:r w:rsidRPr="00C773B7">
        <w:t>Application</w:t>
      </w:r>
    </w:p>
    <w:tbl>
      <w:tblPr>
        <w:tblW w:w="9497" w:type="dxa"/>
        <w:tblLayout w:type="fixed"/>
        <w:tblCellMar>
          <w:left w:w="62" w:type="dxa"/>
          <w:right w:w="62" w:type="dxa"/>
        </w:tblCellMar>
        <w:tblLook w:val="0000"/>
      </w:tblPr>
      <w:tblGrid>
        <w:gridCol w:w="9497"/>
      </w:tblGrid>
      <w:tr w:rsidTr="00C77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3B7" w:rsidP="00C773B7">
            <w:pPr>
              <w:pStyle w:val="BodyText"/>
            </w:pPr>
            <w:r w:rsidRPr="00C773B7">
              <w:t>This unit involves the skills and knowledge required to apply environmentally sustainable procedures in the energy sector.</w:t>
            </w:r>
          </w:p>
          <w:p w:rsidR="00000000" w:rsidRPr="00C773B7" w:rsidP="00C773B7">
            <w:pPr>
              <w:pStyle w:val="BodyText"/>
            </w:pPr>
            <w:r w:rsidRPr="00C773B7">
              <w:t xml:space="preserve">It includes identifying and applying sustainable methods of work practice that minimise energy and material usage and to </w:t>
            </w:r>
            <w:r w:rsidRPr="00C773B7">
              <w:t>apply energy reduction strategies in the energy sector workplace.</w:t>
            </w:r>
          </w:p>
          <w:p w:rsidR="00000000" w:rsidRPr="00C773B7" w:rsidP="00C773B7">
            <w:pPr>
              <w:pStyle w:val="BodyText"/>
            </w:pPr>
            <w:r w:rsidRPr="00C773B7">
              <w:t>No licensing, legislative or certification requirements apply to this unit at the time of publication.</w:t>
            </w:r>
          </w:p>
        </w:tc>
      </w:tr>
    </w:tbl>
    <w:p w:rsidR="00000000" w:rsidRPr="00C773B7" w:rsidP="00C773B7">
      <w:pPr>
        <w:pStyle w:val="NoPaddingFontSize1"/>
      </w:pPr>
    </w:p>
    <w:p w:rsidR="00000000" w:rsidRPr="00C773B7" w:rsidP="00C773B7">
      <w:pPr>
        <w:pStyle w:val="AllowPageBreak"/>
      </w:pPr>
    </w:p>
    <w:p w:rsidR="00000000" w:rsidRPr="00C773B7" w:rsidP="00C773B7">
      <w:pPr>
        <w:pStyle w:val="Heading1"/>
      </w:pPr>
      <w:bookmarkStart w:id="3" w:name="O_1076774"/>
      <w:bookmarkEnd w:id="3"/>
      <w:r w:rsidRPr="00C773B7">
        <w:t>Pre-requisite Unit</w:t>
      </w:r>
    </w:p>
    <w:tbl>
      <w:tblPr>
        <w:tblW w:w="9497" w:type="dxa"/>
        <w:tblLayout w:type="fixed"/>
        <w:tblCellMar>
          <w:left w:w="62" w:type="dxa"/>
          <w:right w:w="62" w:type="dxa"/>
        </w:tblCellMar>
        <w:tblLook w:val="0000"/>
      </w:tblPr>
      <w:tblGrid>
        <w:gridCol w:w="9497"/>
      </w:tblGrid>
      <w:tr w:rsidTr="00C77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3B7" w:rsidP="00C773B7">
            <w:pPr>
              <w:pStyle w:val="BodyText"/>
            </w:pPr>
            <w:r w:rsidRPr="00C773B7">
              <w:t>Not applicable.</w:t>
            </w:r>
          </w:p>
        </w:tc>
      </w:tr>
    </w:tbl>
    <w:p w:rsidR="00000000" w:rsidRPr="00C773B7" w:rsidP="00C773B7">
      <w:pPr>
        <w:pStyle w:val="NoPaddingFontSize1"/>
      </w:pPr>
    </w:p>
    <w:p w:rsidR="00000000" w:rsidRPr="00C773B7" w:rsidP="00C773B7">
      <w:pPr>
        <w:pStyle w:val="AllowPageBreak"/>
      </w:pPr>
    </w:p>
    <w:p w:rsidR="00000000" w:rsidRPr="00C773B7" w:rsidP="00C773B7">
      <w:pPr>
        <w:pStyle w:val="Heading1"/>
      </w:pPr>
      <w:bookmarkStart w:id="4" w:name="O_1076775"/>
      <w:bookmarkEnd w:id="4"/>
      <w:r w:rsidRPr="00C773B7">
        <w:t>Competency</w:t>
      </w:r>
      <w:r w:rsidRPr="00C773B7">
        <w:t xml:space="preserve"> Field</w:t>
      </w:r>
    </w:p>
    <w:tbl>
      <w:tblPr>
        <w:tblW w:w="9497" w:type="dxa"/>
        <w:tblLayout w:type="fixed"/>
        <w:tblCellMar>
          <w:left w:w="62" w:type="dxa"/>
          <w:right w:w="62" w:type="dxa"/>
        </w:tblCellMar>
        <w:tblLook w:val="0000"/>
      </w:tblPr>
      <w:tblGrid>
        <w:gridCol w:w="9497"/>
      </w:tblGrid>
      <w:tr w:rsidTr="00C77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3B7" w:rsidP="00C773B7">
            <w:pPr>
              <w:pStyle w:val="BodyText"/>
            </w:pPr>
            <w:r w:rsidRPr="00C773B7">
              <w:t>Renewable Energy</w:t>
            </w:r>
          </w:p>
        </w:tc>
      </w:tr>
    </w:tbl>
    <w:p w:rsidR="00000000" w:rsidRPr="00C773B7" w:rsidP="00C773B7">
      <w:pPr>
        <w:pStyle w:val="NoPaddingFontSize1"/>
      </w:pPr>
    </w:p>
    <w:p w:rsidR="00000000" w:rsidRPr="00C773B7" w:rsidP="00C773B7">
      <w:pPr>
        <w:pStyle w:val="AllowPageBreak"/>
      </w:pPr>
    </w:p>
    <w:p w:rsidR="00000000" w:rsidRPr="00C773B7" w:rsidP="00C773B7">
      <w:pPr>
        <w:pStyle w:val="Heading1"/>
      </w:pPr>
      <w:bookmarkStart w:id="5" w:name="O_1076776"/>
      <w:bookmarkEnd w:id="5"/>
      <w:r w:rsidRPr="00C773B7">
        <w:t>Unit Sector</w:t>
      </w:r>
    </w:p>
    <w:tbl>
      <w:tblPr>
        <w:tblW w:w="9497" w:type="dxa"/>
        <w:tblLayout w:type="fixed"/>
        <w:tblCellMar>
          <w:left w:w="62" w:type="dxa"/>
          <w:right w:w="62" w:type="dxa"/>
        </w:tblCellMar>
        <w:tblLook w:val="0000"/>
      </w:tblPr>
      <w:tblGrid>
        <w:gridCol w:w="9497"/>
      </w:tblGrid>
      <w:tr w:rsidTr="00C77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3B7" w:rsidP="00C773B7">
            <w:pPr>
              <w:pStyle w:val="BodyText"/>
            </w:pPr>
            <w:r w:rsidRPr="00C773B7">
              <w:t>Electrotechnology</w:t>
            </w:r>
          </w:p>
        </w:tc>
      </w:tr>
    </w:tbl>
    <w:p w:rsidR="00000000" w:rsidRPr="00C773B7" w:rsidP="00C773B7">
      <w:pPr>
        <w:pStyle w:val="NoPaddingFontSize1"/>
      </w:pPr>
    </w:p>
    <w:p w:rsidR="00000000" w:rsidRPr="00C773B7" w:rsidP="00C773B7">
      <w:pPr>
        <w:pStyle w:val="AllowPageBreak"/>
      </w:pPr>
    </w:p>
    <w:p w:rsidR="00000000" w:rsidRPr="00C773B7" w:rsidP="00C773B7">
      <w:pPr>
        <w:pStyle w:val="Heading1"/>
      </w:pPr>
      <w:bookmarkStart w:id="6" w:name="O_1076777"/>
      <w:bookmarkEnd w:id="6"/>
      <w:r w:rsidRPr="00C773B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773B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773B7" w:rsidP="00C773B7">
            <w:pPr>
              <w:pStyle w:val="BodyText"/>
            </w:pPr>
            <w:r w:rsidRPr="00C773B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rPr>
                <w:rStyle w:val="SpecialBold"/>
              </w:rPr>
              <w:t>PERFORMANCE CRITERIA</w:t>
            </w:r>
          </w:p>
        </w:tc>
      </w:tr>
      <w:tr w:rsidTr="00C773B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t>Performance criteria describe the performance needed to demonstrate achievement of the element.</w:t>
            </w:r>
          </w:p>
        </w:tc>
      </w:tr>
      <w:tr w:rsidTr="00C77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773B7" w:rsidP="00C773B7">
            <w:pPr>
              <w:pStyle w:val="BodyText"/>
            </w:pPr>
            <w:r w:rsidRPr="00C773B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773B7" w:rsidP="00C773B7">
            <w:pPr>
              <w:pStyle w:val="BodyText"/>
            </w:pPr>
            <w:r w:rsidRPr="00C773B7">
              <w:rPr>
                <w:rStyle w:val="SpecialBold"/>
              </w:rPr>
              <w:t>Identify sustainable work practice</w:t>
            </w:r>
          </w:p>
        </w:tc>
        <w:tc>
          <w:tcPr>
            <w:tcW w:w="697" w:type="dxa"/>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t>Activities are planned, prepa</w:t>
            </w:r>
            <w:r w:rsidRPr="00C773B7">
              <w:t xml:space="preserve">red and sequenced to ensure work health and safety (WHS)/occupational health and safety (OHS) policies and workplace procedures are followed in accordance with work requirements </w:t>
            </w:r>
          </w:p>
        </w:tc>
      </w:tr>
      <w:tr w:rsidTr="00C77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73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t xml:space="preserve">Relevant personnel are consulted to ensure work is </w:t>
            </w:r>
            <w:r w:rsidRPr="00C773B7">
              <w:t>coordinated effecti</w:t>
            </w:r>
            <w:r w:rsidRPr="00C773B7">
              <w:t xml:space="preserve">vely with others </w:t>
            </w:r>
          </w:p>
        </w:tc>
      </w:tr>
      <w:tr w:rsidTr="00C77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73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t>Materials required for the work are obtained and checked in accordance with workplace procedures and compliance with work requirements</w:t>
            </w:r>
          </w:p>
        </w:tc>
      </w:tr>
      <w:tr w:rsidTr="00C77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73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t>Location that activities are to be undertaken is determined from job requirements</w:t>
            </w:r>
          </w:p>
        </w:tc>
      </w:tr>
      <w:tr w:rsidTr="00C77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73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t>Workplace environmental risks and resource efficiency issues are identified</w:t>
            </w:r>
          </w:p>
        </w:tc>
      </w:tr>
      <w:tr w:rsidTr="00C77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773B7" w:rsidP="00C773B7">
            <w:pPr>
              <w:pStyle w:val="BodyText"/>
            </w:pPr>
            <w:r w:rsidRPr="00C773B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773B7" w:rsidP="00C773B7">
            <w:pPr>
              <w:pStyle w:val="BodyText"/>
            </w:pPr>
            <w:r w:rsidRPr="00C773B7">
              <w:rPr>
                <w:rStyle w:val="SpecialBold"/>
              </w:rPr>
              <w:t>Apply sustainable work practice</w:t>
            </w:r>
          </w:p>
        </w:tc>
        <w:tc>
          <w:tcPr>
            <w:tcW w:w="697" w:type="dxa"/>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t>WHS/OHS policies and workplace procedures for undertaking administrative functions are followed</w:t>
            </w:r>
          </w:p>
        </w:tc>
      </w:tr>
      <w:tr w:rsidTr="00C77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73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t>Energy assessment is undertaken in acc</w:t>
            </w:r>
            <w:r w:rsidRPr="00C773B7">
              <w:t>ordance with requirements to implement techniques which produce energy reduction directly or indirectly</w:t>
            </w:r>
          </w:p>
        </w:tc>
      </w:tr>
      <w:tr w:rsidTr="00C77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73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t xml:space="preserve">Approval is obtained for suggested improvements to energy efficient methods and components from relevant person/s before any contingencies are implemented </w:t>
            </w:r>
          </w:p>
        </w:tc>
      </w:tr>
      <w:tr w:rsidTr="00C77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73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t xml:space="preserve">Unplanned events or conditions are responded to in accordance with workplace procedures in a </w:t>
            </w:r>
            <w:r w:rsidRPr="00C773B7">
              <w:t>manner that minimises risk to personnel, equipment and environment</w:t>
            </w:r>
          </w:p>
        </w:tc>
      </w:tr>
      <w:tr w:rsidTr="00C77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73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t>On-going checks of the quality of the work are undertaken in accordance with established procedures</w:t>
            </w:r>
          </w:p>
        </w:tc>
      </w:tr>
      <w:tr w:rsidTr="00C77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73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t>Work is carried out efficiently without unnecessary waste of materials or d</w:t>
            </w:r>
            <w:r w:rsidRPr="00C773B7">
              <w:t>amage to the surrounding environment while using sustainable work practices which minimise wastage of energy and materials either directly or indirectly</w:t>
            </w:r>
          </w:p>
        </w:tc>
      </w:tr>
      <w:tr w:rsidTr="00C77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773B7" w:rsidP="00C773B7">
            <w:pPr>
              <w:pStyle w:val="BodyText"/>
            </w:pPr>
            <w:r w:rsidRPr="00C773B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773B7" w:rsidP="00C773B7">
            <w:pPr>
              <w:pStyle w:val="BodyText"/>
            </w:pPr>
            <w:r w:rsidRPr="00C773B7">
              <w:rPr>
                <w:rStyle w:val="SpecialBold"/>
              </w:rPr>
              <w:t>Complete workplace documentation</w:t>
            </w:r>
          </w:p>
        </w:tc>
        <w:tc>
          <w:tcPr>
            <w:tcW w:w="697" w:type="dxa"/>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t>Documentation/reports are completed to ensure detailed promotional activities requirements are met</w:t>
            </w:r>
          </w:p>
        </w:tc>
      </w:tr>
      <w:tr w:rsidTr="00C77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73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t>Suggestions are made to relevant person/s for improvement/s to workplace practices to minimise energy and materials wastage</w:t>
            </w:r>
          </w:p>
        </w:tc>
      </w:tr>
      <w:tr w:rsidTr="00C77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73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C773B7" w:rsidP="00C773B7">
            <w:pPr>
              <w:pStyle w:val="BodyText"/>
            </w:pPr>
            <w:r w:rsidRPr="00C773B7">
              <w:t>Workplace documenta</w:t>
            </w:r>
            <w:r w:rsidRPr="00C773B7">
              <w:t>tion is completed in accordance with workplace procedures</w:t>
            </w:r>
          </w:p>
        </w:tc>
      </w:tr>
    </w:tbl>
    <w:p w:rsidR="00000000" w:rsidRPr="00C773B7" w:rsidP="00C773B7">
      <w:pPr>
        <w:pStyle w:val="NoPaddingFontSize1"/>
      </w:pPr>
    </w:p>
    <w:p w:rsidR="00000000" w:rsidRPr="00C773B7" w:rsidP="00C773B7">
      <w:pPr>
        <w:pStyle w:val="AllowPageBreak"/>
      </w:pPr>
    </w:p>
    <w:p w:rsidR="00000000" w:rsidRPr="00C773B7" w:rsidP="00C773B7">
      <w:pPr>
        <w:pStyle w:val="Heading1"/>
      </w:pPr>
      <w:bookmarkStart w:id="7" w:name="O_1076778"/>
      <w:bookmarkEnd w:id="7"/>
      <w:r w:rsidRPr="00C773B7">
        <w:t>Foundation Skills</w:t>
      </w:r>
    </w:p>
    <w:tbl>
      <w:tblPr>
        <w:tblW w:w="9497" w:type="dxa"/>
        <w:tblLayout w:type="fixed"/>
        <w:tblCellMar>
          <w:left w:w="62" w:type="dxa"/>
          <w:right w:w="62" w:type="dxa"/>
        </w:tblCellMar>
        <w:tblLook w:val="0000"/>
      </w:tblPr>
      <w:tblGrid>
        <w:gridCol w:w="9497"/>
      </w:tblGrid>
      <w:tr w:rsidTr="00C77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3B7" w:rsidP="00C773B7">
            <w:pPr>
              <w:pStyle w:val="BodyText"/>
            </w:pPr>
            <w:r w:rsidRPr="00C773B7">
              <w:t xml:space="preserve">Foundation skills essential to performance are explicit in the performance criteria of this unit of </w:t>
            </w:r>
            <w:r w:rsidRPr="00C773B7">
              <w:t>competency.</w:t>
            </w:r>
          </w:p>
        </w:tc>
      </w:tr>
    </w:tbl>
    <w:p w:rsidR="00000000" w:rsidRPr="00C773B7" w:rsidP="00C773B7">
      <w:pPr>
        <w:pStyle w:val="NoPaddingFontSize1"/>
      </w:pPr>
    </w:p>
    <w:p w:rsidR="00000000" w:rsidRPr="00C773B7" w:rsidP="00C773B7">
      <w:pPr>
        <w:pStyle w:val="AllowPageBreak"/>
      </w:pPr>
    </w:p>
    <w:p w:rsidR="00000000" w:rsidRPr="00C773B7" w:rsidP="00C773B7">
      <w:pPr>
        <w:pStyle w:val="Heading1"/>
      </w:pPr>
      <w:bookmarkStart w:id="8" w:name="O_1076779"/>
      <w:bookmarkEnd w:id="8"/>
      <w:r w:rsidRPr="00C773B7">
        <w:t>Range of Conditions</w:t>
      </w:r>
    </w:p>
    <w:tbl>
      <w:tblPr>
        <w:tblW w:w="9497" w:type="dxa"/>
        <w:tblLayout w:type="fixed"/>
        <w:tblCellMar>
          <w:left w:w="62" w:type="dxa"/>
          <w:right w:w="62" w:type="dxa"/>
        </w:tblCellMar>
        <w:tblLook w:val="0000"/>
      </w:tblPr>
      <w:tblGrid>
        <w:gridCol w:w="9497"/>
      </w:tblGrid>
      <w:tr w:rsidTr="00C77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3B7" w:rsidP="00C773B7">
            <w:pPr>
              <w:pStyle w:val="BodyText"/>
            </w:pPr>
            <w:r w:rsidRPr="00C773B7">
              <w:t>Range is restricted to essential operating conditions and any other variables essential to the work environment.</w:t>
            </w:r>
          </w:p>
          <w:p w:rsidR="00000000" w:rsidRPr="00C773B7" w:rsidP="00C773B7">
            <w:pPr>
              <w:pStyle w:val="BodyText"/>
            </w:pPr>
            <w:r w:rsidRPr="00C773B7">
              <w:t>Non-essential conditions may be found in the UEE Electrotechnology Training Package Companion Volume Implementation Guide.</w:t>
            </w:r>
          </w:p>
        </w:tc>
      </w:tr>
    </w:tbl>
    <w:p w:rsidR="00000000" w:rsidRPr="00C773B7" w:rsidP="00C773B7">
      <w:pPr>
        <w:pStyle w:val="NoPaddingFontSize1"/>
      </w:pPr>
    </w:p>
    <w:p w:rsidR="00000000" w:rsidRPr="00C773B7" w:rsidP="00C773B7">
      <w:pPr>
        <w:pStyle w:val="AllowPageBreak"/>
      </w:pPr>
    </w:p>
    <w:p w:rsidR="00000000" w:rsidRPr="00C773B7" w:rsidP="00C773B7">
      <w:pPr>
        <w:pStyle w:val="Heading1"/>
      </w:pPr>
      <w:bookmarkStart w:id="9" w:name="O_1076780"/>
      <w:bookmarkEnd w:id="9"/>
      <w:r w:rsidRPr="00C773B7">
        <w:t>Unit Mapping Information</w:t>
      </w:r>
    </w:p>
    <w:tbl>
      <w:tblPr>
        <w:tblW w:w="9497" w:type="dxa"/>
        <w:tblLayout w:type="fixed"/>
        <w:tblCellMar>
          <w:left w:w="62" w:type="dxa"/>
          <w:right w:w="62" w:type="dxa"/>
        </w:tblCellMar>
        <w:tblLook w:val="0000"/>
      </w:tblPr>
      <w:tblGrid>
        <w:gridCol w:w="9497"/>
      </w:tblGrid>
      <w:tr w:rsidTr="00C77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3B7" w:rsidP="00C773B7">
            <w:pPr>
              <w:pStyle w:val="BodyText"/>
            </w:pPr>
            <w:r w:rsidRPr="00C773B7">
              <w:t>This unit replaces and is equivalent to UEENEEK142A Apply environmentally and sustainable procedures in the energy sector.</w:t>
            </w:r>
          </w:p>
        </w:tc>
      </w:tr>
    </w:tbl>
    <w:p w:rsidR="00000000" w:rsidRPr="00C773B7" w:rsidP="00C773B7">
      <w:pPr>
        <w:pStyle w:val="NoPaddingFontSize1"/>
      </w:pPr>
    </w:p>
    <w:p w:rsidR="00000000" w:rsidRPr="00C773B7" w:rsidP="00C773B7">
      <w:pPr>
        <w:pStyle w:val="AllowPageBreak"/>
      </w:pPr>
    </w:p>
    <w:p w:rsidR="00000000" w:rsidRPr="00C773B7" w:rsidP="00C773B7">
      <w:pPr>
        <w:pStyle w:val="Heading1"/>
      </w:pPr>
      <w:bookmarkStart w:id="10" w:name="O_1076787"/>
      <w:bookmarkEnd w:id="10"/>
      <w:r w:rsidRPr="00C773B7">
        <w:t>Links</w:t>
      </w:r>
    </w:p>
    <w:p w:rsidR="00000000" w:rsidRPr="00C773B7" w:rsidP="00E17C28">
      <w:pPr>
        <w:pStyle w:val="BodyText"/>
      </w:pPr>
      <w:r w:rsidRPr="00C773B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F5CBF">
        <w:rPr>
          <w:rStyle w:val="Hyperlink"/>
        </w:rPr>
        <w:t>https://vetnet.gov.au/Pages/TrainingDocs.aspx?q=b8a8f136-5421-4ce1-92e0-2b50341431b6</w:t>
      </w:r>
      <w:r>
        <w:fldChar w:fldCharType="end"/>
      </w:r>
    </w:p>
    <w:p w:rsidR="00000000" w:rsidRPr="00C773B7" w:rsidP="00E17C28">
      <w:pPr>
        <w:pStyle w:val="BodyText"/>
        <w:sectPr w:rsidSect="00C773B7">
          <w:headerReference w:type="default" r:id="rId10"/>
          <w:footerReference w:type="default" r:id="rId11"/>
          <w:pgSz w:w="11908" w:h="16833"/>
          <w:pgMar w:top="1702" w:right="1418" w:bottom="1702" w:left="1418" w:header="992" w:footer="992" w:gutter="0"/>
          <w:cols w:space="720"/>
          <w:noEndnote/>
          <w:docGrid w:linePitch="299"/>
        </w:sectPr>
      </w:pPr>
    </w:p>
    <w:p w:rsidR="00000000" w:rsidRPr="00C773B7" w:rsidP="00C773B7">
      <w:pPr>
        <w:pStyle w:val="SuperHeading"/>
      </w:pPr>
      <w:r w:rsidRPr="00C773B7">
        <w:t>Assessment Requirements for UEERE0001 Apply environmentally and sustainable procedures in the energy sector</w:t>
      </w:r>
    </w:p>
    <w:p w:rsidR="00000000" w:rsidRPr="00C773B7" w:rsidP="00C773B7">
      <w:pPr>
        <w:pStyle w:val="Heading1"/>
      </w:pPr>
      <w:bookmarkStart w:id="11" w:name="O_1076782"/>
      <w:bookmarkEnd w:id="11"/>
      <w:r w:rsidRPr="00C773B7">
        <w:t>Modification Hi</w:t>
      </w:r>
      <w:r w:rsidRPr="00C773B7">
        <w:t>story</w:t>
      </w:r>
    </w:p>
    <w:tbl>
      <w:tblPr>
        <w:tblW w:w="9497" w:type="dxa"/>
        <w:tblLayout w:type="fixed"/>
        <w:tblCellMar>
          <w:left w:w="62" w:type="dxa"/>
          <w:right w:w="62" w:type="dxa"/>
        </w:tblCellMar>
        <w:tblLook w:val="0000"/>
      </w:tblPr>
      <w:tblGrid>
        <w:gridCol w:w="9497"/>
      </w:tblGrid>
      <w:tr w:rsidTr="00C77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3B7" w:rsidP="00C773B7">
            <w:pPr>
              <w:pStyle w:val="BodyText"/>
            </w:pPr>
            <w:r w:rsidRPr="00C773B7">
              <w:t>Release 1. This is the first release of this unit of competency in the UEE Electrotechnology Training Package.</w:t>
            </w:r>
          </w:p>
        </w:tc>
      </w:tr>
    </w:tbl>
    <w:p w:rsidR="00000000" w:rsidRPr="00C773B7" w:rsidP="00C773B7">
      <w:pPr>
        <w:pStyle w:val="NoPaddingFontSize1"/>
      </w:pPr>
    </w:p>
    <w:p w:rsidR="00000000" w:rsidRPr="00C773B7" w:rsidP="00C773B7">
      <w:pPr>
        <w:pStyle w:val="AllowPageBreak"/>
      </w:pPr>
    </w:p>
    <w:p w:rsidR="00000000" w:rsidRPr="00C773B7" w:rsidP="00C773B7">
      <w:pPr>
        <w:pStyle w:val="Heading1"/>
      </w:pPr>
      <w:bookmarkStart w:id="12" w:name="O_1076783"/>
      <w:bookmarkEnd w:id="12"/>
      <w:r w:rsidRPr="00C773B7">
        <w:t>Performance Evidence</w:t>
      </w:r>
    </w:p>
    <w:tbl>
      <w:tblPr>
        <w:tblW w:w="9497" w:type="dxa"/>
        <w:tblLayout w:type="fixed"/>
        <w:tblCellMar>
          <w:left w:w="62" w:type="dxa"/>
          <w:right w:w="62" w:type="dxa"/>
        </w:tblCellMar>
        <w:tblLook w:val="0000"/>
      </w:tblPr>
      <w:tblGrid>
        <w:gridCol w:w="9497"/>
      </w:tblGrid>
      <w:tr w:rsidTr="00C77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t xml:space="preserve">Evidence required to demonstrate competence in this unit must be relevant to and satisfy all of the requirements of the elements and performance criteria on at least two separate occasions and include: </w:t>
            </w:r>
          </w:p>
        </w:tc>
      </w:tr>
      <w:tr w:rsidTr="00C77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3B7" w:rsidP="00C773B7">
            <w:pPr>
              <w:pStyle w:val="ListBullet"/>
            </w:pPr>
            <w:r w:rsidRPr="00C773B7">
              <w:t>applying relevant work health and safety (WHS)/occu</w:t>
            </w:r>
            <w:r w:rsidRPr="00C773B7">
              <w:t>pational health and safety (OHS) and environmental requirements</w:t>
            </w:r>
          </w:p>
          <w:p w:rsidR="00000000" w:rsidRPr="00C773B7" w:rsidP="00C773B7">
            <w:pPr>
              <w:pStyle w:val="ListBullet"/>
            </w:pPr>
            <w:r w:rsidRPr="00C773B7">
              <w:t>applying sustainable energy principles and work practice in daily work activities</w:t>
            </w:r>
          </w:p>
          <w:p w:rsidR="00000000" w:rsidRPr="00C773B7" w:rsidP="00C773B7">
            <w:pPr>
              <w:pStyle w:val="ListBullet"/>
            </w:pPr>
            <w:r w:rsidRPr="00C773B7">
              <w:t>completing relevant workplace documentation</w:t>
            </w:r>
          </w:p>
          <w:p w:rsidR="00000000" w:rsidRPr="00C773B7" w:rsidP="00C773B7">
            <w:pPr>
              <w:pStyle w:val="ListBullet"/>
            </w:pPr>
            <w:r w:rsidRPr="00C773B7">
              <w:t>coordinating work with others</w:t>
            </w:r>
          </w:p>
          <w:p w:rsidR="00000000" w:rsidRPr="00C773B7" w:rsidP="00C773B7">
            <w:pPr>
              <w:pStyle w:val="ListBullet"/>
            </w:pPr>
            <w:r w:rsidRPr="00C773B7">
              <w:t xml:space="preserve">identifying and obtaining materials </w:t>
            </w:r>
            <w:r w:rsidRPr="00C773B7">
              <w:t>required for work</w:t>
            </w:r>
          </w:p>
          <w:p w:rsidR="00000000" w:rsidRPr="00C773B7" w:rsidP="00C773B7">
            <w:pPr>
              <w:pStyle w:val="ListBullet"/>
            </w:pPr>
            <w:r w:rsidRPr="00C773B7">
              <w:t>identifying environmental risks and resource efficiency issues</w:t>
            </w:r>
          </w:p>
          <w:p w:rsidR="00000000" w:rsidRPr="00C773B7" w:rsidP="00C773B7">
            <w:pPr>
              <w:pStyle w:val="ListBullet"/>
            </w:pPr>
            <w:r w:rsidRPr="00C773B7">
              <w:t>dealing with unplanned events in accordance with workplace procedures in a manner that minimises risk to personnel, equipment and environment</w:t>
            </w:r>
          </w:p>
          <w:p w:rsidR="00000000" w:rsidRPr="00C773B7" w:rsidP="00C773B7">
            <w:pPr>
              <w:pStyle w:val="ListBullet"/>
            </w:pPr>
            <w:r w:rsidRPr="00C773B7">
              <w:t>demonstrating the application of environmental and sustainable procedures in the energy sector, including:</w:t>
            </w:r>
          </w:p>
          <w:p w:rsidR="00000000" w:rsidRPr="00C773B7" w:rsidP="00C773B7">
            <w:pPr>
              <w:pStyle w:val="ListBullet3"/>
            </w:pPr>
            <w:r w:rsidRPr="00C773B7">
              <w:t>undertaking an energy assessment</w:t>
            </w:r>
          </w:p>
          <w:p w:rsidR="00000000" w:rsidRPr="00C773B7" w:rsidP="00C773B7">
            <w:pPr>
              <w:pStyle w:val="ListBullet3"/>
            </w:pPr>
            <w:r w:rsidRPr="00C773B7">
              <w:t>selecting energy efficient methods and components</w:t>
            </w:r>
          </w:p>
          <w:p w:rsidR="00000000" w:rsidRPr="00C773B7" w:rsidP="00C773B7">
            <w:pPr>
              <w:pStyle w:val="ListBullet3"/>
            </w:pPr>
            <w:r w:rsidRPr="00C773B7">
              <w:t>reviewing environmentally and sustainable procedures and document</w:t>
            </w:r>
            <w:r w:rsidRPr="00C773B7">
              <w:t>ing suggestions for improvements to relevant person/s</w:t>
            </w:r>
          </w:p>
          <w:p w:rsidR="00000000" w:rsidRPr="00C773B7" w:rsidP="00C773B7">
            <w:pPr>
              <w:pStyle w:val="ListBullet3"/>
            </w:pPr>
            <w:r w:rsidRPr="00C773B7">
              <w:t>obtaining approval from appropriate personnel before any contingencies are implemented.</w:t>
            </w:r>
          </w:p>
        </w:tc>
      </w:tr>
    </w:tbl>
    <w:p w:rsidR="00000000" w:rsidRPr="00C773B7" w:rsidP="00C773B7">
      <w:pPr>
        <w:pStyle w:val="NoPaddingFontSize1"/>
      </w:pPr>
    </w:p>
    <w:p w:rsidR="00000000" w:rsidRPr="00C773B7" w:rsidP="00C773B7">
      <w:pPr>
        <w:pStyle w:val="AllowPageBreak"/>
      </w:pPr>
    </w:p>
    <w:p w:rsidR="00000000" w:rsidRPr="00C773B7" w:rsidP="00C773B7">
      <w:pPr>
        <w:pStyle w:val="Heading1"/>
      </w:pPr>
      <w:bookmarkStart w:id="13" w:name="O_1076784"/>
      <w:bookmarkEnd w:id="13"/>
      <w:r w:rsidRPr="00C773B7">
        <w:t>Knowledge Evidence</w:t>
      </w:r>
    </w:p>
    <w:tbl>
      <w:tblPr>
        <w:tblW w:w="9497" w:type="dxa"/>
        <w:tblLayout w:type="fixed"/>
        <w:tblCellMar>
          <w:left w:w="62" w:type="dxa"/>
          <w:right w:w="62" w:type="dxa"/>
        </w:tblCellMar>
        <w:tblLook w:val="0000"/>
      </w:tblPr>
      <w:tblGrid>
        <w:gridCol w:w="9497"/>
      </w:tblGrid>
      <w:tr w:rsidTr="00C77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773B7">
            <w:pPr>
              <w:pStyle w:val="BodyText"/>
              <w:rPr>
                <w:lang w:val="en-NZ"/>
              </w:rPr>
            </w:pPr>
            <w:r w:rsidRPr="00C773B7">
              <w:t xml:space="preserve">Evidence required to demonstrate competence in this unit must be relevant to and satisfy all of the requirements of the elements and performance criteria and include knowledge of: </w:t>
            </w:r>
          </w:p>
        </w:tc>
      </w:tr>
      <w:tr w:rsidTr="00C77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3B7" w:rsidP="00C773B7">
            <w:pPr>
              <w:pStyle w:val="ListBullet"/>
            </w:pPr>
            <w:r w:rsidRPr="00C773B7">
              <w:t>sustainable work practices, including:</w:t>
            </w:r>
          </w:p>
          <w:p w:rsidR="00000000" w:rsidRPr="00C773B7" w:rsidP="00C773B7">
            <w:pPr>
              <w:pStyle w:val="ListBullet2"/>
            </w:pPr>
            <w:r w:rsidRPr="00C773B7">
              <w:t xml:space="preserve">economic benefits of sustainable </w:t>
            </w:r>
            <w:r w:rsidRPr="00C773B7">
              <w:t>initiatives</w:t>
            </w:r>
          </w:p>
          <w:p w:rsidR="00000000" w:rsidRPr="00C773B7" w:rsidP="00C773B7">
            <w:pPr>
              <w:pStyle w:val="ListBullet2"/>
            </w:pPr>
            <w:r w:rsidRPr="00C773B7">
              <w:t>effects of neglecting sustainable work practice</w:t>
            </w:r>
          </w:p>
          <w:p w:rsidR="00000000" w:rsidRPr="00C773B7" w:rsidP="00C773B7">
            <w:pPr>
              <w:pStyle w:val="ListBullet2"/>
            </w:pPr>
            <w:r w:rsidRPr="00C773B7">
              <w:t>international and national greenhouse imperatives</w:t>
            </w:r>
          </w:p>
          <w:p w:rsidR="00000000" w:rsidRPr="00C773B7" w:rsidP="00C773B7">
            <w:pPr>
              <w:pStyle w:val="ListBullet2"/>
            </w:pPr>
            <w:r w:rsidRPr="00C773B7">
              <w:t>legislative requirements</w:t>
            </w:r>
          </w:p>
          <w:p w:rsidR="00000000" w:rsidRPr="00C773B7" w:rsidP="00C773B7">
            <w:pPr>
              <w:pStyle w:val="ListBullet2"/>
            </w:pPr>
            <w:r w:rsidRPr="00C773B7">
              <w:t>notion of sustainable work practice</w:t>
            </w:r>
          </w:p>
          <w:p w:rsidR="00000000" w:rsidRPr="00C773B7" w:rsidP="00C773B7">
            <w:pPr>
              <w:pStyle w:val="ListBullet2"/>
            </w:pPr>
            <w:r w:rsidRPr="00C773B7">
              <w:t>the greenhouse effect - causes and consequences</w:t>
            </w:r>
          </w:p>
          <w:p w:rsidR="00000000" w:rsidRPr="00C773B7" w:rsidP="00C773B7">
            <w:pPr>
              <w:pStyle w:val="ListBullet2"/>
            </w:pPr>
            <w:r w:rsidRPr="00C773B7">
              <w:t>the role of regulators and similar bodies</w:t>
            </w:r>
          </w:p>
          <w:p w:rsidR="00000000" w:rsidRPr="00C773B7" w:rsidP="00C773B7">
            <w:pPr>
              <w:pStyle w:val="ListBullet"/>
            </w:pPr>
            <w:r w:rsidRPr="00C773B7">
              <w:t>techniques for reducing carbon produced energy and hence greenhouse gases, including:</w:t>
            </w:r>
          </w:p>
          <w:p w:rsidR="00000000" w:rsidRPr="00C773B7" w:rsidP="00C773B7">
            <w:pPr>
              <w:pStyle w:val="ListBullet2"/>
            </w:pPr>
            <w:r w:rsidRPr="00C773B7">
              <w:t xml:space="preserve">domestic, commercial and industrial strategies </w:t>
            </w:r>
          </w:p>
          <w:p w:rsidR="00000000" w:rsidRPr="00C773B7" w:rsidP="00C773B7">
            <w:pPr>
              <w:pStyle w:val="ListBullet2"/>
            </w:pPr>
            <w:r w:rsidRPr="00C773B7">
              <w:t xml:space="preserve">energy efficient retrofits (overview) </w:t>
            </w:r>
          </w:p>
          <w:p w:rsidR="00000000" w:rsidRPr="00C773B7" w:rsidP="00C773B7">
            <w:pPr>
              <w:pStyle w:val="ListBullet2"/>
            </w:pPr>
            <w:r w:rsidRPr="00C773B7">
              <w:t>renewable energy (RE) technologies (ove</w:t>
            </w:r>
            <w:r w:rsidRPr="00C773B7">
              <w:t>rview)</w:t>
            </w:r>
          </w:p>
          <w:p w:rsidR="00000000" w:rsidRPr="00C773B7" w:rsidP="00C773B7">
            <w:pPr>
              <w:pStyle w:val="ListBullet"/>
            </w:pPr>
            <w:r w:rsidRPr="00C773B7">
              <w:t>trade-related technologies and methods</w:t>
            </w:r>
          </w:p>
          <w:p w:rsidR="00000000" w:rsidRPr="00C773B7" w:rsidP="00C773B7">
            <w:pPr>
              <w:pStyle w:val="ListBullet"/>
            </w:pPr>
            <w:r w:rsidRPr="00C773B7">
              <w:t>relevant risk mitigation processes</w:t>
            </w:r>
          </w:p>
          <w:p w:rsidR="00000000" w:rsidRPr="00C773B7" w:rsidP="00C773B7">
            <w:pPr>
              <w:pStyle w:val="ListBullet"/>
            </w:pPr>
            <w:r w:rsidRPr="00C773B7">
              <w:t>relevant WHS/OHS legislated requirements</w:t>
            </w:r>
          </w:p>
          <w:p w:rsidR="00000000" w:rsidRPr="00C773B7" w:rsidP="00C773B7">
            <w:pPr>
              <w:pStyle w:val="ListBullet"/>
            </w:pPr>
            <w:r w:rsidRPr="00C773B7">
              <w:t>relevant workplace documentation</w:t>
            </w:r>
          </w:p>
          <w:p w:rsidR="00000000" w:rsidRPr="00C773B7" w:rsidP="00C773B7">
            <w:pPr>
              <w:pStyle w:val="ListBullet"/>
            </w:pPr>
            <w:r w:rsidRPr="00C773B7">
              <w:t>relevant workplace policies and procedures.</w:t>
            </w:r>
          </w:p>
        </w:tc>
      </w:tr>
    </w:tbl>
    <w:p w:rsidR="00000000" w:rsidRPr="00C773B7" w:rsidP="00C773B7">
      <w:pPr>
        <w:pStyle w:val="NoPaddingFontSize1"/>
      </w:pPr>
    </w:p>
    <w:p w:rsidR="00000000" w:rsidRPr="00C773B7" w:rsidP="00C773B7">
      <w:pPr>
        <w:pStyle w:val="AllowPageBreak"/>
      </w:pPr>
    </w:p>
    <w:p w:rsidR="00000000" w:rsidRPr="00C773B7" w:rsidP="00C773B7">
      <w:pPr>
        <w:pStyle w:val="Heading1"/>
      </w:pPr>
      <w:bookmarkStart w:id="14" w:name="O_1076785"/>
      <w:bookmarkEnd w:id="14"/>
      <w:r w:rsidRPr="00C773B7">
        <w:t>Assessment Conditions</w:t>
      </w:r>
    </w:p>
    <w:tbl>
      <w:tblPr>
        <w:tblW w:w="9497" w:type="dxa"/>
        <w:tblLayout w:type="fixed"/>
        <w:tblCellMar>
          <w:left w:w="62" w:type="dxa"/>
          <w:right w:w="62" w:type="dxa"/>
        </w:tblCellMar>
        <w:tblLook w:val="0000"/>
      </w:tblPr>
      <w:tblGrid>
        <w:gridCol w:w="9497"/>
      </w:tblGrid>
      <w:tr w:rsidTr="00C77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3B7" w:rsidP="00C773B7">
            <w:pPr>
              <w:pStyle w:val="BodyText"/>
            </w:pPr>
            <w:r w:rsidRPr="00C773B7">
              <w:t>Assessors must hold credentials specified within the Standards for Registered Training Organisations current at the time of assessment.</w:t>
            </w:r>
          </w:p>
          <w:p w:rsidR="00000000" w:rsidRPr="00C773B7" w:rsidP="00C773B7">
            <w:pPr>
              <w:pStyle w:val="BodyText"/>
            </w:pPr>
            <w:r w:rsidRPr="00C773B7">
              <w:t>Assessment must satisfy the Principles of Assessment and Rules of Evidence and all regulatory requirements included with</w:t>
            </w:r>
            <w:r w:rsidRPr="00C773B7">
              <w:t>in the Standards for Registered Training Organisations current at the time of assessment.</w:t>
            </w:r>
          </w:p>
          <w:p w:rsidR="00000000" w:rsidRPr="00C773B7" w:rsidP="00C773B7">
            <w:pPr>
              <w:pStyle w:val="BodyText"/>
            </w:pPr>
            <w:r w:rsidRPr="00C773B7">
              <w:t>Assessment must occur in workplace operational situations where it is appropriate to do so; where this is not appropriate, assessment must occur in simulated workplac</w:t>
            </w:r>
            <w:r w:rsidRPr="00C773B7">
              <w:t>e operational situations that replicate workplace conditions.</w:t>
            </w:r>
          </w:p>
          <w:p w:rsidR="00000000" w:rsidRPr="00C773B7" w:rsidP="00C773B7">
            <w:pPr>
              <w:pStyle w:val="BodyText"/>
            </w:pPr>
            <w:r w:rsidRPr="00C773B7">
              <w:t>Assessment processes and techniques must be appropriate to the language, literacy and numeracy requirements of the work being performed and the needs of the candidate.</w:t>
            </w:r>
          </w:p>
          <w:p w:rsidR="00000000" w:rsidRPr="00C773B7" w:rsidP="00C773B7">
            <w:pPr>
              <w:pStyle w:val="BodyText"/>
            </w:pPr>
            <w:r w:rsidRPr="00C773B7">
              <w:t>Resources for assessment m</w:t>
            </w:r>
            <w:r w:rsidRPr="00C773B7">
              <w:t>ust include access to:</w:t>
            </w:r>
          </w:p>
          <w:p w:rsidR="00000000" w:rsidRPr="00C773B7" w:rsidP="00C773B7">
            <w:pPr>
              <w:pStyle w:val="ListBullet"/>
            </w:pPr>
            <w:r w:rsidRPr="00C773B7">
              <w:t>a range of relevant exercises, case studies and/or other simulations</w:t>
            </w:r>
          </w:p>
          <w:p w:rsidR="00000000" w:rsidRPr="00C773B7" w:rsidP="00C773B7">
            <w:pPr>
              <w:pStyle w:val="ListBullet"/>
            </w:pPr>
            <w:r w:rsidRPr="00C773B7">
              <w:t xml:space="preserve">relevant and appropriate materials, tools, equipment and technology currently used in industry </w:t>
            </w:r>
          </w:p>
          <w:p w:rsidR="00000000" w:rsidRPr="00C773B7" w:rsidP="00C773B7">
            <w:pPr>
              <w:pStyle w:val="ListBullet"/>
            </w:pPr>
            <w:r w:rsidRPr="00C773B7">
              <w:t>applicable documentation, including workplace procedures, equipment specifications, regulations, relevant industry standards, codes of practice and operation manuals.</w:t>
            </w:r>
          </w:p>
        </w:tc>
      </w:tr>
    </w:tbl>
    <w:p w:rsidR="00000000" w:rsidRPr="00C773B7" w:rsidP="00C773B7">
      <w:pPr>
        <w:pStyle w:val="NoPaddingFontSize1"/>
      </w:pPr>
    </w:p>
    <w:p w:rsidR="00000000" w:rsidRPr="00C773B7" w:rsidP="00C773B7">
      <w:pPr>
        <w:pStyle w:val="AllowPageBreak"/>
      </w:pPr>
    </w:p>
    <w:p w:rsidR="00000000" w:rsidRPr="00C773B7" w:rsidP="00C773B7">
      <w:pPr>
        <w:pStyle w:val="Heading1"/>
      </w:pPr>
      <w:bookmarkStart w:id="15" w:name="O_1076788"/>
      <w:bookmarkEnd w:id="15"/>
      <w:r w:rsidRPr="00C773B7">
        <w:t>Links</w:t>
      </w:r>
    </w:p>
    <w:p w:rsidR="00000000" w:rsidRPr="00C773B7" w:rsidP="00E17C28">
      <w:pPr>
        <w:pStyle w:val="BodyText"/>
      </w:pPr>
      <w:r w:rsidRPr="00C773B7">
        <w:t>Companion Volume implementation guides are found in VETNet - -</w:t>
      </w:r>
      <w:r w:rsidRPr="00C773B7">
        <w:t xml:space="preserve"> </w:t>
      </w:r>
      <w:r>
        <w:fldChar w:fldCharType="begin"/>
      </w:r>
      <w:r>
        <w:instrText xml:space="preserve"> HYPERLINK "https://vetnet.gov.au/Pages/TrainingDocs.aspx?q=b8a8f136-5421-4ce1-92e0-2b50341431b6" </w:instrText>
      </w:r>
      <w:r>
        <w:fldChar w:fldCharType="separate"/>
      </w:r>
      <w:r w:rsidRPr="006F5CBF">
        <w:rPr>
          <w:rStyle w:val="Hyperlink"/>
        </w:rPr>
        <w:t>https://vetnet.gov.au/Pages/TrainingDocs.aspx?q=b8a8f136-5421-4ce1-92e0-2b50341431b6</w:t>
      </w:r>
      <w:r>
        <w:fldChar w:fldCharType="end"/>
      </w:r>
    </w:p>
    <w:p w:rsidR="00000000" w:rsidRPr="00C773B7" w:rsidP="00C773B7"/>
    <w:sectPr w:rsidSect="00C773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3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3B7" w:rsidRPr="00E17C28" w:rsidP="00E17C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3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C28" w:rsidP="00C773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7C28" w:rsidP="00C773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17C28" w:rsidP="00C773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3B7" w:rsidP="00C773B7">
    <w:pPr>
      <w:pStyle w:val="Footer"/>
      <w:framePr w:wrap="around"/>
    </w:pPr>
    <w:r>
      <w:fldChar w:fldCharType="begin"/>
    </w:r>
    <w:r>
      <w:instrText xml:space="preserve"> DOCPROPERTY  Subject  \* MERGEFORMAT </w:instrText>
    </w:r>
    <w:r>
      <w:fldChar w:fldCharType="separate"/>
    </w:r>
    <w:r w:rsidR="00E17C28">
      <w:t>Approved</w:t>
    </w:r>
    <w:r w:rsidR="00E17C28">
      <w:fldChar w:fldCharType="end"/>
    </w:r>
    <w:r>
      <w:tab/>
      <w:t xml:space="preserve">Page </w:t>
    </w:r>
    <w:r>
      <w:fldChar w:fldCharType="begin"/>
    </w:r>
    <w:r>
      <w:instrText xml:space="preserve"> PAGE  \* Arabic  \* MERGEFORMAT </w:instrText>
    </w:r>
    <w:r>
      <w:fldChar w:fldCharType="separate"/>
    </w:r>
    <w:r w:rsidR="00E17C2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7C28">
      <w:rPr>
        <w:noProof/>
      </w:rPr>
      <w:t>4</w:t>
    </w:r>
    <w:r>
      <w:rPr>
        <w:noProof/>
      </w:rPr>
      <w:fldChar w:fldCharType="end"/>
    </w:r>
  </w:p>
  <w:p w:rsidR="00C773B7" w:rsidP="00C773B7">
    <w:pPr>
      <w:pStyle w:val="Footer"/>
      <w:framePr w:wrap="around"/>
    </w:pPr>
    <w:r>
      <w:t xml:space="preserve">© Commonwealth of Australia, </w:t>
    </w:r>
    <w:r>
      <w:fldChar w:fldCharType="begin"/>
    </w:r>
    <w:r>
      <w:instrText xml:space="preserve"> DATE  \@ "yyyy"  \* MERGEFORMAT </w:instrText>
    </w:r>
    <w:r>
      <w:fldChar w:fldCharType="separate"/>
    </w:r>
    <w:r w:rsidR="00E17C28">
      <w:rPr>
        <w:noProof/>
      </w:rPr>
      <w:t>2025</w:t>
    </w:r>
    <w:r>
      <w:fldChar w:fldCharType="end"/>
    </w:r>
    <w:r>
      <w:tab/>
    </w:r>
    <w:r>
      <w:fldChar w:fldCharType="begin"/>
    </w:r>
    <w:r>
      <w:instrText xml:space="preserve"> DOCPROPERTY  Author  \* MERGEFORMAT </w:instrText>
    </w:r>
    <w:r>
      <w:fldChar w:fldCharType="separate"/>
    </w:r>
    <w:r w:rsidR="00E17C28">
      <w:t>Powering Skills Organisation</w:t>
    </w:r>
    <w:r w:rsidR="00E17C28">
      <w:fldChar w:fldCharType="end"/>
    </w:r>
  </w:p>
  <w:p w:rsidR="00C773B7" w:rsidP="00C773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3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C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73B7" w:rsidRPr="00E17C28" w:rsidP="00E17C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3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C28" w:rsidRPr="002D2AF8" w:rsidP="00C773B7">
    <w:pPr>
      <w:pStyle w:val="Header"/>
      <w:framePr w:wrap="around"/>
    </w:pPr>
    <w:r>
      <w:fldChar w:fldCharType="begin"/>
    </w:r>
    <w:r>
      <w:instrText xml:space="preserve"> TITLE   \* MERGEFORMAT </w:instrText>
    </w:r>
    <w:r>
      <w:fldChar w:fldCharType="separate"/>
    </w:r>
    <w:r>
      <w:t>UEERE0001 Apply environmentally and sustainable procedures in the energy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7C28" w:rsidP="00C773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3B7" w:rsidRPr="002D2AF8" w:rsidP="00C773B7">
    <w:pPr>
      <w:pStyle w:val="Header"/>
      <w:framePr w:wrap="around"/>
    </w:pPr>
    <w:r>
      <w:fldChar w:fldCharType="begin"/>
    </w:r>
    <w:r>
      <w:instrText xml:space="preserve"> TITLE   \* MERGEFORMAT </w:instrText>
    </w:r>
    <w:r>
      <w:fldChar w:fldCharType="separate"/>
    </w:r>
    <w:r w:rsidR="00E17C28">
      <w:t>UEERE0001 Apply environmentally and sustainable procedures in the energy sector</w:t>
    </w:r>
    <w:r w:rsidR="00E17C28">
      <w:fldChar w:fldCharType="end"/>
    </w:r>
    <w:r>
      <w:tab/>
      <w:t xml:space="preserve">Date this document was generated: </w:t>
    </w:r>
    <w:r>
      <w:fldChar w:fldCharType="begin"/>
    </w:r>
    <w:r>
      <w:instrText xml:space="preserve"> CREATEDATE  \@ "d MMMM yyyy"  \* MERGEFORMAT </w:instrText>
    </w:r>
    <w:r>
      <w:fldChar w:fldCharType="separate"/>
    </w:r>
    <w:r w:rsidR="00E17C28">
      <w:rPr>
        <w:noProof/>
      </w:rPr>
      <w:t>2 March 2025</w:t>
    </w:r>
    <w:r>
      <w:fldChar w:fldCharType="end"/>
    </w:r>
  </w:p>
  <w:p w:rsidR="00C773B7" w:rsidP="00C773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9819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404D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A89E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3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73B7"/>
    <w:pPr>
      <w:spacing w:before="360" w:after="60"/>
      <w:outlineLvl w:val="0"/>
    </w:pPr>
    <w:rPr>
      <w:sz w:val="32"/>
    </w:rPr>
  </w:style>
  <w:style w:type="paragraph" w:styleId="Heading2">
    <w:name w:val="heading 2"/>
    <w:basedOn w:val="HeadingBase"/>
    <w:next w:val="BodyText"/>
    <w:link w:val="Heading2Char"/>
    <w:qFormat/>
    <w:rsid w:val="00C773B7"/>
    <w:pPr>
      <w:keepLines/>
      <w:spacing w:before="240" w:after="120"/>
      <w:outlineLvl w:val="1"/>
    </w:pPr>
    <w:rPr>
      <w:sz w:val="28"/>
      <w:szCs w:val="40"/>
    </w:rPr>
  </w:style>
  <w:style w:type="paragraph" w:styleId="Heading3">
    <w:name w:val="heading 3"/>
    <w:basedOn w:val="HeadingBase"/>
    <w:next w:val="BodyText"/>
    <w:link w:val="Heading3Char"/>
    <w:qFormat/>
    <w:rsid w:val="00C773B7"/>
    <w:pPr>
      <w:spacing w:before="180" w:after="120"/>
      <w:outlineLvl w:val="2"/>
    </w:pPr>
    <w:rPr>
      <w:spacing w:val="-10"/>
      <w:kern w:val="32"/>
    </w:rPr>
  </w:style>
  <w:style w:type="paragraph" w:styleId="Heading4">
    <w:name w:val="heading 4"/>
    <w:basedOn w:val="HeadingBase"/>
    <w:next w:val="BodyText"/>
    <w:link w:val="Heading4Char"/>
    <w:qFormat/>
    <w:rsid w:val="00C773B7"/>
    <w:pPr>
      <w:spacing w:before="160" w:after="120"/>
      <w:outlineLvl w:val="3"/>
    </w:pPr>
    <w:rPr>
      <w:sz w:val="22"/>
    </w:rPr>
  </w:style>
  <w:style w:type="paragraph" w:styleId="Heading5">
    <w:name w:val="heading 5"/>
    <w:basedOn w:val="HeadingBase"/>
    <w:next w:val="Normal"/>
    <w:link w:val="Heading5Char"/>
    <w:qFormat/>
    <w:rsid w:val="00C773B7"/>
    <w:pPr>
      <w:spacing w:before="80"/>
      <w:outlineLvl w:val="4"/>
    </w:pPr>
    <w:rPr>
      <w:color w:val="918585"/>
      <w:sz w:val="20"/>
    </w:rPr>
  </w:style>
  <w:style w:type="paragraph" w:styleId="Heading6">
    <w:name w:val="heading 6"/>
    <w:basedOn w:val="HeadingBase"/>
    <w:next w:val="Normal"/>
    <w:link w:val="Heading6Char"/>
    <w:qFormat/>
    <w:rsid w:val="00C773B7"/>
    <w:pPr>
      <w:spacing w:before="60"/>
      <w:outlineLvl w:val="5"/>
    </w:pPr>
    <w:rPr>
      <w:color w:val="918585"/>
      <w:sz w:val="20"/>
    </w:rPr>
  </w:style>
  <w:style w:type="paragraph" w:styleId="Heading7">
    <w:name w:val="heading 7"/>
    <w:basedOn w:val="Normal"/>
    <w:next w:val="Normal"/>
    <w:link w:val="Heading7Char"/>
    <w:qFormat/>
    <w:rsid w:val="00C773B7"/>
    <w:pPr>
      <w:ind w:left="720"/>
      <w:outlineLvl w:val="6"/>
    </w:pPr>
    <w:rPr>
      <w:i/>
    </w:rPr>
  </w:style>
  <w:style w:type="paragraph" w:styleId="Heading8">
    <w:name w:val="heading 8"/>
    <w:basedOn w:val="Normal"/>
    <w:next w:val="Normal"/>
    <w:link w:val="Heading8Char"/>
    <w:qFormat/>
    <w:rsid w:val="00C773B7"/>
    <w:pPr>
      <w:ind w:left="720"/>
      <w:outlineLvl w:val="7"/>
    </w:pPr>
    <w:rPr>
      <w:i/>
    </w:rPr>
  </w:style>
  <w:style w:type="paragraph" w:styleId="Heading9">
    <w:name w:val="heading 9"/>
    <w:basedOn w:val="Normal"/>
    <w:next w:val="Normal"/>
    <w:link w:val="Heading9Char"/>
    <w:qFormat/>
    <w:rsid w:val="00C773B7"/>
    <w:pPr>
      <w:ind w:left="720"/>
      <w:outlineLvl w:val="8"/>
    </w:pPr>
    <w:rPr>
      <w:i/>
    </w:rPr>
  </w:style>
  <w:style w:type="character" w:default="1" w:styleId="DefaultParagraphFont">
    <w:name w:val="Default Paragraph Font"/>
    <w:uiPriority w:val="1"/>
    <w:unhideWhenUsed/>
    <w:rsid w:val="00C773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73B7"/>
  </w:style>
  <w:style w:type="character" w:customStyle="1" w:styleId="Heading1Char">
    <w:name w:val="Heading 1 Char"/>
    <w:basedOn w:val="DefaultParagraphFont"/>
    <w:link w:val="Heading1"/>
    <w:rsid w:val="00C773B7"/>
    <w:rPr>
      <w:rFonts w:ascii="Times New Roman" w:eastAsia="Times New Roman" w:hAnsi="Times New Roman" w:cs="Times New Roman"/>
      <w:b/>
      <w:sz w:val="32"/>
      <w:szCs w:val="20"/>
      <w:lang w:eastAsia="en-US"/>
    </w:rPr>
  </w:style>
  <w:style w:type="paragraph" w:styleId="BodyText">
    <w:name w:val="Body Text"/>
    <w:basedOn w:val="Normal"/>
    <w:link w:val="BodyTextChar"/>
    <w:rsid w:val="00C773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73B7"/>
    <w:rPr>
      <w:rFonts w:ascii="Times New Roman" w:eastAsia="Times New Roman" w:hAnsi="Times New Roman" w:cs="Times New Roman"/>
      <w:sz w:val="24"/>
      <w:lang w:eastAsia="en-US"/>
    </w:rPr>
  </w:style>
  <w:style w:type="paragraph" w:styleId="ListBullet">
    <w:name w:val="List Bullet"/>
    <w:basedOn w:val="List"/>
    <w:rsid w:val="00C773B7"/>
    <w:pPr>
      <w:numPr>
        <w:numId w:val="13"/>
      </w:numPr>
      <w:tabs>
        <w:tab w:val="clear" w:pos="340"/>
      </w:tabs>
      <w:spacing w:before="40" w:after="40"/>
    </w:pPr>
  </w:style>
  <w:style w:type="character" w:customStyle="1" w:styleId="SpecialBold">
    <w:name w:val="Special Bold"/>
    <w:basedOn w:val="DefaultParagraphFont"/>
    <w:rsid w:val="00C773B7"/>
    <w:rPr>
      <w:b/>
      <w:spacing w:val="0"/>
    </w:rPr>
  </w:style>
  <w:style w:type="paragraph" w:styleId="ListBullet2">
    <w:name w:val="List Bullet 2"/>
    <w:basedOn w:val="List2"/>
    <w:rsid w:val="00C773B7"/>
    <w:pPr>
      <w:numPr>
        <w:numId w:val="14"/>
      </w:numPr>
      <w:tabs>
        <w:tab w:val="clear" w:pos="680"/>
      </w:tabs>
    </w:pPr>
  </w:style>
  <w:style w:type="paragraph" w:customStyle="1" w:styleId="SuperHeading">
    <w:name w:val="SuperHeading"/>
    <w:basedOn w:val="Normal"/>
    <w:rsid w:val="00C773B7"/>
    <w:pPr>
      <w:spacing w:before="240" w:after="120"/>
      <w:outlineLvl w:val="0"/>
    </w:pPr>
    <w:rPr>
      <w:rFonts w:ascii="Times New Roman" w:hAnsi="Times New Roman"/>
      <w:b/>
      <w:sz w:val="32"/>
    </w:rPr>
  </w:style>
  <w:style w:type="paragraph" w:customStyle="1" w:styleId="AllowPageBreak">
    <w:name w:val="AllowPageBreak"/>
    <w:rsid w:val="00C773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773B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773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73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73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73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73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73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73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73B7"/>
    <w:rPr>
      <w:rFonts w:ascii="Courier New" w:eastAsia="Times New Roman" w:hAnsi="Courier New" w:cs="Times New Roman"/>
      <w:i/>
      <w:szCs w:val="20"/>
      <w:lang w:eastAsia="en-US"/>
    </w:rPr>
  </w:style>
  <w:style w:type="paragraph" w:customStyle="1" w:styleId="HeadingBase">
    <w:name w:val="Heading Base"/>
    <w:rsid w:val="00C773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73B7"/>
    <w:pPr>
      <w:tabs>
        <w:tab w:val="right" w:leader="dot" w:pos="9072"/>
      </w:tabs>
      <w:ind w:left="567"/>
    </w:pPr>
    <w:rPr>
      <w:szCs w:val="22"/>
    </w:rPr>
  </w:style>
  <w:style w:type="paragraph" w:customStyle="1" w:styleId="TOCBase">
    <w:name w:val="TOC Base"/>
    <w:rsid w:val="00C773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73B7"/>
    <w:pPr>
      <w:tabs>
        <w:tab w:val="right" w:leader="dot" w:pos="9072"/>
      </w:tabs>
      <w:spacing w:before="40" w:after="40"/>
      <w:ind w:left="284"/>
    </w:pPr>
    <w:rPr>
      <w:rFonts w:ascii="Times New Roman" w:hAnsi="Times New Roman"/>
    </w:rPr>
  </w:style>
  <w:style w:type="paragraph" w:styleId="TOC1">
    <w:name w:val="toc 1"/>
    <w:basedOn w:val="TOCBase"/>
    <w:next w:val="Normal"/>
    <w:rsid w:val="00C773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73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73B7"/>
    <w:rPr>
      <w:rFonts w:ascii="Times New Roman" w:eastAsia="Times New Roman" w:hAnsi="Times New Roman" w:cs="Times New Roman"/>
      <w:sz w:val="16"/>
      <w:lang w:eastAsia="en-US"/>
    </w:rPr>
  </w:style>
  <w:style w:type="paragraph" w:styleId="Title">
    <w:name w:val="Title"/>
    <w:basedOn w:val="HeadingBase"/>
    <w:link w:val="TitleChar"/>
    <w:qFormat/>
    <w:rsid w:val="00C773B7"/>
    <w:pPr>
      <w:spacing w:before="5040"/>
      <w:jc w:val="center"/>
    </w:pPr>
    <w:rPr>
      <w:sz w:val="48"/>
      <w:szCs w:val="72"/>
      <w:lang w:val="en-US"/>
    </w:rPr>
  </w:style>
  <w:style w:type="character" w:customStyle="1" w:styleId="TitleChar">
    <w:name w:val="Title Char"/>
    <w:basedOn w:val="DefaultParagraphFont"/>
    <w:link w:val="Title"/>
    <w:rsid w:val="00C773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73B7"/>
    <w:pPr>
      <w:tabs>
        <w:tab w:val="left" w:pos="3600"/>
        <w:tab w:val="left" w:pos="3958"/>
      </w:tabs>
    </w:pPr>
  </w:style>
  <w:style w:type="paragraph" w:styleId="List">
    <w:name w:val="List"/>
    <w:basedOn w:val="BodyText"/>
    <w:next w:val="BodyText"/>
    <w:rsid w:val="00C773B7"/>
    <w:pPr>
      <w:tabs>
        <w:tab w:val="left" w:pos="340"/>
      </w:tabs>
      <w:spacing w:before="60" w:after="60"/>
      <w:ind w:left="340" w:hanging="340"/>
    </w:pPr>
  </w:style>
  <w:style w:type="paragraph" w:customStyle="1" w:styleId="Note">
    <w:name w:val="Note"/>
    <w:basedOn w:val="BodyText"/>
    <w:rsid w:val="00C773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73B7"/>
    <w:pPr>
      <w:framePr w:wrap="auto" w:hAnchor="text" w:y="6049"/>
    </w:pPr>
    <w:rPr>
      <w:color w:val="000000"/>
      <w:sz w:val="40"/>
    </w:rPr>
  </w:style>
  <w:style w:type="paragraph" w:customStyle="1" w:styleId="TOCTitle">
    <w:name w:val="TOCTitle"/>
    <w:basedOn w:val="Heading1"/>
    <w:rsid w:val="00C773B7"/>
    <w:pPr>
      <w:spacing w:after="240"/>
      <w:jc w:val="center"/>
      <w:outlineLvl w:val="9"/>
    </w:pPr>
    <w:rPr>
      <w:caps/>
    </w:rPr>
  </w:style>
  <w:style w:type="paragraph" w:customStyle="1" w:styleId="Version">
    <w:name w:val="Version"/>
    <w:rsid w:val="00C773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73B7"/>
    <w:pPr>
      <w:keepNext w:val="0"/>
      <w:tabs>
        <w:tab w:val="right" w:pos="4176"/>
      </w:tabs>
      <w:ind w:left="198" w:hanging="198"/>
    </w:pPr>
    <w:rPr>
      <w:rFonts w:ascii="Garamond" w:hAnsi="Garamond"/>
    </w:rPr>
  </w:style>
  <w:style w:type="paragraph" w:styleId="IndexHeading">
    <w:name w:val="index heading"/>
    <w:basedOn w:val="Normal"/>
    <w:next w:val="Index1"/>
    <w:semiHidden/>
    <w:rsid w:val="00C773B7"/>
    <w:pPr>
      <w:spacing w:before="120" w:after="120"/>
    </w:pPr>
    <w:rPr>
      <w:rFonts w:ascii="Arial" w:hAnsi="Arial"/>
      <w:b/>
      <w:color w:val="918585"/>
      <w:sz w:val="24"/>
    </w:rPr>
  </w:style>
  <w:style w:type="paragraph" w:styleId="Header">
    <w:name w:val="header"/>
    <w:basedOn w:val="Normal"/>
    <w:link w:val="HeaderChar"/>
    <w:rsid w:val="00C773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73B7"/>
    <w:rPr>
      <w:rFonts w:ascii="Times New Roman" w:eastAsia="Times New Roman" w:hAnsi="Times New Roman" w:cs="Times New Roman"/>
      <w:sz w:val="16"/>
      <w:szCs w:val="20"/>
      <w:lang w:val="en-GB" w:eastAsia="en-US"/>
    </w:rPr>
  </w:style>
  <w:style w:type="paragraph" w:customStyle="1" w:styleId="Chapter">
    <w:name w:val="Chapter"/>
    <w:basedOn w:val="Normal"/>
    <w:rsid w:val="00C773B7"/>
    <w:pPr>
      <w:spacing w:before="240"/>
    </w:pPr>
    <w:rPr>
      <w:rFonts w:ascii="Times New Roman" w:hAnsi="Times New Roman"/>
      <w:smallCaps/>
      <w:spacing w:val="80"/>
      <w:sz w:val="28"/>
    </w:rPr>
  </w:style>
  <w:style w:type="paragraph" w:customStyle="1" w:styleId="InChapter">
    <w:name w:val="InChapter"/>
    <w:basedOn w:val="Heading3"/>
    <w:rsid w:val="00C773B7"/>
    <w:pPr>
      <w:spacing w:after="240"/>
      <w:outlineLvl w:val="9"/>
    </w:pPr>
    <w:rPr>
      <w:noProof/>
    </w:rPr>
  </w:style>
  <w:style w:type="paragraph" w:styleId="Index2">
    <w:name w:val="index 2"/>
    <w:basedOn w:val="Normal"/>
    <w:next w:val="Normal"/>
    <w:semiHidden/>
    <w:rsid w:val="00C773B7"/>
    <w:pPr>
      <w:tabs>
        <w:tab w:val="right" w:pos="4176"/>
      </w:tabs>
      <w:ind w:left="568" w:hanging="284"/>
    </w:pPr>
    <w:rPr>
      <w:rFonts w:ascii="Garamond" w:hAnsi="Garamond"/>
    </w:rPr>
  </w:style>
  <w:style w:type="paragraph" w:customStyle="1" w:styleId="Byline">
    <w:name w:val="Byline"/>
    <w:rsid w:val="00C773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73B7"/>
    <w:pPr>
      <w:tabs>
        <w:tab w:val="clear" w:pos="3600"/>
        <w:tab w:val="clear" w:pos="3958"/>
      </w:tabs>
      <w:jc w:val="right"/>
    </w:pPr>
  </w:style>
  <w:style w:type="character" w:styleId="Emphasis">
    <w:name w:val="Emphasis"/>
    <w:basedOn w:val="DefaultParagraphFont"/>
    <w:qFormat/>
    <w:rsid w:val="00C773B7"/>
    <w:rPr>
      <w:i/>
    </w:rPr>
  </w:style>
  <w:style w:type="paragraph" w:styleId="Caption">
    <w:name w:val="caption"/>
    <w:basedOn w:val="BodyText"/>
    <w:next w:val="Normal"/>
    <w:qFormat/>
    <w:rsid w:val="00C773B7"/>
    <w:pPr>
      <w:framePr w:w="2268" w:hSpace="181" w:vSpace="181" w:wrap="around" w:vAnchor="text" w:hAnchor="page" w:x="1135" w:y="285" w:anchorLock="1"/>
    </w:pPr>
    <w:rPr>
      <w:i/>
    </w:rPr>
  </w:style>
  <w:style w:type="paragraph" w:customStyle="1" w:styleId="MiniTOCTitle">
    <w:name w:val="MiniTOCTitle"/>
    <w:basedOn w:val="Heading4"/>
    <w:rsid w:val="00C773B7"/>
    <w:pPr>
      <w:spacing w:before="240"/>
      <w:outlineLvl w:val="9"/>
    </w:pPr>
    <w:rPr>
      <w:noProof/>
      <w:sz w:val="24"/>
    </w:rPr>
  </w:style>
  <w:style w:type="paragraph" w:customStyle="1" w:styleId="MiniTOCItem">
    <w:name w:val="MiniTOCItem"/>
    <w:basedOn w:val="ListBullet"/>
    <w:rsid w:val="00C773B7"/>
    <w:pPr>
      <w:numPr>
        <w:numId w:val="0"/>
      </w:numPr>
      <w:tabs>
        <w:tab w:val="right" w:leader="dot" w:pos="6521"/>
      </w:tabs>
      <w:spacing w:before="0" w:after="0"/>
    </w:pPr>
  </w:style>
  <w:style w:type="paragraph" w:customStyle="1" w:styleId="TOFTitle">
    <w:name w:val="TOFTitle"/>
    <w:basedOn w:val="TOCTitle"/>
    <w:rsid w:val="00C773B7"/>
  </w:style>
  <w:style w:type="paragraph" w:styleId="TableofFigures">
    <w:name w:val="table of figures"/>
    <w:basedOn w:val="Normal"/>
    <w:next w:val="Normal"/>
    <w:semiHidden/>
    <w:rsid w:val="00C773B7"/>
    <w:pPr>
      <w:tabs>
        <w:tab w:val="right" w:leader="dot" w:pos="9072"/>
      </w:tabs>
      <w:ind w:left="970" w:hanging="403"/>
    </w:pPr>
    <w:rPr>
      <w:rFonts w:ascii="Times New Roman" w:hAnsi="Times New Roman"/>
      <w:b/>
    </w:rPr>
  </w:style>
  <w:style w:type="paragraph" w:styleId="ListNumber">
    <w:name w:val="List Number"/>
    <w:basedOn w:val="List"/>
    <w:rsid w:val="00C773B7"/>
    <w:pPr>
      <w:numPr>
        <w:numId w:val="16"/>
      </w:numPr>
      <w:tabs>
        <w:tab w:val="clear" w:pos="340"/>
      </w:tabs>
    </w:pPr>
  </w:style>
  <w:style w:type="character" w:customStyle="1" w:styleId="WingdingSymbols">
    <w:name w:val="Wingding Symbols"/>
    <w:rsid w:val="00C773B7"/>
    <w:rPr>
      <w:rFonts w:ascii="Wingdings" w:hAnsi="Wingdings"/>
    </w:rPr>
  </w:style>
  <w:style w:type="paragraph" w:customStyle="1" w:styleId="TableHeading">
    <w:name w:val="Table Heading"/>
    <w:basedOn w:val="HeadingBase"/>
    <w:rsid w:val="00C773B7"/>
    <w:pPr>
      <w:keepLines/>
      <w:pBdr>
        <w:bottom w:val="single" w:sz="6" w:space="1" w:color="918585"/>
      </w:pBdr>
      <w:spacing w:before="240"/>
    </w:pPr>
  </w:style>
  <w:style w:type="character" w:customStyle="1" w:styleId="HotSpot">
    <w:name w:val="HotSpot"/>
    <w:rsid w:val="00C773B7"/>
    <w:rPr>
      <w:color w:val="0033CC"/>
      <w:u w:val="none"/>
    </w:rPr>
  </w:style>
  <w:style w:type="paragraph" w:customStyle="1" w:styleId="BodyTextRight">
    <w:name w:val="Body Text Right"/>
    <w:basedOn w:val="BodyText"/>
    <w:rsid w:val="00C773B7"/>
    <w:pPr>
      <w:spacing w:before="0" w:after="0"/>
      <w:jc w:val="right"/>
    </w:pPr>
  </w:style>
  <w:style w:type="paragraph" w:styleId="Index3">
    <w:name w:val="index 3"/>
    <w:basedOn w:val="ListNumber2"/>
    <w:next w:val="Normal"/>
    <w:semiHidden/>
    <w:rsid w:val="00C773B7"/>
    <w:pPr>
      <w:numPr>
        <w:numId w:val="0"/>
      </w:numPr>
      <w:tabs>
        <w:tab w:val="right" w:leader="dot" w:pos="4176"/>
      </w:tabs>
    </w:pPr>
  </w:style>
  <w:style w:type="paragraph" w:styleId="ListNumber2">
    <w:name w:val="List Number 2"/>
    <w:basedOn w:val="List2"/>
    <w:rsid w:val="00C773B7"/>
    <w:pPr>
      <w:numPr>
        <w:numId w:val="11"/>
      </w:numPr>
      <w:tabs>
        <w:tab w:val="clear" w:pos="1060"/>
      </w:tabs>
    </w:pPr>
  </w:style>
  <w:style w:type="paragraph" w:customStyle="1" w:styleId="MarginNote">
    <w:name w:val="Margin Note"/>
    <w:basedOn w:val="BodyText"/>
    <w:rsid w:val="00C773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73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73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73B7"/>
    <w:rPr>
      <w:sz w:val="32"/>
    </w:rPr>
  </w:style>
  <w:style w:type="paragraph" w:customStyle="1" w:styleId="HeadingProcedure">
    <w:name w:val="Heading Procedure"/>
    <w:basedOn w:val="HeadingBase"/>
    <w:next w:val="Normal"/>
    <w:rsid w:val="00C773B7"/>
    <w:pPr>
      <w:tabs>
        <w:tab w:val="left" w:pos="0"/>
      </w:tabs>
      <w:spacing w:before="120" w:after="60"/>
    </w:pPr>
    <w:rPr>
      <w:i/>
      <w:color w:val="918585"/>
      <w:sz w:val="22"/>
    </w:rPr>
  </w:style>
  <w:style w:type="paragraph" w:customStyle="1" w:styleId="TableBodyText">
    <w:name w:val="Table Body Text"/>
    <w:basedOn w:val="BodyText"/>
    <w:rsid w:val="00C773B7"/>
    <w:pPr>
      <w:spacing w:before="60" w:after="60"/>
    </w:pPr>
  </w:style>
  <w:style w:type="paragraph" w:styleId="ListContinue">
    <w:name w:val="List Continue"/>
    <w:basedOn w:val="List"/>
    <w:rsid w:val="00C773B7"/>
    <w:pPr>
      <w:ind w:firstLine="0"/>
    </w:pPr>
  </w:style>
  <w:style w:type="paragraph" w:customStyle="1" w:styleId="ListNote">
    <w:name w:val="List Note"/>
    <w:basedOn w:val="List"/>
    <w:rsid w:val="00C773B7"/>
    <w:pPr>
      <w:pBdr>
        <w:top w:val="single" w:sz="6" w:space="2" w:color="918585"/>
        <w:bottom w:val="single" w:sz="6" w:space="2" w:color="918585"/>
      </w:pBdr>
      <w:tabs>
        <w:tab w:val="left" w:pos="1021"/>
      </w:tabs>
      <w:ind w:firstLine="0"/>
    </w:pPr>
  </w:style>
  <w:style w:type="paragraph" w:customStyle="1" w:styleId="Warning">
    <w:name w:val="Warning"/>
    <w:basedOn w:val="BodyText"/>
    <w:rsid w:val="00C773B7"/>
    <w:pPr>
      <w:shd w:val="clear" w:color="auto" w:fill="D9D9D9"/>
      <w:tabs>
        <w:tab w:val="left" w:pos="992"/>
      </w:tabs>
      <w:ind w:left="119" w:right="119"/>
    </w:pPr>
    <w:rPr>
      <w:sz w:val="20"/>
    </w:rPr>
  </w:style>
  <w:style w:type="paragraph" w:customStyle="1" w:styleId="MarginIcons">
    <w:name w:val="Margin Icons"/>
    <w:basedOn w:val="BodyText"/>
    <w:rsid w:val="00C773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73B7"/>
    <w:rPr>
      <w:rFonts w:ascii="Courier New" w:hAnsi="Courier New"/>
    </w:rPr>
  </w:style>
  <w:style w:type="paragraph" w:customStyle="1" w:styleId="NoteBullet">
    <w:name w:val="Note Bullet"/>
    <w:basedOn w:val="Note"/>
    <w:rsid w:val="00C773B7"/>
    <w:pPr>
      <w:tabs>
        <w:tab w:val="clear" w:pos="680"/>
      </w:tabs>
      <w:spacing w:before="60" w:after="60"/>
    </w:pPr>
  </w:style>
  <w:style w:type="paragraph" w:customStyle="1" w:styleId="SubHeading2">
    <w:name w:val="SubHeading2"/>
    <w:basedOn w:val="HeadingBase"/>
    <w:rsid w:val="00C773B7"/>
    <w:pPr>
      <w:spacing w:before="240" w:after="60"/>
    </w:pPr>
    <w:rPr>
      <w:sz w:val="20"/>
    </w:rPr>
  </w:style>
  <w:style w:type="paragraph" w:customStyle="1" w:styleId="SubHeading1">
    <w:name w:val="SubHeading1"/>
    <w:basedOn w:val="HeadingBase"/>
    <w:rsid w:val="00C773B7"/>
    <w:pPr>
      <w:spacing w:before="240" w:after="60"/>
    </w:pPr>
    <w:rPr>
      <w:color w:val="918585"/>
      <w:sz w:val="22"/>
    </w:rPr>
  </w:style>
  <w:style w:type="paragraph" w:customStyle="1" w:styleId="SideHeading">
    <w:name w:val="Side Heading"/>
    <w:basedOn w:val="HeadingBase"/>
    <w:rsid w:val="00C773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73B7"/>
    <w:pPr>
      <w:numPr>
        <w:numId w:val="12"/>
      </w:numPr>
    </w:pPr>
  </w:style>
  <w:style w:type="paragraph" w:styleId="PlainText">
    <w:name w:val="Plain Text"/>
    <w:basedOn w:val="Normal"/>
    <w:link w:val="PlainTextChar"/>
    <w:rsid w:val="00C773B7"/>
    <w:rPr>
      <w:sz w:val="20"/>
    </w:rPr>
  </w:style>
  <w:style w:type="character" w:customStyle="1" w:styleId="PlainTextChar">
    <w:name w:val="Plain Text Char"/>
    <w:basedOn w:val="DefaultParagraphFont"/>
    <w:link w:val="PlainText"/>
    <w:rsid w:val="00C773B7"/>
    <w:rPr>
      <w:rFonts w:ascii="Courier New" w:eastAsia="Times New Roman" w:hAnsi="Courier New" w:cs="Times New Roman"/>
      <w:sz w:val="20"/>
      <w:szCs w:val="20"/>
      <w:lang w:eastAsia="en-US"/>
    </w:rPr>
  </w:style>
  <w:style w:type="character" w:customStyle="1" w:styleId="MenuOption">
    <w:name w:val="Menu Option"/>
    <w:basedOn w:val="DefaultParagraphFont"/>
    <w:rsid w:val="00C773B7"/>
    <w:rPr>
      <w:b/>
      <w:smallCaps/>
    </w:rPr>
  </w:style>
  <w:style w:type="paragraph" w:customStyle="1" w:styleId="TableListNumber">
    <w:name w:val="Table List Number"/>
    <w:basedOn w:val="ListNumber"/>
    <w:rsid w:val="00C773B7"/>
    <w:pPr>
      <w:numPr>
        <w:numId w:val="0"/>
      </w:numPr>
    </w:pPr>
  </w:style>
  <w:style w:type="paragraph" w:styleId="TOC4">
    <w:name w:val="toc 4"/>
    <w:basedOn w:val="TOCBase"/>
    <w:next w:val="Normal"/>
    <w:semiHidden/>
    <w:rsid w:val="00C773B7"/>
    <w:pPr>
      <w:tabs>
        <w:tab w:val="right" w:leader="dot" w:pos="9071"/>
      </w:tabs>
      <w:ind w:left="1701"/>
    </w:pPr>
  </w:style>
  <w:style w:type="paragraph" w:customStyle="1" w:styleId="ListAlpha">
    <w:name w:val="List Alpha"/>
    <w:basedOn w:val="List"/>
    <w:rsid w:val="00C773B7"/>
    <w:pPr>
      <w:numPr>
        <w:numId w:val="10"/>
      </w:numPr>
    </w:pPr>
  </w:style>
  <w:style w:type="paragraph" w:customStyle="1" w:styleId="ListAlpha2">
    <w:name w:val="List Alpha 2"/>
    <w:basedOn w:val="List2"/>
    <w:rsid w:val="00C773B7"/>
    <w:pPr>
      <w:numPr>
        <w:numId w:val="9"/>
      </w:numPr>
    </w:pPr>
  </w:style>
  <w:style w:type="paragraph" w:styleId="List2">
    <w:name w:val="List 2"/>
    <w:basedOn w:val="BodyText"/>
    <w:rsid w:val="00C773B7"/>
    <w:pPr>
      <w:tabs>
        <w:tab w:val="left" w:pos="680"/>
      </w:tabs>
      <w:spacing w:before="60" w:after="60"/>
      <w:ind w:left="680" w:hanging="340"/>
    </w:pPr>
  </w:style>
  <w:style w:type="paragraph" w:styleId="List3">
    <w:name w:val="List 3"/>
    <w:basedOn w:val="BodyText"/>
    <w:rsid w:val="00C773B7"/>
    <w:pPr>
      <w:tabs>
        <w:tab w:val="left" w:pos="1021"/>
      </w:tabs>
      <w:spacing w:before="60" w:after="60"/>
      <w:ind w:left="1020" w:hanging="340"/>
    </w:pPr>
  </w:style>
  <w:style w:type="paragraph" w:styleId="List4">
    <w:name w:val="List 4"/>
    <w:basedOn w:val="BodyText"/>
    <w:rsid w:val="00C773B7"/>
    <w:pPr>
      <w:tabs>
        <w:tab w:val="left" w:pos="1361"/>
      </w:tabs>
      <w:spacing w:before="60" w:after="60"/>
      <w:ind w:left="1361" w:hanging="340"/>
    </w:pPr>
  </w:style>
  <w:style w:type="paragraph" w:styleId="List5">
    <w:name w:val="List 5"/>
    <w:basedOn w:val="BodyText"/>
    <w:rsid w:val="00C773B7"/>
    <w:pPr>
      <w:tabs>
        <w:tab w:val="left" w:pos="1701"/>
      </w:tabs>
      <w:spacing w:before="60" w:after="60"/>
      <w:ind w:left="1701" w:hanging="340"/>
    </w:pPr>
  </w:style>
  <w:style w:type="paragraph" w:styleId="ListBullet4">
    <w:name w:val="List Bullet 4"/>
    <w:basedOn w:val="List4"/>
    <w:rsid w:val="00C773B7"/>
    <w:pPr>
      <w:numPr>
        <w:numId w:val="4"/>
      </w:numPr>
      <w:tabs>
        <w:tab w:val="clear" w:pos="1361"/>
      </w:tabs>
    </w:pPr>
  </w:style>
  <w:style w:type="paragraph" w:styleId="ListBullet5">
    <w:name w:val="List Bullet 5"/>
    <w:basedOn w:val="List5"/>
    <w:rsid w:val="00C773B7"/>
    <w:pPr>
      <w:numPr>
        <w:numId w:val="5"/>
      </w:numPr>
    </w:pPr>
  </w:style>
  <w:style w:type="paragraph" w:styleId="ListContinue2">
    <w:name w:val="List Continue 2"/>
    <w:basedOn w:val="List2"/>
    <w:rsid w:val="00C773B7"/>
    <w:pPr>
      <w:ind w:firstLine="0"/>
    </w:pPr>
  </w:style>
  <w:style w:type="paragraph" w:styleId="ListContinue3">
    <w:name w:val="List Continue 3"/>
    <w:basedOn w:val="List3"/>
    <w:rsid w:val="00C773B7"/>
    <w:pPr>
      <w:ind w:left="1021" w:firstLine="0"/>
    </w:pPr>
  </w:style>
  <w:style w:type="paragraph" w:styleId="ListContinue4">
    <w:name w:val="List Continue 4"/>
    <w:basedOn w:val="List4"/>
    <w:rsid w:val="00C773B7"/>
    <w:pPr>
      <w:ind w:firstLine="0"/>
    </w:pPr>
  </w:style>
  <w:style w:type="paragraph" w:styleId="ListContinue5">
    <w:name w:val="List Continue 5"/>
    <w:basedOn w:val="List5"/>
    <w:rsid w:val="00C773B7"/>
    <w:pPr>
      <w:ind w:firstLine="0"/>
    </w:pPr>
  </w:style>
  <w:style w:type="paragraph" w:styleId="ListNumber3">
    <w:name w:val="List Number 3"/>
    <w:basedOn w:val="List3"/>
    <w:rsid w:val="00C773B7"/>
    <w:pPr>
      <w:numPr>
        <w:numId w:val="6"/>
      </w:numPr>
    </w:pPr>
  </w:style>
  <w:style w:type="paragraph" w:styleId="ListNumber4">
    <w:name w:val="List Number 4"/>
    <w:basedOn w:val="List4"/>
    <w:rsid w:val="00C773B7"/>
    <w:pPr>
      <w:numPr>
        <w:numId w:val="7"/>
      </w:numPr>
    </w:pPr>
  </w:style>
  <w:style w:type="paragraph" w:styleId="ListNumber5">
    <w:name w:val="List Number 5"/>
    <w:basedOn w:val="List5"/>
    <w:rsid w:val="00C773B7"/>
    <w:pPr>
      <w:numPr>
        <w:numId w:val="8"/>
      </w:numPr>
    </w:pPr>
  </w:style>
  <w:style w:type="paragraph" w:styleId="BlockText">
    <w:name w:val="Block Text"/>
    <w:basedOn w:val="Normal"/>
    <w:rsid w:val="00C773B7"/>
    <w:pPr>
      <w:spacing w:after="120"/>
      <w:ind w:left="1440" w:right="1440"/>
    </w:pPr>
  </w:style>
  <w:style w:type="character" w:customStyle="1" w:styleId="Subscript">
    <w:name w:val="Subscript"/>
    <w:basedOn w:val="DefaultParagraphFont"/>
    <w:rsid w:val="00C773B7"/>
    <w:rPr>
      <w:sz w:val="16"/>
      <w:vertAlign w:val="subscript"/>
    </w:rPr>
  </w:style>
  <w:style w:type="character" w:customStyle="1" w:styleId="Superscript">
    <w:name w:val="Superscript"/>
    <w:basedOn w:val="DefaultParagraphFont"/>
    <w:rsid w:val="00C773B7"/>
    <w:rPr>
      <w:sz w:val="16"/>
      <w:vertAlign w:val="superscript"/>
    </w:rPr>
  </w:style>
  <w:style w:type="character" w:customStyle="1" w:styleId="Symbols">
    <w:name w:val="Symbols"/>
    <w:basedOn w:val="DefaultParagraphFont"/>
    <w:rsid w:val="00C773B7"/>
    <w:rPr>
      <w:rFonts w:ascii="Symbol" w:hAnsi="Symbol"/>
    </w:rPr>
  </w:style>
  <w:style w:type="character" w:customStyle="1" w:styleId="MenuOptions">
    <w:name w:val="Menu Options"/>
    <w:basedOn w:val="DefaultParagraphFont"/>
    <w:rsid w:val="00C773B7"/>
    <w:rPr>
      <w:rFonts w:ascii="Arial Narrow" w:hAnsi="Arial Narrow"/>
      <w:smallCaps/>
    </w:rPr>
  </w:style>
  <w:style w:type="character" w:customStyle="1" w:styleId="Buttons">
    <w:name w:val="Buttons"/>
    <w:basedOn w:val="DefaultParagraphFont"/>
    <w:rsid w:val="00C773B7"/>
    <w:rPr>
      <w:b/>
    </w:rPr>
  </w:style>
  <w:style w:type="character" w:customStyle="1" w:styleId="Underlined">
    <w:name w:val="Underlined"/>
    <w:basedOn w:val="DefaultParagraphFont"/>
    <w:rsid w:val="00C773B7"/>
    <w:rPr>
      <w:u w:val="single"/>
    </w:rPr>
  </w:style>
  <w:style w:type="paragraph" w:customStyle="1" w:styleId="TableBodyTextRight">
    <w:name w:val="Table Body Text Right"/>
    <w:basedOn w:val="TableBodyText"/>
    <w:rsid w:val="00C773B7"/>
    <w:pPr>
      <w:widowControl w:val="0"/>
      <w:autoSpaceDE w:val="0"/>
      <w:autoSpaceDN w:val="0"/>
      <w:adjustRightInd w:val="0"/>
      <w:jc w:val="right"/>
    </w:pPr>
    <w:rPr>
      <w:rFonts w:cs="Arial"/>
      <w:szCs w:val="18"/>
    </w:rPr>
  </w:style>
  <w:style w:type="paragraph" w:customStyle="1" w:styleId="CopyrightText">
    <w:name w:val="Copyright Text"/>
    <w:basedOn w:val="BodyText"/>
    <w:rsid w:val="00C773B7"/>
    <w:rPr>
      <w:sz w:val="18"/>
    </w:rPr>
  </w:style>
  <w:style w:type="paragraph" w:customStyle="1" w:styleId="BodySmallRight">
    <w:name w:val="Body Small Right"/>
    <w:basedOn w:val="BodyTextRight"/>
    <w:rsid w:val="00C773B7"/>
    <w:rPr>
      <w:sz w:val="18"/>
      <w:szCs w:val="18"/>
    </w:rPr>
  </w:style>
  <w:style w:type="paragraph" w:customStyle="1" w:styleId="MarginEdition">
    <w:name w:val="Margin Edition"/>
    <w:basedOn w:val="MarginNote"/>
    <w:rsid w:val="00C773B7"/>
    <w:pPr>
      <w:spacing w:before="0" w:after="0"/>
    </w:pPr>
    <w:rPr>
      <w:rFonts w:ascii="Times New Roman" w:hAnsi="Times New Roman"/>
      <w:color w:val="999999"/>
    </w:rPr>
  </w:style>
  <w:style w:type="paragraph" w:customStyle="1" w:styleId="Spacer">
    <w:name w:val="Spacer"/>
    <w:basedOn w:val="Normal"/>
    <w:rsid w:val="00C773B7"/>
    <w:rPr>
      <w:sz w:val="2"/>
      <w:szCs w:val="2"/>
    </w:rPr>
  </w:style>
  <w:style w:type="character" w:customStyle="1" w:styleId="Small">
    <w:name w:val="Small"/>
    <w:basedOn w:val="DefaultParagraphFont"/>
    <w:rsid w:val="00C773B7"/>
    <w:rPr>
      <w:sz w:val="16"/>
    </w:rPr>
  </w:style>
  <w:style w:type="paragraph" w:customStyle="1" w:styleId="WideTable">
    <w:name w:val="Wide Table"/>
    <w:basedOn w:val="Normal"/>
    <w:rsid w:val="00C773B7"/>
    <w:pPr>
      <w:ind w:left="-1418"/>
    </w:pPr>
    <w:rPr>
      <w:sz w:val="2"/>
      <w:szCs w:val="2"/>
    </w:rPr>
  </w:style>
  <w:style w:type="character" w:styleId="PageNumber">
    <w:name w:val="page number"/>
    <w:basedOn w:val="DefaultParagraphFont"/>
    <w:rsid w:val="00C773B7"/>
  </w:style>
  <w:style w:type="paragraph" w:styleId="Quote">
    <w:name w:val="Quote"/>
    <w:basedOn w:val="Heading1"/>
    <w:link w:val="QuoteChar"/>
    <w:qFormat/>
    <w:rsid w:val="00C773B7"/>
    <w:rPr>
      <w:b w:val="0"/>
      <w:sz w:val="72"/>
      <w:szCs w:val="72"/>
      <w:lang w:val="en-NZ"/>
    </w:rPr>
  </w:style>
  <w:style w:type="character" w:customStyle="1" w:styleId="QuoteChar">
    <w:name w:val="Quote Char"/>
    <w:basedOn w:val="DefaultParagraphFont"/>
    <w:link w:val="Quote"/>
    <w:rsid w:val="00C773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73B7"/>
    <w:pPr>
      <w:pageBreakBefore/>
    </w:pPr>
  </w:style>
  <w:style w:type="paragraph" w:customStyle="1" w:styleId="Border">
    <w:name w:val="Border"/>
    <w:basedOn w:val="Normal"/>
    <w:qFormat/>
    <w:rsid w:val="00C773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73B7"/>
    <w:rPr>
      <w:b/>
      <w:bCs/>
      <w:i/>
      <w:iCs/>
      <w:color w:val="auto"/>
    </w:rPr>
  </w:style>
  <w:style w:type="paragraph" w:styleId="IntenseQuote">
    <w:name w:val="Intense Quote"/>
    <w:basedOn w:val="Normal"/>
    <w:next w:val="Normal"/>
    <w:link w:val="IntenseQuoteChar"/>
    <w:uiPriority w:val="30"/>
    <w:qFormat/>
    <w:rsid w:val="00C773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73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73B7"/>
    <w:rPr>
      <w:smallCaps/>
      <w:color w:val="auto"/>
      <w:u w:val="single"/>
    </w:rPr>
  </w:style>
  <w:style w:type="character" w:styleId="IntenseReference">
    <w:name w:val="Intense Reference"/>
    <w:basedOn w:val="DefaultParagraphFont"/>
    <w:uiPriority w:val="32"/>
    <w:qFormat/>
    <w:rsid w:val="00C773B7"/>
    <w:rPr>
      <w:b/>
      <w:bCs/>
      <w:smallCaps/>
      <w:color w:val="auto"/>
      <w:spacing w:val="5"/>
      <w:u w:val="single"/>
    </w:rPr>
  </w:style>
  <w:style w:type="paragraph" w:customStyle="1" w:styleId="2ColumnHeading">
    <w:name w:val="2Column Heading"/>
    <w:basedOn w:val="BodyText"/>
    <w:qFormat/>
    <w:rsid w:val="00C773B7"/>
    <w:pPr>
      <w:spacing w:after="60"/>
      <w:ind w:left="-2268"/>
    </w:pPr>
    <w:rPr>
      <w:b/>
    </w:rPr>
  </w:style>
  <w:style w:type="paragraph" w:customStyle="1" w:styleId="Heading1TOC">
    <w:name w:val="Heading1 TOC"/>
    <w:basedOn w:val="Normal"/>
    <w:qFormat/>
    <w:rsid w:val="00C773B7"/>
    <w:pPr>
      <w:spacing w:before="240" w:after="120"/>
    </w:pPr>
    <w:rPr>
      <w:rFonts w:ascii="Times New Roman" w:hAnsi="Times New Roman"/>
      <w:b/>
      <w:sz w:val="32"/>
    </w:rPr>
  </w:style>
  <w:style w:type="paragraph" w:customStyle="1" w:styleId="Heading2TOC">
    <w:name w:val="Heading2 TOC"/>
    <w:basedOn w:val="Normal"/>
    <w:qFormat/>
    <w:rsid w:val="00C773B7"/>
    <w:pPr>
      <w:spacing w:before="240" w:after="60"/>
    </w:pPr>
    <w:rPr>
      <w:rFonts w:ascii="Times New Roman" w:hAnsi="Times New Roman"/>
      <w:b/>
      <w:sz w:val="28"/>
    </w:rPr>
  </w:style>
  <w:style w:type="character" w:customStyle="1" w:styleId="Underline">
    <w:name w:val="Underline"/>
    <w:basedOn w:val="DefaultParagraphFont"/>
    <w:qFormat/>
    <w:rsid w:val="00C773B7"/>
    <w:rPr>
      <w:u w:val="single"/>
    </w:rPr>
  </w:style>
  <w:style w:type="character" w:customStyle="1" w:styleId="BoldandItalics">
    <w:name w:val="Bold and Italics"/>
    <w:qFormat/>
    <w:rsid w:val="00C773B7"/>
    <w:rPr>
      <w:b/>
      <w:i/>
      <w:u w:val="none"/>
    </w:rPr>
  </w:style>
  <w:style w:type="paragraph" w:styleId="BalloonText">
    <w:name w:val="Balloon Text"/>
    <w:basedOn w:val="Normal"/>
    <w:link w:val="BalloonTextChar"/>
    <w:rsid w:val="00C773B7"/>
    <w:rPr>
      <w:rFonts w:ascii="Tahoma" w:hAnsi="Tahoma" w:cs="Tahoma"/>
      <w:sz w:val="16"/>
      <w:szCs w:val="16"/>
    </w:rPr>
  </w:style>
  <w:style w:type="character" w:customStyle="1" w:styleId="BalloonTextChar">
    <w:name w:val="Balloon Text Char"/>
    <w:basedOn w:val="DefaultParagraphFont"/>
    <w:link w:val="BalloonText"/>
    <w:rsid w:val="00C773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73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73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73B7"/>
    <w:rPr>
      <w:b/>
      <w:color w:val="660033"/>
      <w:spacing w:val="0"/>
    </w:rPr>
  </w:style>
  <w:style w:type="paragraph" w:customStyle="1" w:styleId="Nameditemlist">
    <w:name w:val="Named item list"/>
    <w:basedOn w:val="BodyText"/>
    <w:qFormat/>
    <w:rsid w:val="00C773B7"/>
    <w:pPr>
      <w:tabs>
        <w:tab w:val="left" w:pos="2835"/>
      </w:tabs>
      <w:ind w:left="2835" w:hanging="2835"/>
    </w:pPr>
  </w:style>
  <w:style w:type="paragraph" w:customStyle="1" w:styleId="BodyTextnopadding">
    <w:name w:val="Body Text no padding"/>
    <w:basedOn w:val="BodyText"/>
    <w:qFormat/>
    <w:rsid w:val="00C773B7"/>
    <w:pPr>
      <w:spacing w:before="0" w:after="0"/>
    </w:pPr>
  </w:style>
  <w:style w:type="paragraph" w:customStyle="1" w:styleId="BodyTextBold">
    <w:name w:val="Body Text Bold"/>
    <w:basedOn w:val="BodyText"/>
    <w:qFormat/>
    <w:rsid w:val="00C773B7"/>
    <w:rPr>
      <w:b/>
    </w:rPr>
  </w:style>
  <w:style w:type="character" w:styleId="Hyperlink">
    <w:name w:val="Hyperlink"/>
    <w:basedOn w:val="DefaultParagraphFont"/>
    <w:uiPriority w:val="99"/>
    <w:unhideWhenUsed/>
    <w:rsid w:val="00E17C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986</Words>
  <Characters>6650</Characters>
  <Application>Microsoft Office Word</Application>
  <DocSecurity>0</DocSecurity>
  <Lines>229</Lines>
  <Paragraphs>131</Paragraphs>
  <ScaleCrop>false</ScaleCrop>
  <Company>Author-it Software Corporation Ltd.</Company>
  <LinksUpToDate>false</LinksUpToDate>
  <CharactersWithSpaces>7505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UEERE0001 Apply environmentally and sustainable procedures in the energy sector</dc:title>
  <dc:subject>Approved</dc:subject>
  <dc:creator>Powering Skills Organisation</dc:creator>
  <cp:keywords>Release: 1</cp:keywords>
  <dc:description>Review Date: 12 April 2008</dc:description>
  <cp:lastModifiedBy>HSD_TPCMSd.prod</cp:lastModifiedBy>
  <cp:revision>3</cp:revision>
  <dcterms:created xsi:type="dcterms:W3CDTF">2025-03-01T21:27:00Z</dcterms:created>
  <dcterms:modified xsi:type="dcterms:W3CDTF">2025-03-01T21:27:00Z</dcterms:modified>
</cp:coreProperties>
</file>