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C59" w:rsidP="00DA1C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UEERA0093 Verify functionality and compliance of appliances</w:t>
      </w:r>
      <w:r>
        <w:fldChar w:fldCharType="end"/>
      </w:r>
    </w:p>
    <w:p w:rsidR="00DA1C59" w:rsidP="00DA1C59">
      <w:pPr>
        <w:pStyle w:val="Version"/>
        <w:sectPr w:rsidSect="006758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859" w:rsidP="00675859">
      <w:pPr>
        <w:pStyle w:val="SuperHeading"/>
      </w:pPr>
      <w:r w:rsidRPr="00675859">
        <w:t>UEERA0093 Verify functionality and compliance of appliances</w:t>
      </w:r>
    </w:p>
    <w:p w:rsidR="00000000" w:rsidRPr="00675859" w:rsidP="00675859">
      <w:pPr>
        <w:pStyle w:val="Heading1"/>
      </w:pPr>
      <w:bookmarkStart w:id="1" w:name="O_1076867"/>
      <w:bookmarkEnd w:id="1"/>
      <w:r w:rsidRPr="006758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 w:rsidP="00675859">
            <w:pPr>
              <w:pStyle w:val="BodyText"/>
            </w:pPr>
            <w:r w:rsidRPr="00675859">
              <w:t>Release 1. This is the first release of this unit of competency in the UEE Electrotechnology Training Package.</w:t>
            </w:r>
          </w:p>
        </w:tc>
      </w:tr>
    </w:tbl>
    <w:p w:rsidR="00000000" w:rsidRPr="00675859" w:rsidP="00675859">
      <w:pPr>
        <w:pStyle w:val="NoPaddingFontSize1"/>
      </w:pPr>
    </w:p>
    <w:p w:rsidR="00000000" w:rsidRPr="00675859" w:rsidP="00675859">
      <w:pPr>
        <w:pStyle w:val="AllowPageBreak"/>
      </w:pPr>
    </w:p>
    <w:p w:rsidR="00000000" w:rsidRPr="00675859" w:rsidP="00675859">
      <w:pPr>
        <w:pStyle w:val="Heading1"/>
      </w:pPr>
      <w:bookmarkStart w:id="2" w:name="O_1076868"/>
      <w:bookmarkEnd w:id="2"/>
      <w:r w:rsidRPr="0067585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 w:rsidP="00675859">
            <w:pPr>
              <w:pStyle w:val="BodyText"/>
            </w:pPr>
            <w:r w:rsidRPr="00675859">
              <w:t>This unit involves the skills and knowledge required to verify functional</w:t>
            </w:r>
            <w:r w:rsidRPr="00675859">
              <w:t>ity and compliance of electrical refrigeration/air conditioning appliances.</w:t>
            </w:r>
          </w:p>
          <w:p w:rsidR="00000000" w:rsidRPr="00675859" w:rsidP="00675859">
            <w:pPr>
              <w:pStyle w:val="BodyText"/>
            </w:pPr>
            <w:r w:rsidRPr="00675859">
              <w:t>It includes testing and visually inspecting electrical refrigeration/air conditioning appliance to verifying that it is safe and complies with requirements. It also includes follow</w:t>
            </w:r>
            <w:r w:rsidRPr="00675859">
              <w:t>ing procedures for conducting safety and functionality tests, conducting visual inspections, identifying non-compliance defects, documenting results and recommendations, and initiating the rectification of any defect.</w:t>
            </w:r>
          </w:p>
          <w:p w:rsidR="00000000" w:rsidRPr="00675859" w:rsidP="00675859">
            <w:pPr>
              <w:pStyle w:val="BodyText"/>
            </w:pPr>
            <w:r w:rsidRPr="00675859">
              <w:t>To undertake this unit, the learner mu</w:t>
            </w:r>
            <w:r w:rsidRPr="00675859">
              <w:t>st have a Trainee Refrigerant Handling Licence as it includes work on refrigeration and air conditioning equipment that carries the risk of a fluorocarbon refrigerant being emitted.</w:t>
            </w:r>
          </w:p>
          <w:p w:rsidR="00000000" w:rsidRPr="00675859" w:rsidP="00675859">
            <w:pPr>
              <w:pStyle w:val="BodyText"/>
            </w:pPr>
            <w:r w:rsidRPr="00675859">
              <w:t>The skills and knowledge described in this unit require a national Refrige</w:t>
            </w:r>
            <w:r w:rsidRPr="00675859">
              <w:t xml:space="preserve">rant Handling Licence as it includes work on refrigeration and air conditioning equipment that carries the risk of a fluorocarbon refrigerant being emitted while decanting the refrigerant or manufacturing, installing, commissioning, servicing, maintaining </w:t>
            </w:r>
            <w:r w:rsidRPr="00675859">
              <w:t>or decommissioning refrigeration and air conditioning equipment.</w:t>
            </w:r>
          </w:p>
          <w:p w:rsidR="00000000" w:rsidRPr="00675859" w:rsidP="00675859">
            <w:pPr>
              <w:pStyle w:val="BodyText"/>
            </w:pPr>
            <w:r w:rsidRPr="00675859">
              <w:t>The skills and knowledge described in this unit require a licence or permit to practice in the workplace where work is carried out on electrical installations which are designed to operate at</w:t>
            </w:r>
            <w:r w:rsidRPr="00675859">
              <w:t xml:space="preserve"> voltages greater than 50 V alternating current (a.c.) or 120 V direct current (d.c.). </w:t>
            </w:r>
          </w:p>
          <w:p w:rsidR="00000000" w:rsidRPr="00675859" w:rsidP="00675859">
            <w:pPr>
              <w:pStyle w:val="BodyText"/>
            </w:pPr>
            <w:r w:rsidRPr="00675859">
              <w:t>Competency development activities in this unit are subject to regulations directly related to licensing. Where a licence or permit to practice is not held, skills and k</w:t>
            </w:r>
            <w:r w:rsidRPr="00675859">
              <w:t xml:space="preserve">nowledge described in this unit require a relevant contract of training, such as an Australian Apprenticeship. </w:t>
            </w:r>
          </w:p>
          <w:p w:rsidR="00000000" w:rsidRPr="00675859" w:rsidP="00675859">
            <w:pPr>
              <w:pStyle w:val="BodyText"/>
            </w:pPr>
            <w:r w:rsidRPr="00675859">
              <w:t>Additional and/or other conditions may apply in some jurisdictions subject to regulations related to refrigeration, air conditioning or electric</w:t>
            </w:r>
            <w:r w:rsidRPr="00675859">
              <w:t xml:space="preserve">al work. Practice in the workplace and during training is also subject to work health and safety (WHS)/occupational health and safety (OHS) regulations.                                                                                                        </w:t>
            </w:r>
            <w:r w:rsidRPr="00675859">
              <w:t xml:space="preserve">        </w:t>
            </w:r>
          </w:p>
          <w:p w:rsidR="00000000" w:rsidRPr="00675859" w:rsidP="00675859">
            <w:pPr>
              <w:pStyle w:val="BodyText"/>
            </w:pPr>
            <w:r w:rsidRPr="00675859">
              <w:t>Permits may also be required for some work environments, such as confined spaces, working aloft, near live electrical apparatus and site rehabilitation.</w:t>
            </w:r>
          </w:p>
        </w:tc>
      </w:tr>
    </w:tbl>
    <w:p w:rsidR="00000000" w:rsidRPr="00675859" w:rsidP="00675859">
      <w:pPr>
        <w:pStyle w:val="NoPaddingFontSize1"/>
      </w:pPr>
    </w:p>
    <w:p w:rsidR="00000000" w:rsidRPr="00675859" w:rsidP="00675859">
      <w:pPr>
        <w:pStyle w:val="AllowPageBreak"/>
      </w:pPr>
    </w:p>
    <w:p w:rsidR="00000000" w:rsidRPr="00675859" w:rsidP="00675859">
      <w:pPr>
        <w:pStyle w:val="Heading1"/>
      </w:pPr>
      <w:bookmarkStart w:id="3" w:name="O_1076869"/>
      <w:bookmarkEnd w:id="3"/>
      <w:r w:rsidRPr="0067585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 w:rsidP="00675859">
            <w:pPr>
              <w:pStyle w:val="BodyText"/>
            </w:pPr>
            <w:r w:rsidRPr="00675859">
              <w:t xml:space="preserve">UEECO0004 Participate in appliance servicing work and </w:t>
            </w:r>
            <w:r w:rsidRPr="00675859">
              <w:t>competency development activities</w:t>
            </w:r>
          </w:p>
          <w:p w:rsidR="00000000" w:rsidRPr="00675859" w:rsidP="00675859">
            <w:pPr>
              <w:pStyle w:val="BodyText"/>
            </w:pPr>
            <w:r w:rsidRPr="00675859">
              <w:t>UEECD0007 Apply work health and safety regulations, codes and practices in the workplace</w:t>
            </w:r>
          </w:p>
          <w:p w:rsidR="00000000" w:rsidRPr="00675859" w:rsidP="00675859">
            <w:pPr>
              <w:pStyle w:val="BodyText"/>
            </w:pPr>
            <w:r w:rsidRPr="00675859">
              <w:t>UEECD0019 Fabricate, assemble and dismantle utilities industry components</w:t>
            </w:r>
          </w:p>
          <w:p w:rsidR="00000000" w:rsidRPr="00675859" w:rsidP="00675859">
            <w:pPr>
              <w:pStyle w:val="BodyText"/>
            </w:pPr>
            <w:r w:rsidRPr="00675859">
              <w:t>UEECD0042 Solve problems in ELV single path circuits</w:t>
            </w:r>
          </w:p>
          <w:p w:rsidR="00000000" w:rsidRPr="00675859" w:rsidP="00675859">
            <w:pPr>
              <w:pStyle w:val="BodyText"/>
            </w:pPr>
            <w:r w:rsidRPr="00675859">
              <w:t>UEECD0020 Fix and secure electrotechnology equipment</w:t>
            </w:r>
          </w:p>
          <w:p w:rsidR="00000000" w:rsidRPr="00675859" w:rsidP="00675859">
            <w:pPr>
              <w:pStyle w:val="BodyText"/>
            </w:pPr>
            <w:r w:rsidRPr="00675859">
              <w:t>UEECD0051 Use drawings, diagrams, schedules, standards, codes and specifications</w:t>
            </w:r>
          </w:p>
          <w:p w:rsidR="00000000" w:rsidRPr="00675859" w:rsidP="00675859">
            <w:pPr>
              <w:pStyle w:val="BodyText"/>
            </w:pPr>
            <w:r w:rsidRPr="00675859">
              <w:t>UEECD0016 Document and apply measures to control WHS risks associated with electrotechnology work</w:t>
            </w:r>
          </w:p>
          <w:p w:rsidR="00000000" w:rsidRPr="00675859" w:rsidP="00675859">
            <w:pPr>
              <w:pStyle w:val="BodyText"/>
            </w:pPr>
            <w:r w:rsidRPr="00675859">
              <w:t>UEERA0059 Prepare and co</w:t>
            </w:r>
            <w:r w:rsidRPr="00675859">
              <w:t>nnect refrigerant tubing and fittings</w:t>
            </w:r>
          </w:p>
          <w:p w:rsidR="00000000" w:rsidRPr="00675859" w:rsidP="00675859">
            <w:pPr>
              <w:pStyle w:val="BodyText"/>
            </w:pPr>
            <w:r w:rsidRPr="00675859">
              <w:t>UEERA0091 Service small electrical appliances and power tools</w:t>
            </w:r>
          </w:p>
          <w:p w:rsidR="00000000" w:rsidRPr="00675859" w:rsidP="00675859">
            <w:pPr>
              <w:pStyle w:val="BodyText"/>
            </w:pPr>
            <w:r w:rsidRPr="00675859">
              <w:t>UEERA0044 Find and rectify faults in single phase motors and associated controls</w:t>
            </w:r>
          </w:p>
          <w:p w:rsidR="00000000" w:rsidRPr="00675859" w:rsidP="00675859">
            <w:pPr>
              <w:pStyle w:val="BodyText"/>
            </w:pPr>
            <w:r w:rsidRPr="00675859">
              <w:t>UEERA0043 Find and rectify faults in appliance control systems and devices</w:t>
            </w:r>
          </w:p>
          <w:p w:rsidR="00000000" w:rsidRPr="00675859" w:rsidP="00675859">
            <w:pPr>
              <w:pStyle w:val="BodyText"/>
            </w:pPr>
            <w:r w:rsidRPr="00675859">
              <w:t>UEERA0089 Service refrigeration appliances</w:t>
            </w:r>
          </w:p>
          <w:p w:rsidR="00000000" w:rsidRPr="00675859" w:rsidP="00675859">
            <w:pPr>
              <w:pStyle w:val="BodyText"/>
            </w:pPr>
            <w:r w:rsidRPr="00675859">
              <w:t>UEERA0085 Service clothes washing machines and dryers</w:t>
            </w:r>
          </w:p>
          <w:p w:rsidR="00000000" w:rsidRPr="00675859" w:rsidP="00675859">
            <w:pPr>
              <w:pStyle w:val="BodyText"/>
            </w:pPr>
            <w:r w:rsidRPr="00675859">
              <w:t>UEERA0063 Recover, pressure test, evacuate, charge and leak test refrigerants - appliances</w:t>
            </w:r>
          </w:p>
          <w:p w:rsidR="00000000" w:rsidRPr="00675859" w:rsidP="00675859">
            <w:pPr>
              <w:pStyle w:val="BodyText"/>
            </w:pPr>
            <w:r w:rsidRPr="00675859">
              <w:t>UEERA0092 Solve problems in low voltage refrigeration and air condit</w:t>
            </w:r>
            <w:r w:rsidRPr="00675859">
              <w:t>ioning circuits</w:t>
            </w:r>
          </w:p>
          <w:p w:rsidR="00000000" w:rsidRPr="00675859" w:rsidP="00675859">
            <w:pPr>
              <w:pStyle w:val="BodyText"/>
            </w:pPr>
            <w:r w:rsidRPr="00675859">
              <w:t>UEERA0037 Establish the basic operating conditions of vapour compression systems - appliances</w:t>
            </w:r>
          </w:p>
          <w:p w:rsidR="00000000" w:rsidRPr="00675859" w:rsidP="00675859">
            <w:pPr>
              <w:pStyle w:val="BodyText"/>
            </w:pPr>
            <w:r w:rsidRPr="00675859">
              <w:t>UEERE0001 Apply environmentally and sustainable procedures in the energy sector</w:t>
            </w:r>
          </w:p>
          <w:p w:rsidR="00000000" w:rsidRPr="00675859" w:rsidP="00675859">
            <w:pPr>
              <w:pStyle w:val="BodyText"/>
            </w:pPr>
            <w:r w:rsidRPr="00675859">
              <w:t>UEERL0004 Disconnect - reconnect electrical equipment connected to</w:t>
            </w:r>
            <w:r w:rsidRPr="00675859">
              <w:t xml:space="preserve"> low voltage (LV) installation wiring</w:t>
            </w:r>
          </w:p>
          <w:p w:rsidR="00000000" w:rsidRPr="00675859" w:rsidP="00675859">
            <w:pPr>
              <w:pStyle w:val="BodyText"/>
            </w:pPr>
            <w:r w:rsidRPr="00675859">
              <w:t>UEERL0005 Locate and rectify faults in low voltage (LV) electrical equipment using set procedures</w:t>
            </w:r>
          </w:p>
          <w:p w:rsidR="00000000" w:rsidRPr="00675859" w:rsidP="00675859">
            <w:pPr>
              <w:pStyle w:val="BodyText"/>
            </w:pPr>
            <w:r w:rsidRPr="00675859">
              <w:t>UEERL0001 Attach cords and plugs to electrical equipment for connection to a single phase 230 Volt supply</w:t>
            </w:r>
          </w:p>
          <w:p w:rsidR="00000000" w:rsidRPr="00675859" w:rsidP="00675859">
            <w:pPr>
              <w:pStyle w:val="BodyText"/>
            </w:pPr>
            <w:r w:rsidRPr="00675859">
              <w:t>UEERL0002 Atta</w:t>
            </w:r>
            <w:r w:rsidRPr="00675859">
              <w:t>ch cords, cables and plugs to electrical equipment for connection to 1000 V a.c. or 1500 V d.c.</w:t>
            </w:r>
          </w:p>
        </w:tc>
      </w:tr>
    </w:tbl>
    <w:p w:rsidR="00000000" w:rsidRPr="00675859" w:rsidP="00675859">
      <w:pPr>
        <w:pStyle w:val="NoPaddingFontSize1"/>
      </w:pPr>
    </w:p>
    <w:p w:rsidR="00000000" w:rsidRPr="00675859" w:rsidP="00675859">
      <w:pPr>
        <w:pStyle w:val="AllowPageBreak"/>
      </w:pPr>
    </w:p>
    <w:p w:rsidR="00000000" w:rsidRPr="00675859" w:rsidP="00675859">
      <w:pPr>
        <w:pStyle w:val="Heading1"/>
      </w:pPr>
      <w:bookmarkStart w:id="4" w:name="O_1076870"/>
      <w:bookmarkEnd w:id="4"/>
      <w:r w:rsidRPr="0067585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 w:rsidP="00675859">
            <w:pPr>
              <w:pStyle w:val="BodyText"/>
            </w:pPr>
            <w:r w:rsidRPr="00675859">
              <w:t>Refrigeration and air-conditioning</w:t>
            </w:r>
          </w:p>
        </w:tc>
      </w:tr>
    </w:tbl>
    <w:p w:rsidR="00000000" w:rsidRPr="00675859" w:rsidP="00675859">
      <w:pPr>
        <w:pStyle w:val="NoPaddingFontSize1"/>
      </w:pPr>
    </w:p>
    <w:p w:rsidR="00000000" w:rsidRPr="00675859" w:rsidP="00675859">
      <w:pPr>
        <w:pStyle w:val="AllowPageBreak"/>
      </w:pPr>
    </w:p>
    <w:p w:rsidR="00000000" w:rsidRPr="00675859" w:rsidP="00675859">
      <w:pPr>
        <w:pStyle w:val="Heading1"/>
      </w:pPr>
      <w:bookmarkStart w:id="5" w:name="O_1076871"/>
      <w:bookmarkEnd w:id="5"/>
      <w:r w:rsidRPr="0067585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 w:rsidP="00675859">
            <w:pPr>
              <w:pStyle w:val="BodyText"/>
            </w:pPr>
            <w:r w:rsidRPr="00675859">
              <w:t>Electrotechnology</w:t>
            </w:r>
          </w:p>
        </w:tc>
      </w:tr>
    </w:tbl>
    <w:p w:rsidR="00000000" w:rsidRPr="00675859" w:rsidP="00675859">
      <w:pPr>
        <w:pStyle w:val="NoPaddingFontSize1"/>
      </w:pPr>
    </w:p>
    <w:p w:rsidR="00000000" w:rsidRPr="00675859" w:rsidP="00675859">
      <w:pPr>
        <w:pStyle w:val="AllowPageBreak"/>
      </w:pPr>
    </w:p>
    <w:p w:rsidR="00000000" w:rsidRPr="00675859" w:rsidP="00675859">
      <w:pPr>
        <w:pStyle w:val="Heading1"/>
      </w:pPr>
      <w:bookmarkStart w:id="6" w:name="O_1076872"/>
      <w:bookmarkEnd w:id="6"/>
      <w:r w:rsidRPr="0067585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758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 w:rsidP="00675859">
            <w:pPr>
              <w:pStyle w:val="BodyText"/>
            </w:pPr>
            <w:r w:rsidRPr="0067585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rPr>
                <w:rStyle w:val="SpecialBold"/>
              </w:rPr>
              <w:t>PERFORMANCE CRITERIA</w:t>
            </w:r>
          </w:p>
        </w:tc>
      </w:tr>
      <w:tr w:rsidTr="006758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Performance criteria describe the performance needed to demonstrate achievement of the element.</w:t>
            </w:r>
          </w:p>
        </w:tc>
      </w:tr>
      <w:tr w:rsidTr="006758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 w:rsidP="00675859">
            <w:pPr>
              <w:pStyle w:val="BodyText"/>
            </w:pPr>
            <w:r w:rsidRPr="0067585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 w:rsidP="00675859">
            <w:pPr>
              <w:pStyle w:val="BodyText"/>
            </w:pPr>
            <w:r w:rsidRPr="00675859">
              <w:rPr>
                <w:rStyle w:val="SpecialBold"/>
              </w:rPr>
              <w:t>Prepare to verify functionality and compliance of electrical</w:t>
            </w:r>
            <w:r w:rsidRPr="00675859">
              <w:t xml:space="preserve"> </w:t>
            </w:r>
            <w:r w:rsidRPr="00675859">
              <w:rPr>
                <w:rStyle w:val="SpecialBold"/>
              </w:rPr>
              <w:t>appliance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WHS/OHS hazards, risk control methods, relevant standards, codes and legislation are obtained and applied</w:t>
            </w:r>
          </w:p>
        </w:tc>
      </w:tr>
      <w:tr w:rsidTr="006758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Safety hazards which have not been previously identified are noted a</w:t>
            </w:r>
            <w:r w:rsidRPr="00675859">
              <w:t>nd established risk control measures implemented</w:t>
            </w:r>
          </w:p>
        </w:tc>
      </w:tr>
      <w:tr w:rsidTr="006758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Appropriate person/s is consulted to ensure the work is coordinated effectively with others involved on the worksite</w:t>
            </w:r>
          </w:p>
        </w:tc>
      </w:tr>
      <w:tr w:rsidTr="006758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Inspection and tests are appropriately sequenced in accordance with job s</w:t>
            </w:r>
            <w:r w:rsidRPr="00675859">
              <w:t>chedule</w:t>
            </w:r>
          </w:p>
        </w:tc>
      </w:tr>
      <w:tr w:rsidTr="006758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Materials needed for tests and verification are obtained in accordance with workplace procedures and checked against job requirements</w:t>
            </w:r>
          </w:p>
        </w:tc>
      </w:tr>
      <w:tr w:rsidTr="006758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Tools, equipment and testing devices needed to verify compliance are obtained in accordance with wor</w:t>
            </w:r>
            <w:r w:rsidRPr="00675859">
              <w:t>kplace procedures and checked for correct operation and safety</w:t>
            </w:r>
          </w:p>
        </w:tc>
      </w:tr>
      <w:tr w:rsidTr="006758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 w:rsidP="00675859">
            <w:pPr>
              <w:pStyle w:val="BodyText"/>
            </w:pPr>
            <w:r w:rsidRPr="0067585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 w:rsidP="00675859">
            <w:pPr>
              <w:pStyle w:val="BodyText"/>
            </w:pPr>
            <w:r w:rsidRPr="00675859">
              <w:rPr>
                <w:rStyle w:val="SpecialBold"/>
              </w:rPr>
              <w:t>Visually inspect appliances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Electrical appliances are checked and isolated in accordance with WHS/OHS requirements and workplace procedures</w:t>
            </w:r>
          </w:p>
        </w:tc>
      </w:tr>
      <w:tr w:rsidTr="006758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Accessories and components are validated as being appropriately rated and meeting functional requirements</w:t>
            </w:r>
          </w:p>
        </w:tc>
      </w:tr>
      <w:tr w:rsidTr="006758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Evidence that equipment complies with safety and functional requirements is identified and documented</w:t>
            </w:r>
          </w:p>
        </w:tc>
      </w:tr>
      <w:tr w:rsidTr="006758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Unplanned situations are responded</w:t>
            </w:r>
            <w:r w:rsidRPr="00675859">
              <w:t xml:space="preserve"> to in accordance with workplace procedures in a manner that minimises risk to personnel and equipment</w:t>
            </w:r>
          </w:p>
        </w:tc>
      </w:tr>
      <w:tr w:rsidTr="006758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Electrical appliance inspection is carried out efficiently without waste of materials or damage to apparatus, the surrounding environment or services using sustainable energy practices</w:t>
            </w:r>
          </w:p>
        </w:tc>
      </w:tr>
      <w:tr w:rsidTr="006758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 w:rsidP="00675859">
            <w:pPr>
              <w:pStyle w:val="BodyText"/>
            </w:pPr>
            <w:r w:rsidRPr="0067585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 w:rsidP="00675859">
            <w:pPr>
              <w:pStyle w:val="BodyText"/>
            </w:pPr>
            <w:r w:rsidRPr="00675859">
              <w:rPr>
                <w:rStyle w:val="SpecialBold"/>
              </w:rPr>
              <w:t>Conduct electrical appliance tests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Testing or measuring on live electrical appliance and operating system is conducted in accordance with WHS/OHS requirements and workplace procedures</w:t>
            </w:r>
          </w:p>
        </w:tc>
      </w:tr>
      <w:tr w:rsidTr="006758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Appliance is checked and isolated in accordance with WHS/OHS requirements and workplace procedures</w:t>
            </w:r>
          </w:p>
        </w:tc>
      </w:tr>
      <w:tr w:rsidTr="006758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Electrical tests are conducted to verify that the appliance electrical circuit within the appliance is safe and functions as intended</w:t>
            </w:r>
          </w:p>
        </w:tc>
      </w:tr>
      <w:tr w:rsidTr="006758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Refrigeration/air conditioning tests are conducted to verify that the refrigeration/air conditioning componen</w:t>
            </w:r>
            <w:r w:rsidRPr="00675859">
              <w:t>ts and pipe work within the appliance are safe and functions as intended</w:t>
            </w:r>
          </w:p>
        </w:tc>
      </w:tr>
      <w:tr w:rsidTr="006758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Testing is carried out efficiently without waste of materials or damage to apparatus, the surrounding environment or services using sustainable energy practices</w:t>
            </w:r>
          </w:p>
        </w:tc>
      </w:tr>
      <w:tr w:rsidTr="006758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 w:rsidP="00675859">
            <w:pPr>
              <w:pStyle w:val="BodyText"/>
            </w:pPr>
            <w:r w:rsidRPr="00675859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 w:rsidP="00675859">
            <w:pPr>
              <w:pStyle w:val="BodyText"/>
            </w:pPr>
            <w:r w:rsidRPr="00675859">
              <w:rPr>
                <w:rStyle w:val="SpecialBold"/>
              </w:rPr>
              <w:t>Report inspection and verification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Appliance is cleaned and made safe in accordance with established procedures</w:t>
            </w:r>
          </w:p>
        </w:tc>
      </w:tr>
      <w:tr w:rsidTr="006758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Non-compliance defects are identified and reported in accordance with established procedures</w:t>
            </w:r>
          </w:p>
        </w:tc>
      </w:tr>
      <w:tr w:rsidTr="006758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Recommendations for rect</w:t>
            </w:r>
            <w:r w:rsidRPr="00675859">
              <w:t>ifying defects are made in accordance with established procedures</w:t>
            </w:r>
          </w:p>
        </w:tc>
      </w:tr>
      <w:tr w:rsidTr="006758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 w:rsidP="00675859">
            <w:pPr>
              <w:pStyle w:val="BodyText"/>
            </w:pPr>
            <w:r w:rsidRPr="00675859">
              <w:t>Work completion is documented and appropriate person/s notified in accordance with established procedures</w:t>
            </w:r>
          </w:p>
        </w:tc>
      </w:tr>
    </w:tbl>
    <w:p w:rsidR="00000000" w:rsidRPr="00675859" w:rsidP="00675859">
      <w:pPr>
        <w:pStyle w:val="NoPaddingFontSize1"/>
      </w:pPr>
    </w:p>
    <w:p w:rsidR="00000000" w:rsidRPr="00675859" w:rsidP="00675859">
      <w:pPr>
        <w:pStyle w:val="AllowPageBreak"/>
      </w:pPr>
    </w:p>
    <w:p w:rsidR="00000000" w:rsidRPr="00675859" w:rsidP="00675859">
      <w:pPr>
        <w:pStyle w:val="Heading1"/>
      </w:pPr>
      <w:bookmarkStart w:id="7" w:name="O_1076873"/>
      <w:bookmarkEnd w:id="7"/>
      <w:r w:rsidRPr="0067585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 w:rsidP="00675859">
            <w:pPr>
              <w:pStyle w:val="BodyText"/>
            </w:pPr>
            <w:r w:rsidRPr="00675859">
              <w:t>Foundation skills essential to performance are explicit in the performance criteria of this unit of competency.</w:t>
            </w:r>
          </w:p>
        </w:tc>
      </w:tr>
    </w:tbl>
    <w:p w:rsidR="00000000" w:rsidRPr="00675859" w:rsidP="00675859">
      <w:pPr>
        <w:pStyle w:val="NoPaddingFontSize1"/>
      </w:pPr>
    </w:p>
    <w:p w:rsidR="00000000" w:rsidRPr="00675859" w:rsidP="00675859">
      <w:pPr>
        <w:pStyle w:val="AllowPageBreak"/>
      </w:pPr>
    </w:p>
    <w:p w:rsidR="00000000" w:rsidRPr="00675859" w:rsidP="00675859">
      <w:pPr>
        <w:pStyle w:val="Heading1"/>
      </w:pPr>
      <w:bookmarkStart w:id="8" w:name="O_1076874"/>
      <w:bookmarkEnd w:id="8"/>
      <w:r w:rsidRPr="0067585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7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 w:rsidP="00675859">
            <w:pPr>
              <w:pStyle w:val="BodyText"/>
            </w:pPr>
            <w:r w:rsidRPr="00675859">
              <w:t>Range is restricted to essential operating conditions and any other variables essential to the work env</w:t>
            </w:r>
            <w:r w:rsidRPr="00675859">
              <w:t>ironment.</w:t>
            </w:r>
          </w:p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Non-essential conditions may be found in the UEE Electrotechnology Training Package Companion Volume Implementation Guide.</w:t>
            </w:r>
          </w:p>
        </w:tc>
      </w:tr>
      <w:tr w:rsidTr="0067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 w:rsidP="00675859">
            <w:pPr>
              <w:pStyle w:val="BodyText"/>
            </w:pPr>
            <w:r w:rsidRPr="00675859">
              <w:t>Verifying functionality and compliance of air conditioner/refrigeration system appliances must include at least the following:</w:t>
            </w:r>
          </w:p>
          <w:p w:rsidR="00000000" w:rsidP="00675859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 w:rsidP="00675859">
            <w:pPr>
              <w:pStyle w:val="ListBullet"/>
            </w:pPr>
            <w:r w:rsidRPr="00675859">
              <w:tab/>
              <w:t>two types of appliances, including:</w:t>
            </w:r>
          </w:p>
          <w:p w:rsidR="00000000" w:rsidRPr="00675859" w:rsidP="00675859">
            <w:pPr>
              <w:pStyle w:val="ListBullet2"/>
            </w:pPr>
            <w:r w:rsidRPr="00675859">
              <w:t>conducting visual inspection of appliances</w:t>
            </w:r>
          </w:p>
          <w:p w:rsidR="00000000" w:rsidRPr="00675859" w:rsidP="00675859">
            <w:pPr>
              <w:pStyle w:val="ListBullet2"/>
            </w:pPr>
            <w:r w:rsidRPr="00675859">
              <w:t>conducting all electrical tests</w:t>
            </w:r>
          </w:p>
          <w:p w:rsidR="00000000" w:rsidP="00675859">
            <w:pPr>
              <w:pStyle w:val="ListBullet2"/>
              <w:rPr>
                <w:lang w:val="en-NZ"/>
              </w:rPr>
            </w:pPr>
            <w:r w:rsidRPr="00675859">
              <w:t>conducting all</w:t>
            </w:r>
            <w:r w:rsidRPr="00675859">
              <w:t xml:space="preserve"> refrigeration tests</w:t>
            </w:r>
          </w:p>
        </w:tc>
      </w:tr>
      <w:tr w:rsidTr="0067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9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Electrical testing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 w:rsidP="00675859">
            <w:pPr>
              <w:pStyle w:val="ListBullet"/>
            </w:pPr>
            <w:r w:rsidRPr="00675859">
              <w:t>isolation testing</w:t>
            </w:r>
          </w:p>
          <w:p w:rsidR="00000000" w:rsidRPr="00675859" w:rsidP="00675859">
            <w:pPr>
              <w:pStyle w:val="ListBullet"/>
            </w:pPr>
            <w:r w:rsidRPr="00675859">
              <w:t>insulation resistance of equipment</w:t>
            </w:r>
          </w:p>
          <w:p w:rsidR="00000000" w:rsidRPr="00675859" w:rsidP="00675859">
            <w:pPr>
              <w:pStyle w:val="ListBullet"/>
            </w:pPr>
            <w:r w:rsidRPr="00675859">
              <w:t>resistance of the internal circuits of equipment</w:t>
            </w:r>
          </w:p>
          <w:p w:rsidR="00000000" w:rsidRPr="00675859" w:rsidP="00675859">
            <w:pPr>
              <w:pStyle w:val="ListBullet"/>
            </w:pPr>
            <w:r w:rsidRPr="00675859">
              <w:t>polarity of supply and equipment</w:t>
            </w:r>
          </w:p>
          <w:p w:rsidR="00000000" w:rsidRPr="00675859" w:rsidP="00675859">
            <w:pPr>
              <w:pStyle w:val="ListBullet"/>
            </w:pPr>
            <w:r w:rsidRPr="00675859">
              <w:t>continuity of earthing</w:t>
            </w:r>
          </w:p>
          <w:p w:rsidR="00000000" w:rsidP="00675859">
            <w:pPr>
              <w:pStyle w:val="ListBullet"/>
              <w:rPr>
                <w:lang w:val="en-NZ"/>
              </w:rPr>
            </w:pPr>
            <w:r w:rsidRPr="00675859">
              <w:t>correct electrical connections load current</w:t>
            </w:r>
          </w:p>
        </w:tc>
      </w:tr>
      <w:tr w:rsidTr="0067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1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59">
            <w:pPr>
              <w:pStyle w:val="BodyText"/>
              <w:rPr>
                <w:lang w:val="en-NZ"/>
              </w:rPr>
            </w:pPr>
            <w:r w:rsidRPr="00675859">
              <w:t>Refrigeration/air conditioning testing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 w:rsidP="00675859">
            <w:pPr>
              <w:pStyle w:val="ListBullet"/>
            </w:pPr>
            <w:r w:rsidRPr="00675859">
              <w:t>pressure test apparatus/circuits</w:t>
            </w:r>
          </w:p>
          <w:p w:rsidR="00000000" w:rsidRPr="00675859" w:rsidP="00675859">
            <w:pPr>
              <w:pStyle w:val="ListBullet"/>
            </w:pPr>
            <w:r w:rsidRPr="00675859">
              <w:t>leak test apparatus/circuits</w:t>
            </w:r>
          </w:p>
          <w:p w:rsidR="00000000" w:rsidRPr="00675859" w:rsidP="00675859">
            <w:pPr>
              <w:pStyle w:val="ListBullet"/>
            </w:pPr>
            <w:r w:rsidRPr="00675859">
              <w:t>evacuation test apparatus/circuits</w:t>
            </w:r>
          </w:p>
          <w:p w:rsidR="00000000" w:rsidRPr="00675859" w:rsidP="00675859">
            <w:pPr>
              <w:pStyle w:val="ListBullet"/>
            </w:pPr>
            <w:r w:rsidRPr="00675859">
              <w:t>compressor efficiency</w:t>
            </w:r>
          </w:p>
          <w:p w:rsidR="00000000" w:rsidRPr="00675859" w:rsidP="00675859">
            <w:pPr>
              <w:pStyle w:val="ListBullet"/>
            </w:pPr>
            <w:r w:rsidRPr="00675859">
              <w:t>controls tests</w:t>
            </w:r>
          </w:p>
          <w:p w:rsidR="00000000" w:rsidRPr="00675859" w:rsidP="00675859">
            <w:pPr>
              <w:pStyle w:val="ListBullet"/>
            </w:pPr>
            <w:r w:rsidRPr="00675859">
              <w:t>refrigerant charge</w:t>
            </w:r>
          </w:p>
          <w:p w:rsidR="00000000" w:rsidRPr="00675859" w:rsidP="00675859">
            <w:pPr>
              <w:pStyle w:val="ListBullet"/>
            </w:pPr>
            <w:r w:rsidRPr="00675859">
              <w:t>operating pressures</w:t>
            </w:r>
          </w:p>
          <w:p w:rsidR="00000000" w:rsidRPr="00675859" w:rsidP="00675859">
            <w:pPr>
              <w:pStyle w:val="ListBullet"/>
            </w:pPr>
            <w:r w:rsidRPr="00675859">
              <w:t>system operation system capacity</w:t>
            </w:r>
          </w:p>
        </w:tc>
      </w:tr>
    </w:tbl>
    <w:p w:rsidR="00000000" w:rsidRPr="00675859" w:rsidP="00675859">
      <w:pPr>
        <w:pStyle w:val="NoPaddingFontSize1"/>
      </w:pPr>
    </w:p>
    <w:p w:rsidR="00000000" w:rsidRPr="00675859" w:rsidP="00675859">
      <w:pPr>
        <w:pStyle w:val="AllowPageBreak"/>
      </w:pPr>
    </w:p>
    <w:p w:rsidR="00000000" w:rsidRPr="00675859" w:rsidP="00675859">
      <w:pPr>
        <w:pStyle w:val="Heading1"/>
      </w:pPr>
      <w:bookmarkStart w:id="9" w:name="O_1076875"/>
      <w:bookmarkEnd w:id="9"/>
      <w:r w:rsidRPr="0067585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59" w:rsidP="00675859">
            <w:pPr>
              <w:pStyle w:val="BodyText"/>
            </w:pPr>
            <w:r w:rsidRPr="00675859">
              <w:t>This unit replaces and is equivalent to UEENEEJ161A Verify functionality and compliance of appliances.</w:t>
            </w:r>
          </w:p>
        </w:tc>
      </w:tr>
    </w:tbl>
    <w:p w:rsidR="00000000" w:rsidRPr="00675859" w:rsidP="00675859">
      <w:pPr>
        <w:pStyle w:val="NoPaddingFontSize1"/>
      </w:pPr>
    </w:p>
    <w:p w:rsidR="00000000" w:rsidRPr="00675859" w:rsidP="00675859">
      <w:pPr>
        <w:pStyle w:val="AllowPageBreak"/>
      </w:pPr>
    </w:p>
    <w:p w:rsidR="00000000" w:rsidRPr="00675859" w:rsidP="00675859">
      <w:pPr>
        <w:pStyle w:val="Heading1"/>
      </w:pPr>
      <w:bookmarkStart w:id="10" w:name="O_1076882"/>
      <w:bookmarkEnd w:id="10"/>
      <w:r w:rsidRPr="00675859">
        <w:t>Links</w:t>
      </w:r>
    </w:p>
    <w:p w:rsidR="00000000" w:rsidRPr="00675859" w:rsidP="00DA1C59">
      <w:pPr>
        <w:pStyle w:val="BodyText"/>
      </w:pPr>
      <w:r w:rsidRPr="0067585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603F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75859" w:rsidP="00675859"/>
    <w:sectPr w:rsidSect="006758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59" w:rsidRPr="00DA1C59" w:rsidP="00DA1C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59" w:rsidP="006758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1C59" w:rsidP="006758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A1C59" w:rsidP="006758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859" w:rsidRPr="00DA1C59" w:rsidP="00DA1C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59" w:rsidRPr="002D2AF8" w:rsidP="006758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UEERA0093 Verify functionality and compliance of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A1C59" w:rsidP="006758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5203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2A3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F8CA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8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8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8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8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8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8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8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8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8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8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859"/>
  </w:style>
  <w:style w:type="character" w:customStyle="1" w:styleId="Heading1Char">
    <w:name w:val="Heading 1 Char"/>
    <w:basedOn w:val="DefaultParagraphFont"/>
    <w:link w:val="Heading1"/>
    <w:rsid w:val="006758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8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8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58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5859"/>
    <w:rPr>
      <w:b/>
      <w:spacing w:val="0"/>
    </w:rPr>
  </w:style>
  <w:style w:type="paragraph" w:styleId="ListBullet2">
    <w:name w:val="List Bullet 2"/>
    <w:basedOn w:val="List2"/>
    <w:rsid w:val="006758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58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8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58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8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8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8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8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8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8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8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8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8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8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8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8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8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8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8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8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8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58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58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58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8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8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58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8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8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8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8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8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8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8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8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5859"/>
    <w:rPr>
      <w:i/>
    </w:rPr>
  </w:style>
  <w:style w:type="paragraph" w:styleId="Caption">
    <w:name w:val="caption"/>
    <w:basedOn w:val="BodyText"/>
    <w:next w:val="Normal"/>
    <w:qFormat/>
    <w:rsid w:val="006758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8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8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859"/>
  </w:style>
  <w:style w:type="paragraph" w:styleId="TableofFigures">
    <w:name w:val="table of figures"/>
    <w:basedOn w:val="Normal"/>
    <w:next w:val="Normal"/>
    <w:semiHidden/>
    <w:rsid w:val="006758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8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5859"/>
    <w:rPr>
      <w:rFonts w:ascii="Wingdings" w:hAnsi="Wingdings"/>
    </w:rPr>
  </w:style>
  <w:style w:type="paragraph" w:customStyle="1" w:styleId="TableHeading">
    <w:name w:val="Table Heading"/>
    <w:basedOn w:val="HeadingBase"/>
    <w:rsid w:val="006758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859"/>
    <w:rPr>
      <w:color w:val="0033CC"/>
      <w:u w:val="none"/>
    </w:rPr>
  </w:style>
  <w:style w:type="paragraph" w:customStyle="1" w:styleId="BodyTextRight">
    <w:name w:val="Body Text Right"/>
    <w:basedOn w:val="BodyText"/>
    <w:rsid w:val="006758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8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8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8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8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8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859"/>
    <w:rPr>
      <w:sz w:val="32"/>
    </w:rPr>
  </w:style>
  <w:style w:type="paragraph" w:customStyle="1" w:styleId="HeadingProcedure">
    <w:name w:val="Heading Procedure"/>
    <w:basedOn w:val="HeadingBase"/>
    <w:next w:val="Normal"/>
    <w:rsid w:val="006758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859"/>
    <w:pPr>
      <w:spacing w:before="60" w:after="60"/>
    </w:pPr>
  </w:style>
  <w:style w:type="paragraph" w:styleId="ListContinue">
    <w:name w:val="List Continue"/>
    <w:basedOn w:val="List"/>
    <w:rsid w:val="00675859"/>
    <w:pPr>
      <w:ind w:firstLine="0"/>
    </w:pPr>
  </w:style>
  <w:style w:type="paragraph" w:customStyle="1" w:styleId="ListNote">
    <w:name w:val="List Note"/>
    <w:basedOn w:val="List"/>
    <w:rsid w:val="006758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8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8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859"/>
    <w:rPr>
      <w:rFonts w:ascii="Courier New" w:hAnsi="Courier New"/>
    </w:rPr>
  </w:style>
  <w:style w:type="paragraph" w:customStyle="1" w:styleId="NoteBullet">
    <w:name w:val="Note Bullet"/>
    <w:basedOn w:val="Note"/>
    <w:rsid w:val="006758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8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8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8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8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58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8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859"/>
    <w:rPr>
      <w:b/>
      <w:smallCaps/>
    </w:rPr>
  </w:style>
  <w:style w:type="paragraph" w:customStyle="1" w:styleId="TableListNumber">
    <w:name w:val="Table List Number"/>
    <w:basedOn w:val="ListNumber"/>
    <w:rsid w:val="006758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8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859"/>
    <w:pPr>
      <w:numPr>
        <w:numId w:val="9"/>
      </w:numPr>
    </w:pPr>
  </w:style>
  <w:style w:type="paragraph" w:customStyle="1" w:styleId="ListAlpha2">
    <w:name w:val="List Alpha 2"/>
    <w:basedOn w:val="List2"/>
    <w:rsid w:val="00675859"/>
    <w:pPr>
      <w:numPr>
        <w:numId w:val="8"/>
      </w:numPr>
    </w:pPr>
  </w:style>
  <w:style w:type="paragraph" w:styleId="List2">
    <w:name w:val="List 2"/>
    <w:basedOn w:val="BodyText"/>
    <w:rsid w:val="006758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8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8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8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8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8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5859"/>
    <w:pPr>
      <w:numPr>
        <w:numId w:val="4"/>
      </w:numPr>
    </w:pPr>
  </w:style>
  <w:style w:type="paragraph" w:styleId="ListContinue2">
    <w:name w:val="List Continue 2"/>
    <w:basedOn w:val="List2"/>
    <w:rsid w:val="00675859"/>
    <w:pPr>
      <w:ind w:firstLine="0"/>
    </w:pPr>
  </w:style>
  <w:style w:type="paragraph" w:styleId="ListContinue3">
    <w:name w:val="List Continue 3"/>
    <w:basedOn w:val="List3"/>
    <w:rsid w:val="00675859"/>
    <w:pPr>
      <w:ind w:left="1021" w:firstLine="0"/>
    </w:pPr>
  </w:style>
  <w:style w:type="paragraph" w:styleId="ListContinue4">
    <w:name w:val="List Continue 4"/>
    <w:basedOn w:val="List4"/>
    <w:rsid w:val="00675859"/>
    <w:pPr>
      <w:ind w:firstLine="0"/>
    </w:pPr>
  </w:style>
  <w:style w:type="paragraph" w:styleId="ListContinue5">
    <w:name w:val="List Continue 5"/>
    <w:basedOn w:val="List5"/>
    <w:rsid w:val="00675859"/>
    <w:pPr>
      <w:ind w:firstLine="0"/>
    </w:pPr>
  </w:style>
  <w:style w:type="paragraph" w:styleId="ListNumber3">
    <w:name w:val="List Number 3"/>
    <w:basedOn w:val="List3"/>
    <w:rsid w:val="00675859"/>
    <w:pPr>
      <w:numPr>
        <w:numId w:val="5"/>
      </w:numPr>
    </w:pPr>
  </w:style>
  <w:style w:type="paragraph" w:styleId="ListNumber4">
    <w:name w:val="List Number 4"/>
    <w:basedOn w:val="List4"/>
    <w:rsid w:val="00675859"/>
    <w:pPr>
      <w:numPr>
        <w:numId w:val="6"/>
      </w:numPr>
    </w:pPr>
  </w:style>
  <w:style w:type="paragraph" w:styleId="ListNumber5">
    <w:name w:val="List Number 5"/>
    <w:basedOn w:val="List5"/>
    <w:rsid w:val="00675859"/>
    <w:pPr>
      <w:numPr>
        <w:numId w:val="7"/>
      </w:numPr>
    </w:pPr>
  </w:style>
  <w:style w:type="paragraph" w:styleId="BlockText">
    <w:name w:val="Block Text"/>
    <w:basedOn w:val="Normal"/>
    <w:rsid w:val="006758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8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859"/>
    <w:rPr>
      <w:sz w:val="16"/>
      <w:vertAlign w:val="superscript"/>
    </w:rPr>
  </w:style>
  <w:style w:type="character" w:customStyle="1" w:styleId="Symbols">
    <w:name w:val="Symbols"/>
    <w:basedOn w:val="DefaultParagraphFont"/>
    <w:rsid w:val="00675859"/>
    <w:rPr>
      <w:rFonts w:ascii="Symbol" w:hAnsi="Symbol"/>
    </w:rPr>
  </w:style>
  <w:style w:type="character" w:customStyle="1" w:styleId="MenuOptions">
    <w:name w:val="Menu Options"/>
    <w:basedOn w:val="DefaultParagraphFont"/>
    <w:rsid w:val="006758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859"/>
    <w:rPr>
      <w:b/>
    </w:rPr>
  </w:style>
  <w:style w:type="character" w:customStyle="1" w:styleId="Underlined">
    <w:name w:val="Underlined"/>
    <w:basedOn w:val="DefaultParagraphFont"/>
    <w:rsid w:val="00675859"/>
    <w:rPr>
      <w:u w:val="single"/>
    </w:rPr>
  </w:style>
  <w:style w:type="paragraph" w:customStyle="1" w:styleId="TableBodyTextRight">
    <w:name w:val="Table Body Text Right"/>
    <w:basedOn w:val="TableBodyText"/>
    <w:rsid w:val="006758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859"/>
    <w:rPr>
      <w:sz w:val="18"/>
    </w:rPr>
  </w:style>
  <w:style w:type="paragraph" w:customStyle="1" w:styleId="BodySmallRight">
    <w:name w:val="Body Small Right"/>
    <w:basedOn w:val="BodyTextRight"/>
    <w:rsid w:val="00675859"/>
    <w:rPr>
      <w:sz w:val="18"/>
      <w:szCs w:val="18"/>
    </w:rPr>
  </w:style>
  <w:style w:type="paragraph" w:customStyle="1" w:styleId="MarginEdition">
    <w:name w:val="Margin Edition"/>
    <w:basedOn w:val="MarginNote"/>
    <w:rsid w:val="006758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859"/>
    <w:rPr>
      <w:sz w:val="2"/>
      <w:szCs w:val="2"/>
    </w:rPr>
  </w:style>
  <w:style w:type="character" w:customStyle="1" w:styleId="Small">
    <w:name w:val="Small"/>
    <w:basedOn w:val="DefaultParagraphFont"/>
    <w:rsid w:val="00675859"/>
    <w:rPr>
      <w:sz w:val="16"/>
    </w:rPr>
  </w:style>
  <w:style w:type="paragraph" w:customStyle="1" w:styleId="WideTable">
    <w:name w:val="Wide Table"/>
    <w:basedOn w:val="Normal"/>
    <w:rsid w:val="006758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859"/>
  </w:style>
  <w:style w:type="paragraph" w:styleId="Quote">
    <w:name w:val="Quote"/>
    <w:basedOn w:val="Heading1"/>
    <w:link w:val="QuoteChar"/>
    <w:qFormat/>
    <w:rsid w:val="006758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8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859"/>
    <w:pPr>
      <w:pageBreakBefore/>
    </w:pPr>
  </w:style>
  <w:style w:type="paragraph" w:customStyle="1" w:styleId="Border">
    <w:name w:val="Border"/>
    <w:basedOn w:val="Normal"/>
    <w:qFormat/>
    <w:rsid w:val="006758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8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8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8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8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8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8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8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8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859"/>
    <w:rPr>
      <w:u w:val="single"/>
    </w:rPr>
  </w:style>
  <w:style w:type="character" w:customStyle="1" w:styleId="BoldandItalics">
    <w:name w:val="Bold and Italics"/>
    <w:qFormat/>
    <w:rsid w:val="00675859"/>
    <w:rPr>
      <w:b/>
      <w:i/>
      <w:u w:val="none"/>
    </w:rPr>
  </w:style>
  <w:style w:type="paragraph" w:styleId="BalloonText">
    <w:name w:val="Balloon Text"/>
    <w:basedOn w:val="Normal"/>
    <w:link w:val="BalloonTextChar"/>
    <w:rsid w:val="006758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8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8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8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8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8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859"/>
    <w:pPr>
      <w:spacing w:before="0" w:after="0"/>
    </w:pPr>
  </w:style>
  <w:style w:type="paragraph" w:customStyle="1" w:styleId="BodyTextBold">
    <w:name w:val="Body Text Bold"/>
    <w:basedOn w:val="BodyText"/>
    <w:qFormat/>
    <w:rsid w:val="00675859"/>
    <w:rPr>
      <w:b/>
    </w:rPr>
  </w:style>
  <w:style w:type="character" w:styleId="Hyperlink">
    <w:name w:val="Hyperlink"/>
    <w:basedOn w:val="DefaultParagraphFont"/>
    <w:uiPriority w:val="99"/>
    <w:unhideWhenUsed/>
    <w:rsid w:val="00DA1C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1196</Words>
  <Characters>7800</Characters>
  <Application>Microsoft Office Word</Application>
  <DocSecurity>0</DocSecurity>
  <Lines>268</Lines>
  <Paragraphs>147</Paragraphs>
  <ScaleCrop>false</ScaleCrop>
  <Company>Author-it Software Corporation Ltd.</Company>
  <LinksUpToDate>false</LinksUpToDate>
  <CharactersWithSpaces>8849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UEERA0093 Verify functionality and compliance of appliances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2024-11-29T01:12:00Z</dcterms:created>
  <dcterms:modified xsi:type="dcterms:W3CDTF">2024-11-29T01:12:00Z</dcterms:modified>
</cp:coreProperties>
</file>