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3930" w:rsidP="006939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UEERA0091 Service small electrical appliances and power tools</w:t>
      </w:r>
      <w:r>
        <w:fldChar w:fldCharType="end"/>
      </w:r>
    </w:p>
    <w:p w:rsidR="00693930" w:rsidP="00693930">
      <w:pPr>
        <w:pStyle w:val="Version"/>
        <w:sectPr w:rsidSect="00BB72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7211" w:rsidP="00BB7211">
      <w:pPr>
        <w:pStyle w:val="SuperHeading"/>
      </w:pPr>
      <w:r w:rsidRPr="00BB7211">
        <w:t>UEERA0091 Service small electrical appliances and power tools</w:t>
      </w:r>
    </w:p>
    <w:p w:rsidR="00000000" w:rsidRPr="00BB7211" w:rsidP="00BB7211">
      <w:pPr>
        <w:pStyle w:val="Heading1"/>
      </w:pPr>
      <w:bookmarkStart w:id="1" w:name="O_1076981"/>
      <w:bookmarkEnd w:id="1"/>
      <w:r w:rsidRPr="00BB72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7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211" w:rsidP="00BB7211">
            <w:pPr>
              <w:pStyle w:val="BodyText"/>
            </w:pPr>
            <w:r w:rsidRPr="00BB7211">
              <w:t>Release 1. This is the first release of this unit of competency in the UEE Electrotechnology Training Package.</w:t>
            </w:r>
          </w:p>
        </w:tc>
      </w:tr>
    </w:tbl>
    <w:p w:rsidR="00000000" w:rsidRPr="00BB7211" w:rsidP="00BB7211">
      <w:pPr>
        <w:pStyle w:val="NoPaddingFontSize1"/>
      </w:pPr>
    </w:p>
    <w:p w:rsidR="00000000" w:rsidRPr="00BB7211" w:rsidP="00BB7211">
      <w:pPr>
        <w:pStyle w:val="AllowPageBreak"/>
      </w:pPr>
    </w:p>
    <w:p w:rsidR="00000000" w:rsidRPr="00BB7211" w:rsidP="00BB7211">
      <w:pPr>
        <w:pStyle w:val="Heading1"/>
      </w:pPr>
      <w:bookmarkStart w:id="2" w:name="O_1076982"/>
      <w:bookmarkEnd w:id="2"/>
      <w:r w:rsidRPr="00BB721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7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211" w:rsidP="00BB7211">
            <w:pPr>
              <w:pStyle w:val="BodyText"/>
            </w:pPr>
            <w:r w:rsidRPr="00BB7211">
              <w:t>This unit involves the skills and knowledge required to service small electrical appliances and hand power tools.</w:t>
            </w:r>
          </w:p>
          <w:p w:rsidR="00000000" w:rsidRPr="00BB7211" w:rsidP="00BB7211">
            <w:pPr>
              <w:pStyle w:val="BodyText"/>
            </w:pPr>
            <w:r w:rsidRPr="00BB7211">
              <w:t>It includes working safely, servicing small appliances and power tools, testing appliance functions, locating and rectifying faults and defect</w:t>
            </w:r>
            <w:r w:rsidRPr="00BB7211">
              <w:t>ive components, and completing required service documentation.</w:t>
            </w:r>
          </w:p>
          <w:p w:rsidR="00000000" w:rsidRPr="00BB7211" w:rsidP="00BB7211">
            <w:pPr>
              <w:pStyle w:val="BodyText"/>
            </w:pPr>
            <w:r w:rsidRPr="00BB7211">
              <w:t>Individuals will typically work under supervision as part of a specialist workshop and repair team.</w:t>
            </w:r>
          </w:p>
          <w:p w:rsidR="00000000" w:rsidRPr="00BB7211" w:rsidP="00BB7211">
            <w:pPr>
              <w:pStyle w:val="BodyText"/>
            </w:pPr>
            <w:r w:rsidRPr="00BB7211">
              <w:t>The skills and knowledge described in this unit require a licence or permit to practice in th</w:t>
            </w:r>
            <w:r w:rsidRPr="00BB7211">
              <w:t xml:space="preserve">e workplace where work is carried out on electrical installations which are designed to operate at voltages greater than 50 volt (V) alternating current (a.c.) or 120 V direct current (d.c.). </w:t>
            </w:r>
          </w:p>
          <w:p w:rsidR="00000000" w:rsidRPr="00BB7211" w:rsidP="00BB7211">
            <w:pPr>
              <w:pStyle w:val="BodyText"/>
            </w:pPr>
            <w:r w:rsidRPr="00BB7211">
              <w:t>Competency development activities in this unit are subject to r</w:t>
            </w:r>
            <w:r w:rsidRPr="00BB7211">
              <w:t xml:space="preserve">egulations directly related to licensing. Where a licence or permit to practice is not held, a relevant contract of training, such as an Australian Apprenticeship, is required. </w:t>
            </w:r>
          </w:p>
          <w:p w:rsidR="00000000" w:rsidRPr="00BB7211" w:rsidP="00BB7211">
            <w:pPr>
              <w:pStyle w:val="BodyText"/>
            </w:pPr>
            <w:r w:rsidRPr="00BB7211">
              <w:t xml:space="preserve">Additional and/or other conditions may apply in some jurisdictions subject to </w:t>
            </w:r>
            <w:r w:rsidRPr="00BB7211">
              <w:t>regulations related to electrical work. Practice in the workplace and during training is also subject to work health and safety (WHS)/occupational health and safety (OHS) regulations.</w:t>
            </w:r>
          </w:p>
        </w:tc>
      </w:tr>
    </w:tbl>
    <w:p w:rsidR="00000000" w:rsidRPr="00BB7211" w:rsidP="00BB7211">
      <w:pPr>
        <w:pStyle w:val="NoPaddingFontSize1"/>
      </w:pPr>
    </w:p>
    <w:p w:rsidR="00000000" w:rsidRPr="00BB7211" w:rsidP="00BB7211">
      <w:pPr>
        <w:pStyle w:val="AllowPageBreak"/>
      </w:pPr>
    </w:p>
    <w:p w:rsidR="00000000" w:rsidRPr="00BB7211" w:rsidP="00BB7211">
      <w:pPr>
        <w:pStyle w:val="Heading1"/>
      </w:pPr>
      <w:bookmarkStart w:id="3" w:name="O_1076983"/>
      <w:bookmarkEnd w:id="3"/>
      <w:r w:rsidRPr="00BB721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7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211" w:rsidP="00BB7211">
            <w:pPr>
              <w:pStyle w:val="BodyText"/>
            </w:pPr>
            <w:r w:rsidRPr="00BB7211">
              <w:t xml:space="preserve">UEECD0007 Apply work health and </w:t>
            </w:r>
            <w:r w:rsidRPr="00BB7211">
              <w:t>safety regulations, codes and practices in the workplace</w:t>
            </w:r>
          </w:p>
        </w:tc>
      </w:tr>
    </w:tbl>
    <w:p w:rsidR="00000000" w:rsidRPr="00BB7211" w:rsidP="00BB7211">
      <w:pPr>
        <w:pStyle w:val="NoPaddingFontSize1"/>
      </w:pPr>
    </w:p>
    <w:p w:rsidR="00000000" w:rsidRPr="00BB7211" w:rsidP="00BB7211">
      <w:pPr>
        <w:pStyle w:val="AllowPageBreak"/>
      </w:pPr>
    </w:p>
    <w:p w:rsidR="00000000" w:rsidRPr="00BB7211" w:rsidP="00BB7211">
      <w:pPr>
        <w:pStyle w:val="Heading1"/>
      </w:pPr>
      <w:bookmarkStart w:id="4" w:name="O_1076984"/>
      <w:bookmarkEnd w:id="4"/>
      <w:r w:rsidRPr="00BB721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7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211" w:rsidP="00BB7211">
            <w:pPr>
              <w:pStyle w:val="BodyText"/>
            </w:pPr>
            <w:r w:rsidRPr="00BB7211">
              <w:t>Refrigeration and air-conditioning</w:t>
            </w:r>
          </w:p>
        </w:tc>
      </w:tr>
    </w:tbl>
    <w:p w:rsidR="00000000" w:rsidRPr="00BB7211" w:rsidP="00BB7211">
      <w:pPr>
        <w:pStyle w:val="NoPaddingFontSize1"/>
      </w:pPr>
    </w:p>
    <w:p w:rsidR="00000000" w:rsidRPr="00BB7211" w:rsidP="00BB7211">
      <w:pPr>
        <w:pStyle w:val="AllowPageBreak"/>
      </w:pPr>
    </w:p>
    <w:p w:rsidR="00000000" w:rsidRPr="00BB7211" w:rsidP="00BB7211">
      <w:pPr>
        <w:pStyle w:val="Heading1"/>
      </w:pPr>
      <w:bookmarkStart w:id="5" w:name="O_1076985"/>
      <w:bookmarkEnd w:id="5"/>
      <w:r w:rsidRPr="00BB721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7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211" w:rsidP="00BB7211">
            <w:pPr>
              <w:pStyle w:val="BodyText"/>
            </w:pPr>
            <w:r w:rsidRPr="00BB7211">
              <w:t>Electrotechnology</w:t>
            </w:r>
          </w:p>
        </w:tc>
      </w:tr>
    </w:tbl>
    <w:p w:rsidR="00000000" w:rsidRPr="00BB7211" w:rsidP="00BB7211">
      <w:pPr>
        <w:pStyle w:val="NoPaddingFontSize1"/>
      </w:pPr>
    </w:p>
    <w:p w:rsidR="00000000" w:rsidRPr="00BB7211" w:rsidP="00BB7211">
      <w:pPr>
        <w:pStyle w:val="AllowPageBreak"/>
      </w:pPr>
    </w:p>
    <w:p w:rsidR="00000000" w:rsidRPr="00BB7211" w:rsidP="00BB7211">
      <w:pPr>
        <w:pStyle w:val="Heading1"/>
      </w:pPr>
      <w:bookmarkStart w:id="6" w:name="O_1076986"/>
      <w:bookmarkEnd w:id="6"/>
      <w:r w:rsidRPr="00BB721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B7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211" w:rsidP="00BB7211">
            <w:pPr>
              <w:pStyle w:val="BodyText"/>
            </w:pPr>
            <w:r w:rsidRPr="00BB721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1">
            <w:pPr>
              <w:pStyle w:val="BodyText"/>
              <w:rPr>
                <w:lang w:val="en-NZ"/>
              </w:rPr>
            </w:pPr>
            <w:r w:rsidRPr="00BB7211">
              <w:rPr>
                <w:rStyle w:val="SpecialBold"/>
              </w:rPr>
              <w:t>PERFORMANCE CRITERIA</w:t>
            </w:r>
          </w:p>
        </w:tc>
      </w:tr>
      <w:tr w:rsidTr="00BB7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1">
            <w:pPr>
              <w:pStyle w:val="BodyText"/>
              <w:rPr>
                <w:lang w:val="en-NZ"/>
              </w:rPr>
            </w:pPr>
            <w:r w:rsidRPr="00BB721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1">
            <w:pPr>
              <w:pStyle w:val="BodyText"/>
              <w:rPr>
                <w:lang w:val="en-NZ"/>
              </w:rPr>
            </w:pPr>
            <w:r w:rsidRPr="00BB7211">
              <w:t>Performance criteria describe the performance needed to demonstrate achievement of the element.</w:t>
            </w:r>
          </w:p>
        </w:tc>
      </w:tr>
      <w:tr w:rsidTr="00BB7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211" w:rsidP="00BB7211">
            <w:pPr>
              <w:pStyle w:val="BodyText"/>
            </w:pPr>
            <w:r w:rsidRPr="00BB721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211" w:rsidP="00BB7211">
            <w:pPr>
              <w:pStyle w:val="BodyText"/>
            </w:pPr>
            <w:r w:rsidRPr="00BB7211">
              <w:rPr>
                <w:rStyle w:val="SpecialBold"/>
              </w:rPr>
              <w:t>Prepare to service small electrical appliance and power tools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1">
            <w:pPr>
              <w:pStyle w:val="BodyText"/>
              <w:rPr>
                <w:lang w:val="en-NZ"/>
              </w:rPr>
            </w:pPr>
            <w:r w:rsidRPr="00BB721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1">
            <w:pPr>
              <w:pStyle w:val="BodyText"/>
              <w:rPr>
                <w:lang w:val="en-NZ"/>
              </w:rPr>
            </w:pPr>
            <w:r w:rsidRPr="00BB7211">
              <w:t>WHS/OHS hazards, risk control methods, relevant standards, codes and legislation are obtained and applied in accordance with workplace procedures</w:t>
            </w:r>
          </w:p>
        </w:tc>
      </w:tr>
      <w:tr w:rsidTr="00BB7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2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1">
            <w:pPr>
              <w:pStyle w:val="BodyText"/>
              <w:rPr>
                <w:lang w:val="en-NZ"/>
              </w:rPr>
            </w:pPr>
            <w:r w:rsidRPr="00BB721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1">
            <w:pPr>
              <w:pStyle w:val="BodyText"/>
              <w:rPr>
                <w:lang w:val="en-NZ"/>
              </w:rPr>
            </w:pPr>
            <w:r w:rsidRPr="00BB7211">
              <w:t xml:space="preserve">Repair work details are obtained from documentation and/or supervisor to determine scope of work to be </w:t>
            </w:r>
            <w:r w:rsidRPr="00BB7211">
              <w:t xml:space="preserve">completed </w:t>
            </w:r>
          </w:p>
        </w:tc>
      </w:tr>
      <w:tr w:rsidTr="00BB7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2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1">
            <w:pPr>
              <w:pStyle w:val="BodyText"/>
              <w:rPr>
                <w:lang w:val="en-NZ"/>
              </w:rPr>
            </w:pPr>
            <w:r w:rsidRPr="00BB721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1">
            <w:pPr>
              <w:pStyle w:val="BodyText"/>
              <w:rPr>
                <w:lang w:val="en-NZ"/>
              </w:rPr>
            </w:pPr>
            <w:r w:rsidRPr="00BB7211">
              <w:t xml:space="preserve">Advice is sought from supervisor to ensure work is coordinated with others </w:t>
            </w:r>
          </w:p>
        </w:tc>
      </w:tr>
      <w:tr w:rsidTr="00BB7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2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1">
            <w:pPr>
              <w:pStyle w:val="BodyText"/>
              <w:rPr>
                <w:lang w:val="en-NZ"/>
              </w:rPr>
            </w:pPr>
            <w:r w:rsidRPr="00BB721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1">
            <w:pPr>
              <w:pStyle w:val="BodyText"/>
              <w:rPr>
                <w:lang w:val="en-NZ"/>
              </w:rPr>
            </w:pPr>
            <w:r w:rsidRPr="00BB7211">
              <w:t>Sources of materials required for work are accessed in accordance with workplace procedures</w:t>
            </w:r>
          </w:p>
        </w:tc>
      </w:tr>
      <w:tr w:rsidTr="00BB7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2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1">
            <w:pPr>
              <w:pStyle w:val="BodyText"/>
              <w:rPr>
                <w:lang w:val="en-NZ"/>
              </w:rPr>
            </w:pPr>
            <w:r w:rsidRPr="00BB721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1">
            <w:pPr>
              <w:pStyle w:val="BodyText"/>
              <w:rPr>
                <w:lang w:val="en-NZ"/>
              </w:rPr>
            </w:pPr>
            <w:r w:rsidRPr="00BB7211">
              <w:t>Tools, apparatus and testing devices needed to carry out the work are obtained and checked for operational safety</w:t>
            </w:r>
          </w:p>
        </w:tc>
      </w:tr>
      <w:tr w:rsidTr="00BB7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211" w:rsidP="00BB7211">
            <w:pPr>
              <w:pStyle w:val="BodyText"/>
            </w:pPr>
            <w:r w:rsidRPr="00BB721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211" w:rsidP="00BB7211">
            <w:pPr>
              <w:pStyle w:val="BodyText"/>
            </w:pPr>
            <w:r w:rsidRPr="00BB7211">
              <w:rPr>
                <w:rStyle w:val="SpecialBold"/>
              </w:rPr>
              <w:t>Service small electrical appliance and power tools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1">
            <w:pPr>
              <w:pStyle w:val="BodyText"/>
              <w:rPr>
                <w:lang w:val="en-NZ"/>
              </w:rPr>
            </w:pPr>
            <w:r w:rsidRPr="00BB721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1">
            <w:pPr>
              <w:pStyle w:val="BodyText"/>
              <w:rPr>
                <w:lang w:val="en-NZ"/>
              </w:rPr>
            </w:pPr>
            <w:r w:rsidRPr="00BB7211">
              <w:t>Need to test or measure live electrical work is determined in accordance with workpl</w:t>
            </w:r>
            <w:r w:rsidRPr="00BB7211">
              <w:t xml:space="preserve">ace procedures and WHS/OHS requirements </w:t>
            </w:r>
          </w:p>
        </w:tc>
      </w:tr>
      <w:tr w:rsidTr="00BB7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2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1">
            <w:pPr>
              <w:pStyle w:val="BodyText"/>
              <w:rPr>
                <w:lang w:val="en-NZ"/>
              </w:rPr>
            </w:pPr>
            <w:r w:rsidRPr="00BB721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1">
            <w:pPr>
              <w:pStyle w:val="BodyText"/>
              <w:rPr>
                <w:lang w:val="en-NZ"/>
              </w:rPr>
            </w:pPr>
            <w:r w:rsidRPr="00BB7211">
              <w:t xml:space="preserve">Circuits and/or apparatus are checked and isolated in accordance with workplace procedures and WHS/OHS requirements </w:t>
            </w:r>
          </w:p>
        </w:tc>
      </w:tr>
      <w:tr w:rsidTr="00BB7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2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1">
            <w:pPr>
              <w:pStyle w:val="BodyText"/>
              <w:rPr>
                <w:lang w:val="en-NZ"/>
              </w:rPr>
            </w:pPr>
            <w:r w:rsidRPr="00BB721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1">
            <w:pPr>
              <w:pStyle w:val="BodyText"/>
              <w:rPr>
                <w:lang w:val="en-NZ"/>
              </w:rPr>
            </w:pPr>
            <w:r w:rsidRPr="00BB7211">
              <w:t>Apparatus is dismantled in accordance with workplace procedures, manufacturer specifications and/or supervisor</w:t>
            </w:r>
            <w:r>
              <w:t>’</w:t>
            </w:r>
            <w:r w:rsidRPr="00BB7211">
              <w:t>s instructions</w:t>
            </w:r>
          </w:p>
        </w:tc>
      </w:tr>
      <w:tr w:rsidTr="00BB7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2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1">
            <w:pPr>
              <w:pStyle w:val="BodyText"/>
              <w:rPr>
                <w:lang w:val="en-NZ"/>
              </w:rPr>
            </w:pPr>
            <w:r w:rsidRPr="00BB721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1">
            <w:pPr>
              <w:pStyle w:val="BodyText"/>
              <w:rPr>
                <w:lang w:val="en-NZ"/>
              </w:rPr>
            </w:pPr>
            <w:r w:rsidRPr="00BB7211">
              <w:t>Component parts are tagged during dismantling to ensure reassembly, and are stored safely to protect against loss or damage</w:t>
            </w:r>
          </w:p>
        </w:tc>
      </w:tr>
      <w:tr w:rsidTr="00BB7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2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1">
            <w:pPr>
              <w:pStyle w:val="BodyText"/>
              <w:rPr>
                <w:lang w:val="en-NZ"/>
              </w:rPr>
            </w:pPr>
            <w:r w:rsidRPr="00BB721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1">
            <w:pPr>
              <w:pStyle w:val="BodyText"/>
              <w:rPr>
                <w:lang w:val="en-NZ"/>
              </w:rPr>
            </w:pPr>
            <w:r w:rsidRPr="00BB7211">
              <w:t>Repairs are completed without damage to other components, apparatus or circuits in accordance with workplace procedures</w:t>
            </w:r>
          </w:p>
        </w:tc>
      </w:tr>
      <w:tr w:rsidTr="00BB7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2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1">
            <w:pPr>
              <w:pStyle w:val="BodyText"/>
              <w:rPr>
                <w:lang w:val="en-NZ"/>
              </w:rPr>
            </w:pPr>
            <w:r w:rsidRPr="00BB721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1">
            <w:pPr>
              <w:pStyle w:val="BodyText"/>
              <w:rPr>
                <w:lang w:val="en-NZ"/>
              </w:rPr>
            </w:pPr>
            <w:r w:rsidRPr="00BB7211">
              <w:t>Apparatus is assembled in sequence with all parts placed securely and connected in accordance with workplace procedures a</w:t>
            </w:r>
            <w:r w:rsidRPr="00BB7211">
              <w:t xml:space="preserve">nd manufacturer specifications  </w:t>
            </w:r>
          </w:p>
        </w:tc>
      </w:tr>
      <w:tr w:rsidTr="00BB7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2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1">
            <w:pPr>
              <w:pStyle w:val="BodyText"/>
              <w:rPr>
                <w:lang w:val="en-NZ"/>
              </w:rPr>
            </w:pPr>
            <w:r w:rsidRPr="00BB7211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1">
            <w:pPr>
              <w:pStyle w:val="BodyText"/>
              <w:rPr>
                <w:lang w:val="en-NZ"/>
              </w:rPr>
            </w:pPr>
            <w:r w:rsidRPr="00BB7211">
              <w:t xml:space="preserve">Unplanned events are responded to in accordance with workplace procedures and referred to supervisor for </w:t>
            </w:r>
            <w:r w:rsidRPr="00BB7211">
              <w:t>direction, as required, in a manner that minimises risk to personnel and equipment</w:t>
            </w:r>
          </w:p>
        </w:tc>
      </w:tr>
      <w:tr w:rsidTr="00BB7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2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1">
            <w:pPr>
              <w:pStyle w:val="BodyText"/>
              <w:rPr>
                <w:lang w:val="en-NZ"/>
              </w:rPr>
            </w:pPr>
            <w:r w:rsidRPr="00BB7211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1">
            <w:pPr>
              <w:pStyle w:val="BodyText"/>
              <w:rPr>
                <w:lang w:val="en-NZ"/>
              </w:rPr>
            </w:pPr>
            <w:r w:rsidRPr="00BB7211">
              <w:t>Electrical appliance or power tool repairs are completed without waste of materials or damage to apparatus, the surrounding environment and/or services using relevant sustainable energy practices in accordance with workplace procedures</w:t>
            </w:r>
          </w:p>
        </w:tc>
      </w:tr>
      <w:tr w:rsidTr="00BB7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211" w:rsidP="00BB7211">
            <w:pPr>
              <w:pStyle w:val="BodyText"/>
            </w:pPr>
            <w:r w:rsidRPr="00BB721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211" w:rsidP="00BB7211">
            <w:pPr>
              <w:pStyle w:val="BodyText"/>
            </w:pPr>
            <w:r w:rsidRPr="00BB7211">
              <w:rPr>
                <w:rStyle w:val="SpecialBold"/>
              </w:rPr>
              <w:t>Complete and repo</w:t>
            </w:r>
            <w:r w:rsidRPr="00BB7211">
              <w:rPr>
                <w:rStyle w:val="SpecialBold"/>
              </w:rPr>
              <w:t>rt service work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1">
            <w:pPr>
              <w:pStyle w:val="BodyText"/>
              <w:rPr>
                <w:lang w:val="en-NZ"/>
              </w:rPr>
            </w:pPr>
            <w:r w:rsidRPr="00BB721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1">
            <w:pPr>
              <w:pStyle w:val="BodyText"/>
              <w:rPr>
                <w:lang w:val="en-NZ"/>
              </w:rPr>
            </w:pPr>
            <w:r w:rsidRPr="00BB7211">
              <w:t xml:space="preserve">Repaired apparatus is forwarded to appropriate person/s for testing in accordance with workplace procedures </w:t>
            </w:r>
          </w:p>
        </w:tc>
      </w:tr>
      <w:tr w:rsidTr="00BB72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2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1">
            <w:pPr>
              <w:pStyle w:val="BodyText"/>
              <w:rPr>
                <w:lang w:val="en-NZ"/>
              </w:rPr>
            </w:pPr>
            <w:r w:rsidRPr="00BB721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211" w:rsidP="00BB7211">
            <w:pPr>
              <w:pStyle w:val="BodyText"/>
            </w:pPr>
            <w:r w:rsidRPr="00BB7211">
              <w:t>Work area is cleaned and made safe in accordance with workplace procedures</w:t>
            </w:r>
          </w:p>
        </w:tc>
      </w:tr>
    </w:tbl>
    <w:p w:rsidR="00000000" w:rsidRPr="00BB7211" w:rsidP="00BB7211">
      <w:pPr>
        <w:pStyle w:val="NoPaddingFontSize1"/>
      </w:pPr>
    </w:p>
    <w:p w:rsidR="00000000" w:rsidRPr="00BB7211" w:rsidP="00BB7211">
      <w:pPr>
        <w:pStyle w:val="AllowPageBreak"/>
      </w:pPr>
    </w:p>
    <w:p w:rsidR="00000000" w:rsidRPr="00BB7211" w:rsidP="00BB7211">
      <w:pPr>
        <w:pStyle w:val="Heading1"/>
      </w:pPr>
      <w:bookmarkStart w:id="7" w:name="O_1076987"/>
      <w:bookmarkEnd w:id="7"/>
      <w:r w:rsidRPr="00BB721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7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211" w:rsidP="00BB7211">
            <w:pPr>
              <w:pStyle w:val="BodyText"/>
            </w:pPr>
            <w:r w:rsidRPr="00BB7211">
              <w:t>Foundation skills essential to performance are explicit in the performance criteria of this unit of competency.</w:t>
            </w:r>
          </w:p>
        </w:tc>
      </w:tr>
    </w:tbl>
    <w:p w:rsidR="00000000" w:rsidRPr="00BB7211" w:rsidP="00BB7211">
      <w:pPr>
        <w:pStyle w:val="NoPaddingFontSize1"/>
      </w:pPr>
    </w:p>
    <w:p w:rsidR="00000000" w:rsidRPr="00BB7211" w:rsidP="00BB7211">
      <w:pPr>
        <w:pStyle w:val="AllowPageBreak"/>
      </w:pPr>
    </w:p>
    <w:p w:rsidR="00000000" w:rsidRPr="00BB7211" w:rsidP="00BB7211">
      <w:pPr>
        <w:pStyle w:val="Heading1"/>
      </w:pPr>
      <w:bookmarkStart w:id="8" w:name="O_1076988"/>
      <w:bookmarkEnd w:id="8"/>
      <w:r w:rsidRPr="00BB721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BB7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211" w:rsidP="00BB7211">
            <w:pPr>
              <w:pStyle w:val="BodyText"/>
            </w:pPr>
            <w:r w:rsidRPr="00BB7211">
              <w:t>Range is restricted to essential operating conditions and any other variables essenti</w:t>
            </w:r>
            <w:r w:rsidRPr="00BB7211">
              <w:t>al to the work environment.</w:t>
            </w:r>
          </w:p>
          <w:p w:rsidR="00000000" w:rsidP="00BB7211">
            <w:pPr>
              <w:pStyle w:val="BodyText"/>
              <w:rPr>
                <w:lang w:val="en-NZ"/>
              </w:rPr>
            </w:pPr>
            <w:r w:rsidRPr="00BB7211">
              <w:t>Non-essential conditions may be found in the Companion Volume Implementation Guide.</w:t>
            </w:r>
          </w:p>
        </w:tc>
      </w:tr>
      <w:tr w:rsidTr="00BB7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1">
            <w:pPr>
              <w:pStyle w:val="BodyText"/>
              <w:rPr>
                <w:lang w:val="en-NZ"/>
              </w:rPr>
            </w:pPr>
            <w:r w:rsidRPr="00BB7211">
              <w:t>Servicing small electrical appliance and power tools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211" w:rsidP="00BB7211">
            <w:pPr>
              <w:pStyle w:val="ListBullet"/>
            </w:pPr>
            <w:r w:rsidRPr="00BB7211">
              <w:t xml:space="preserve">at least two small appliances: </w:t>
            </w:r>
          </w:p>
          <w:p w:rsidR="00000000" w:rsidRPr="00BB7211" w:rsidP="00BB7211">
            <w:pPr>
              <w:pStyle w:val="ListBullet2"/>
            </w:pPr>
            <w:r w:rsidRPr="00BB7211">
              <w:t>toasters</w:t>
            </w:r>
          </w:p>
          <w:p w:rsidR="00000000" w:rsidRPr="00BB7211" w:rsidP="00BB7211">
            <w:pPr>
              <w:pStyle w:val="ListBullet2"/>
            </w:pPr>
            <w:r w:rsidRPr="00BB7211">
              <w:t>garbage disposal units</w:t>
            </w:r>
          </w:p>
          <w:p w:rsidR="00000000" w:rsidRPr="00BB7211" w:rsidP="00BB7211">
            <w:pPr>
              <w:pStyle w:val="ListBullet2"/>
            </w:pPr>
            <w:r w:rsidRPr="00BB7211">
              <w:t>food mixer/processors</w:t>
            </w:r>
          </w:p>
          <w:p w:rsidR="00000000" w:rsidRPr="00BB7211" w:rsidP="00BB7211">
            <w:pPr>
              <w:pStyle w:val="ListBullet2"/>
            </w:pPr>
            <w:r w:rsidRPr="00BB7211">
              <w:t xml:space="preserve">small heating appliances (hair dryers) </w:t>
            </w:r>
          </w:p>
          <w:p w:rsidR="00000000" w:rsidRPr="00BB7211" w:rsidP="00BB7211">
            <w:pPr>
              <w:pStyle w:val="ListBullet2"/>
            </w:pPr>
            <w:r w:rsidRPr="00BB7211">
              <w:t xml:space="preserve">range hoods </w:t>
            </w:r>
          </w:p>
          <w:p w:rsidR="00000000" w:rsidRPr="00BB7211" w:rsidP="00BB7211">
            <w:pPr>
              <w:pStyle w:val="ListBullet"/>
            </w:pPr>
            <w:r w:rsidRPr="00BB7211">
              <w:t xml:space="preserve">at least two hand power tools: </w:t>
            </w:r>
          </w:p>
          <w:p w:rsidR="00000000" w:rsidRPr="00BB7211" w:rsidP="00BB7211">
            <w:pPr>
              <w:pStyle w:val="ListBullet2"/>
            </w:pPr>
            <w:r w:rsidRPr="00BB7211">
              <w:t>drills (pistol, hammer and cordless)</w:t>
            </w:r>
          </w:p>
          <w:p w:rsidR="00000000" w:rsidRPr="00BB7211" w:rsidP="00BB7211">
            <w:pPr>
              <w:pStyle w:val="ListBullet2"/>
            </w:pPr>
            <w:r w:rsidRPr="00BB7211">
              <w:t>circular saws</w:t>
            </w:r>
          </w:p>
          <w:p w:rsidR="00000000" w:rsidRPr="00BB7211" w:rsidP="00BB7211">
            <w:pPr>
              <w:pStyle w:val="ListBullet2"/>
            </w:pPr>
            <w:r w:rsidRPr="00BB7211">
              <w:t>mitre saws</w:t>
            </w:r>
          </w:p>
          <w:p w:rsidR="00000000" w:rsidRPr="00BB7211" w:rsidP="00BB7211">
            <w:pPr>
              <w:pStyle w:val="ListBullet2"/>
            </w:pPr>
            <w:r w:rsidRPr="00BB7211">
              <w:t>routers</w:t>
            </w:r>
          </w:p>
          <w:p w:rsidR="00000000" w:rsidRPr="00BB7211" w:rsidP="00BB7211">
            <w:pPr>
              <w:pStyle w:val="ListBullet2"/>
            </w:pPr>
            <w:r w:rsidRPr="00BB7211">
              <w:t>sanders</w:t>
            </w:r>
          </w:p>
          <w:p w:rsidR="00000000" w:rsidRPr="00BB7211" w:rsidP="00BB7211">
            <w:pPr>
              <w:pStyle w:val="ListBullet2"/>
            </w:pPr>
            <w:r w:rsidRPr="00BB7211">
              <w:t>grinders</w:t>
            </w:r>
          </w:p>
          <w:p w:rsidR="00000000" w:rsidRPr="00BB7211" w:rsidP="00BB7211">
            <w:pPr>
              <w:pStyle w:val="ListBullet2"/>
            </w:pPr>
            <w:r w:rsidRPr="00BB7211">
              <w:t>planers</w:t>
            </w:r>
          </w:p>
          <w:p w:rsidR="00000000" w:rsidRPr="00BB7211" w:rsidP="00BB7211">
            <w:pPr>
              <w:pStyle w:val="ListBullet2"/>
            </w:pPr>
            <w:r w:rsidRPr="00BB7211">
              <w:t xml:space="preserve">cut off machines </w:t>
            </w:r>
          </w:p>
          <w:p w:rsidR="00000000" w:rsidRPr="00BB7211" w:rsidP="00BB7211">
            <w:pPr>
              <w:pStyle w:val="ListBullet2"/>
            </w:pPr>
            <w:r w:rsidRPr="00BB7211">
              <w:t xml:space="preserve">heat guns </w:t>
            </w:r>
          </w:p>
          <w:p w:rsidR="00000000" w:rsidRPr="00BB7211" w:rsidP="00BB7211">
            <w:pPr>
              <w:pStyle w:val="ListBullet"/>
            </w:pPr>
            <w:r w:rsidRPr="00BB7211">
              <w:t xml:space="preserve">removing at least three different types of components  </w:t>
            </w:r>
          </w:p>
        </w:tc>
      </w:tr>
    </w:tbl>
    <w:p w:rsidR="00000000" w:rsidRPr="00BB7211" w:rsidP="00BB7211">
      <w:pPr>
        <w:pStyle w:val="NoPaddingFontSize1"/>
      </w:pPr>
    </w:p>
    <w:p w:rsidR="00000000" w:rsidRPr="00BB7211" w:rsidP="00BB7211">
      <w:pPr>
        <w:pStyle w:val="AllowPageBreak"/>
      </w:pPr>
    </w:p>
    <w:p w:rsidR="00000000" w:rsidRPr="00BB7211" w:rsidP="00BB7211">
      <w:pPr>
        <w:pStyle w:val="Heading1"/>
      </w:pPr>
      <w:bookmarkStart w:id="9" w:name="O_1076989"/>
      <w:bookmarkEnd w:id="9"/>
      <w:r w:rsidRPr="00BB721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7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211" w:rsidP="00BB7211">
            <w:pPr>
              <w:pStyle w:val="BodyText"/>
            </w:pPr>
            <w:r w:rsidRPr="00BB7211">
              <w:t>This unit replaces and is equivalent to UEENEEJ151A Service small electrical appliances and power tools.</w:t>
            </w:r>
          </w:p>
        </w:tc>
      </w:tr>
    </w:tbl>
    <w:p w:rsidR="00000000" w:rsidRPr="00BB7211" w:rsidP="00BB7211">
      <w:pPr>
        <w:pStyle w:val="NoPaddingFontSize1"/>
      </w:pPr>
    </w:p>
    <w:p w:rsidR="00000000" w:rsidRPr="00BB7211" w:rsidP="00BB7211">
      <w:pPr>
        <w:pStyle w:val="AllowPageBreak"/>
      </w:pPr>
    </w:p>
    <w:p w:rsidR="00000000" w:rsidRPr="00BB7211" w:rsidP="00BB7211">
      <w:pPr>
        <w:pStyle w:val="Heading1"/>
      </w:pPr>
      <w:bookmarkStart w:id="10" w:name="O_1076996"/>
      <w:bookmarkEnd w:id="10"/>
      <w:r w:rsidRPr="00BB7211">
        <w:t>Links</w:t>
      </w:r>
    </w:p>
    <w:p w:rsidR="00000000" w:rsidRPr="00BB7211" w:rsidP="00693930">
      <w:pPr>
        <w:pStyle w:val="BodyText"/>
      </w:pPr>
      <w:r w:rsidRPr="00BB721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8131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B7211" w:rsidP="00BB7211"/>
    <w:sectPr w:rsidSect="00BB72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2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211" w:rsidRPr="00693930" w:rsidP="006939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2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930" w:rsidP="00BB72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3930" w:rsidP="00BB72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93930" w:rsidP="00BB72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2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9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7211" w:rsidRPr="00693930" w:rsidP="006939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2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930" w:rsidRPr="002D2AF8" w:rsidP="00BB72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UEERA0091 Service small electrical appliances and power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93930" w:rsidP="00BB72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AC20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823B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1ECA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2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72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72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72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72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72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72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72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72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72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72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7211"/>
  </w:style>
  <w:style w:type="character" w:customStyle="1" w:styleId="Heading1Char">
    <w:name w:val="Heading 1 Char"/>
    <w:basedOn w:val="DefaultParagraphFont"/>
    <w:link w:val="Heading1"/>
    <w:rsid w:val="00BB72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72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72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72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7211"/>
    <w:rPr>
      <w:b/>
      <w:spacing w:val="0"/>
    </w:rPr>
  </w:style>
  <w:style w:type="paragraph" w:styleId="ListBullet2">
    <w:name w:val="List Bullet 2"/>
    <w:basedOn w:val="List2"/>
    <w:rsid w:val="00BB72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72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72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B72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72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72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72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72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72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72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72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72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72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72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72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72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72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72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72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72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72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72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72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72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72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72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72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72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72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72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72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72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72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72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72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7211"/>
    <w:rPr>
      <w:i/>
    </w:rPr>
  </w:style>
  <w:style w:type="paragraph" w:styleId="Caption">
    <w:name w:val="caption"/>
    <w:basedOn w:val="BodyText"/>
    <w:next w:val="Normal"/>
    <w:qFormat/>
    <w:rsid w:val="00BB72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72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72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7211"/>
  </w:style>
  <w:style w:type="paragraph" w:styleId="TableofFigures">
    <w:name w:val="table of figures"/>
    <w:basedOn w:val="Normal"/>
    <w:next w:val="Normal"/>
    <w:semiHidden/>
    <w:rsid w:val="00BB72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72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7211"/>
    <w:rPr>
      <w:rFonts w:ascii="Wingdings" w:hAnsi="Wingdings"/>
    </w:rPr>
  </w:style>
  <w:style w:type="paragraph" w:customStyle="1" w:styleId="TableHeading">
    <w:name w:val="Table Heading"/>
    <w:basedOn w:val="HeadingBase"/>
    <w:rsid w:val="00BB72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7211"/>
    <w:rPr>
      <w:color w:val="0033CC"/>
      <w:u w:val="none"/>
    </w:rPr>
  </w:style>
  <w:style w:type="paragraph" w:customStyle="1" w:styleId="BodyTextRight">
    <w:name w:val="Body Text Right"/>
    <w:basedOn w:val="BodyText"/>
    <w:rsid w:val="00BB72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72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72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72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72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72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7211"/>
    <w:rPr>
      <w:sz w:val="32"/>
    </w:rPr>
  </w:style>
  <w:style w:type="paragraph" w:customStyle="1" w:styleId="HeadingProcedure">
    <w:name w:val="Heading Procedure"/>
    <w:basedOn w:val="HeadingBase"/>
    <w:next w:val="Normal"/>
    <w:rsid w:val="00BB72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7211"/>
    <w:pPr>
      <w:spacing w:before="60" w:after="60"/>
    </w:pPr>
  </w:style>
  <w:style w:type="paragraph" w:styleId="ListContinue">
    <w:name w:val="List Continue"/>
    <w:basedOn w:val="List"/>
    <w:rsid w:val="00BB7211"/>
    <w:pPr>
      <w:ind w:firstLine="0"/>
    </w:pPr>
  </w:style>
  <w:style w:type="paragraph" w:customStyle="1" w:styleId="ListNote">
    <w:name w:val="List Note"/>
    <w:basedOn w:val="List"/>
    <w:rsid w:val="00BB72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72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72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7211"/>
    <w:rPr>
      <w:rFonts w:ascii="Courier New" w:hAnsi="Courier New"/>
    </w:rPr>
  </w:style>
  <w:style w:type="paragraph" w:customStyle="1" w:styleId="NoteBullet">
    <w:name w:val="Note Bullet"/>
    <w:basedOn w:val="Note"/>
    <w:rsid w:val="00BB72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72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72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72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72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72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72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7211"/>
    <w:rPr>
      <w:b/>
      <w:smallCaps/>
    </w:rPr>
  </w:style>
  <w:style w:type="paragraph" w:customStyle="1" w:styleId="TableListNumber">
    <w:name w:val="Table List Number"/>
    <w:basedOn w:val="ListNumber"/>
    <w:rsid w:val="00BB72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72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7211"/>
    <w:pPr>
      <w:numPr>
        <w:numId w:val="9"/>
      </w:numPr>
    </w:pPr>
  </w:style>
  <w:style w:type="paragraph" w:customStyle="1" w:styleId="ListAlpha2">
    <w:name w:val="List Alpha 2"/>
    <w:basedOn w:val="List2"/>
    <w:rsid w:val="00BB7211"/>
    <w:pPr>
      <w:numPr>
        <w:numId w:val="8"/>
      </w:numPr>
    </w:pPr>
  </w:style>
  <w:style w:type="paragraph" w:styleId="List2">
    <w:name w:val="List 2"/>
    <w:basedOn w:val="BodyText"/>
    <w:rsid w:val="00BB72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72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72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72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72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72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7211"/>
    <w:pPr>
      <w:numPr>
        <w:numId w:val="4"/>
      </w:numPr>
    </w:pPr>
  </w:style>
  <w:style w:type="paragraph" w:styleId="ListContinue2">
    <w:name w:val="List Continue 2"/>
    <w:basedOn w:val="List2"/>
    <w:rsid w:val="00BB7211"/>
    <w:pPr>
      <w:ind w:firstLine="0"/>
    </w:pPr>
  </w:style>
  <w:style w:type="paragraph" w:styleId="ListContinue3">
    <w:name w:val="List Continue 3"/>
    <w:basedOn w:val="List3"/>
    <w:rsid w:val="00BB7211"/>
    <w:pPr>
      <w:ind w:left="1021" w:firstLine="0"/>
    </w:pPr>
  </w:style>
  <w:style w:type="paragraph" w:styleId="ListContinue4">
    <w:name w:val="List Continue 4"/>
    <w:basedOn w:val="List4"/>
    <w:rsid w:val="00BB7211"/>
    <w:pPr>
      <w:ind w:firstLine="0"/>
    </w:pPr>
  </w:style>
  <w:style w:type="paragraph" w:styleId="ListContinue5">
    <w:name w:val="List Continue 5"/>
    <w:basedOn w:val="List5"/>
    <w:rsid w:val="00BB7211"/>
    <w:pPr>
      <w:ind w:firstLine="0"/>
    </w:pPr>
  </w:style>
  <w:style w:type="paragraph" w:styleId="ListNumber3">
    <w:name w:val="List Number 3"/>
    <w:basedOn w:val="List3"/>
    <w:rsid w:val="00BB7211"/>
    <w:pPr>
      <w:numPr>
        <w:numId w:val="5"/>
      </w:numPr>
    </w:pPr>
  </w:style>
  <w:style w:type="paragraph" w:styleId="ListNumber4">
    <w:name w:val="List Number 4"/>
    <w:basedOn w:val="List4"/>
    <w:rsid w:val="00BB7211"/>
    <w:pPr>
      <w:numPr>
        <w:numId w:val="6"/>
      </w:numPr>
    </w:pPr>
  </w:style>
  <w:style w:type="paragraph" w:styleId="ListNumber5">
    <w:name w:val="List Number 5"/>
    <w:basedOn w:val="List5"/>
    <w:rsid w:val="00BB7211"/>
    <w:pPr>
      <w:numPr>
        <w:numId w:val="7"/>
      </w:numPr>
    </w:pPr>
  </w:style>
  <w:style w:type="paragraph" w:styleId="BlockText">
    <w:name w:val="Block Text"/>
    <w:basedOn w:val="Normal"/>
    <w:rsid w:val="00BB72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72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7211"/>
    <w:rPr>
      <w:sz w:val="16"/>
      <w:vertAlign w:val="superscript"/>
    </w:rPr>
  </w:style>
  <w:style w:type="character" w:customStyle="1" w:styleId="Symbols">
    <w:name w:val="Symbols"/>
    <w:basedOn w:val="DefaultParagraphFont"/>
    <w:rsid w:val="00BB7211"/>
    <w:rPr>
      <w:rFonts w:ascii="Symbol" w:hAnsi="Symbol"/>
    </w:rPr>
  </w:style>
  <w:style w:type="character" w:customStyle="1" w:styleId="MenuOptions">
    <w:name w:val="Menu Options"/>
    <w:basedOn w:val="DefaultParagraphFont"/>
    <w:rsid w:val="00BB72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7211"/>
    <w:rPr>
      <w:b/>
    </w:rPr>
  </w:style>
  <w:style w:type="character" w:customStyle="1" w:styleId="Underlined">
    <w:name w:val="Underlined"/>
    <w:basedOn w:val="DefaultParagraphFont"/>
    <w:rsid w:val="00BB7211"/>
    <w:rPr>
      <w:u w:val="single"/>
    </w:rPr>
  </w:style>
  <w:style w:type="paragraph" w:customStyle="1" w:styleId="TableBodyTextRight">
    <w:name w:val="Table Body Text Right"/>
    <w:basedOn w:val="TableBodyText"/>
    <w:rsid w:val="00BB72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7211"/>
    <w:rPr>
      <w:sz w:val="18"/>
    </w:rPr>
  </w:style>
  <w:style w:type="paragraph" w:customStyle="1" w:styleId="BodySmallRight">
    <w:name w:val="Body Small Right"/>
    <w:basedOn w:val="BodyTextRight"/>
    <w:rsid w:val="00BB7211"/>
    <w:rPr>
      <w:sz w:val="18"/>
      <w:szCs w:val="18"/>
    </w:rPr>
  </w:style>
  <w:style w:type="paragraph" w:customStyle="1" w:styleId="MarginEdition">
    <w:name w:val="Margin Edition"/>
    <w:basedOn w:val="MarginNote"/>
    <w:rsid w:val="00BB72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7211"/>
    <w:rPr>
      <w:sz w:val="2"/>
      <w:szCs w:val="2"/>
    </w:rPr>
  </w:style>
  <w:style w:type="character" w:customStyle="1" w:styleId="Small">
    <w:name w:val="Small"/>
    <w:basedOn w:val="DefaultParagraphFont"/>
    <w:rsid w:val="00BB7211"/>
    <w:rPr>
      <w:sz w:val="16"/>
    </w:rPr>
  </w:style>
  <w:style w:type="paragraph" w:customStyle="1" w:styleId="WideTable">
    <w:name w:val="Wide Table"/>
    <w:basedOn w:val="Normal"/>
    <w:rsid w:val="00BB72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7211"/>
  </w:style>
  <w:style w:type="paragraph" w:styleId="Quote">
    <w:name w:val="Quote"/>
    <w:basedOn w:val="Heading1"/>
    <w:link w:val="QuoteChar"/>
    <w:qFormat/>
    <w:rsid w:val="00BB72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72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7211"/>
    <w:pPr>
      <w:pageBreakBefore/>
    </w:pPr>
  </w:style>
  <w:style w:type="paragraph" w:customStyle="1" w:styleId="Border">
    <w:name w:val="Border"/>
    <w:basedOn w:val="Normal"/>
    <w:qFormat/>
    <w:rsid w:val="00BB72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72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2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2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72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72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72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72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72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7211"/>
    <w:rPr>
      <w:u w:val="single"/>
    </w:rPr>
  </w:style>
  <w:style w:type="character" w:customStyle="1" w:styleId="BoldandItalics">
    <w:name w:val="Bold and Italics"/>
    <w:qFormat/>
    <w:rsid w:val="00BB7211"/>
    <w:rPr>
      <w:b/>
      <w:i/>
      <w:u w:val="none"/>
    </w:rPr>
  </w:style>
  <w:style w:type="paragraph" w:styleId="BalloonText">
    <w:name w:val="Balloon Text"/>
    <w:basedOn w:val="Normal"/>
    <w:link w:val="BalloonTextChar"/>
    <w:rsid w:val="00BB72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72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72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72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72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72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7211"/>
    <w:pPr>
      <w:spacing w:before="0" w:after="0"/>
    </w:pPr>
  </w:style>
  <w:style w:type="paragraph" w:customStyle="1" w:styleId="BodyTextBold">
    <w:name w:val="Body Text Bold"/>
    <w:basedOn w:val="BodyText"/>
    <w:qFormat/>
    <w:rsid w:val="00BB7211"/>
    <w:rPr>
      <w:b/>
    </w:rPr>
  </w:style>
  <w:style w:type="character" w:styleId="Hyperlink">
    <w:name w:val="Hyperlink"/>
    <w:basedOn w:val="DefaultParagraphFont"/>
    <w:uiPriority w:val="99"/>
    <w:unhideWhenUsed/>
    <w:rsid w:val="006939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741</Words>
  <Characters>4580</Characters>
  <Application>Microsoft Office Word</Application>
  <DocSecurity>0</DocSecurity>
  <Lines>190</Lines>
  <Paragraphs>104</Paragraphs>
  <ScaleCrop>false</ScaleCrop>
  <Company>Author-it Software Corporation Ltd.</Company>
  <LinksUpToDate>false</LinksUpToDate>
  <CharactersWithSpaces>5217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UEERA0091 Service small electrical appliances and power tools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2024-11-29T01:05:00Z</dcterms:created>
  <dcterms:modified xsi:type="dcterms:W3CDTF">2024-11-29T01:05:00Z</dcterms:modified>
</cp:coreProperties>
</file>