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E10" w:rsidP="00E64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UEERA0085 Service clothes washing machines and dryers</w:t>
      </w:r>
      <w:r>
        <w:fldChar w:fldCharType="end"/>
      </w:r>
    </w:p>
    <w:p w:rsidR="00E64E10" w:rsidP="00E64E10">
      <w:pPr>
        <w:pStyle w:val="Version"/>
        <w:sectPr w:rsidSect="003F26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637" w:rsidP="003F2637">
      <w:pPr>
        <w:pStyle w:val="SuperHeading"/>
      </w:pPr>
      <w:r w:rsidRPr="003F2637">
        <w:t>UEERA0085 Service clothes washing machines and dryers</w:t>
      </w:r>
    </w:p>
    <w:p w:rsidR="00000000" w:rsidRPr="003F2637" w:rsidP="003F2637">
      <w:pPr>
        <w:pStyle w:val="Heading1"/>
      </w:pPr>
      <w:bookmarkStart w:id="1" w:name="O_1077228"/>
      <w:bookmarkEnd w:id="1"/>
      <w:r w:rsidRPr="003F26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Release 1. This is the first release of this unit of competency in the UEE Electrotechnology Training Package.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2" w:name="O_1077229"/>
      <w:bookmarkEnd w:id="2"/>
      <w:r w:rsidRPr="003F263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This unit involves the skills and knowledge required to service clothes w</w:t>
            </w:r>
            <w:r w:rsidRPr="003F2637">
              <w:t>ashing machines and dryers.</w:t>
            </w:r>
          </w:p>
          <w:p w:rsidR="00000000" w:rsidRPr="003F2637" w:rsidP="003F2637">
            <w:pPr>
              <w:pStyle w:val="BodyText"/>
            </w:pPr>
            <w:r w:rsidRPr="003F2637">
              <w:t>It includes working safely, testing appliance functions, locating and rectifying clothes washing machine and dryer faults and defective components, and completing required service documentation.</w:t>
            </w:r>
          </w:p>
          <w:p w:rsidR="00000000" w:rsidRPr="003F2637" w:rsidP="003F2637">
            <w:pPr>
              <w:pStyle w:val="BodyText"/>
            </w:pPr>
            <w:r w:rsidRPr="003F2637">
              <w:t>Individuals will typically work i</w:t>
            </w:r>
            <w:r w:rsidRPr="003F2637">
              <w:t>ndependently to service and repair clothes washing machines and dryers.</w:t>
            </w:r>
          </w:p>
          <w:p w:rsidR="00000000" w:rsidRPr="003F2637" w:rsidP="003F2637">
            <w:pPr>
              <w:pStyle w:val="BodyText"/>
            </w:pPr>
            <w:r w:rsidRPr="003F2637">
              <w:t>The skills and knowledge described in this unit require a licence or permit to practice in the workplace where work is carried out on electrical installations which are designed to ope</w:t>
            </w:r>
            <w:r w:rsidRPr="003F2637">
              <w:t xml:space="preserve">rate at voltages greater than 50 volt (V) alternating current (a.c.) or 120 V direct current (d.c.). </w:t>
            </w:r>
          </w:p>
          <w:p w:rsidR="00000000" w:rsidRPr="003F2637" w:rsidP="003F2637">
            <w:pPr>
              <w:pStyle w:val="BodyText"/>
            </w:pPr>
            <w:r w:rsidRPr="003F2637">
              <w:t>Competency development activities in this unit are subject to regulations directly related to licensing. Where a licence or permit to practice is not held</w:t>
            </w:r>
            <w:r w:rsidRPr="003F2637">
              <w:t xml:space="preserve">, a relevant contract of training, such as an Australian Apprenticeship, is required. </w:t>
            </w:r>
          </w:p>
          <w:p w:rsidR="00000000" w:rsidRPr="003F2637" w:rsidP="003F2637">
            <w:pPr>
              <w:pStyle w:val="BodyText"/>
            </w:pPr>
            <w:r w:rsidRPr="003F2637">
              <w:t>Additional and/or other conditions may apply in some jurisdictions subject to regulations related to electrical work. Practice in the workplace and during training is al</w:t>
            </w:r>
            <w:r w:rsidRPr="003F2637">
              <w:t>so subject to work health and safety (WHS)/occupational health and safety (OHS) regulations.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3" w:name="O_1077230"/>
      <w:bookmarkEnd w:id="3"/>
      <w:r w:rsidRPr="003F263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UEECD0007 Apply work health and safety regulations, codes and practices in the workplace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4" w:name="O_1077231"/>
      <w:bookmarkEnd w:id="4"/>
      <w:r w:rsidRPr="003F2637">
        <w:t>Competency Fi</w:t>
      </w:r>
      <w:r w:rsidRPr="003F2637">
        <w:t>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Refrigeration and air-conditioning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5" w:name="O_1077232"/>
      <w:bookmarkEnd w:id="5"/>
      <w:r w:rsidRPr="003F263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Electrotechnology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6" w:name="O_1077233"/>
      <w:bookmarkEnd w:id="6"/>
      <w:r w:rsidRPr="003F263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PERFORMANCE CRITERIA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Performance criteria describe the performance needed to demonstrate achievement of the element.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rPr>
                <w:rStyle w:val="SpecialBold"/>
              </w:rPr>
              <w:t>Prepare to</w:t>
            </w:r>
            <w:r w:rsidRPr="003F2637">
              <w:t xml:space="preserve"> </w:t>
            </w:r>
            <w:r w:rsidRPr="003F2637">
              <w:rPr>
                <w:rStyle w:val="SpecialBold"/>
              </w:rPr>
              <w:t>service clothes washing machine and dryer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 xml:space="preserve">WHS/OHS hazards, risk control methods, relevant standards, codes and legislation are obtained and </w:t>
            </w:r>
            <w:r w:rsidRPr="003F2637">
              <w:t>applied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Extent of work to be undertaken is determined from service/fault requests and/or discussions with supervisor/appropriate person/s in accordance with workplace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Advice is sought, as required,</w:t>
            </w:r>
            <w:r w:rsidRPr="003F2637">
              <w:t xml:space="preserve"> from supervisor to ensure work is coordinated with others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Sources of materials/parts required for work are identified in accordance with workplace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Tools, equipment and testing devices to locate faults are obtained in accordance wi</w:t>
            </w:r>
            <w:r w:rsidRPr="003F2637">
              <w:t>th workplace procedures and checked for operational safety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rPr>
                <w:rStyle w:val="SpecialBold"/>
              </w:rPr>
              <w:t>Service clothes washing machine and dryer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 xml:space="preserve">Need to test or measure live electrical work is determined in accordance with workplace procedures and WHS/OHS requirements 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 xml:space="preserve">Appliance is checked and isolated in accordance with workplace procedures and WHS/OHS requirements 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Safety hazards resulting from defect or fault are identified and documented, and risk control measures implemented in accordance with workplace proce</w:t>
            </w:r>
            <w:r w:rsidRPr="003F2637">
              <w:t>dures and consultations with appropriate person/s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 xml:space="preserve">Appliance is tested and components are inspected for wear or defects in accordance with workplace procedures and manufacturer specifications 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Appliance faults and their cause are identified us</w:t>
            </w:r>
            <w:r w:rsidRPr="003F2637">
              <w:t>ing measured and calculated values of appliance parameters in accordance with workplace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Appliance is dismantled, where necessary, and parts safely stored to protect them against loss or damage in accordance with workplace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Defective, worn or faulty appliance components are rechecked and their status is confirmed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Replacement parts are sourced and obtained in accordance with workplace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Effectiveness of repair work is tested in accordance with workpl</w:t>
            </w:r>
            <w:r w:rsidRPr="003F2637">
              <w:t>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Apparatus is reassembled, given a final test and prepared for return to service in accordance with workplace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Unexpected situations are resolved in accordance with workplace procedures, safety guidelines and with the approval of an authorised person/supervisor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Servicing activities are completed without damage to apparatus, circuits, the surrounding environ</w:t>
            </w:r>
            <w:r w:rsidRPr="003F2637">
              <w:t>ment and/or services using relevant sustainable energy practices in accordance with workplace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rPr>
                <w:rStyle w:val="SpecialBold"/>
              </w:rPr>
              <w:t>Complete and report fault-finding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Work area is cleaned and made safe in accordance with workplace procedures</w:t>
            </w:r>
          </w:p>
        </w:tc>
      </w:tr>
      <w:tr w:rsidTr="003F26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Servic</w:t>
            </w:r>
            <w:r w:rsidRPr="003F2637">
              <w:t>e report is completed and verified by an appropriate person/supervisor in accordance with workplace procedures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7" w:name="O_1077234"/>
      <w:bookmarkEnd w:id="7"/>
      <w:r w:rsidRPr="003F263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Foundation skills essential to performance are explicit in the performance criteria of this unit of competency.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8" w:name="O_1077235"/>
      <w:bookmarkEnd w:id="8"/>
      <w:r w:rsidRPr="003F263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Range is restricted to essential operating conditions and any other variables essential to the work env</w:t>
            </w:r>
            <w:r w:rsidRPr="003F2637">
              <w:t>ironment.</w:t>
            </w:r>
          </w:p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Non-essential conditions may be found in the UEE Electrotechnology Training Package Companion Volume Implementation Guide.</w:t>
            </w:r>
          </w:p>
        </w:tc>
      </w:tr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 xml:space="preserve">Servicing clothes washing machines and dryers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ListBullet"/>
            </w:pPr>
            <w:r w:rsidRPr="003F2637">
              <w:t>two types of appliances:</w:t>
            </w:r>
          </w:p>
          <w:p w:rsidR="00000000" w:rsidRPr="003F2637" w:rsidP="003F2637">
            <w:pPr>
              <w:pStyle w:val="ListBullet2"/>
            </w:pPr>
            <w:r w:rsidRPr="003F2637">
              <w:t>washing machines (top load/front load, twin tub or washer/dryer combination)</w:t>
            </w:r>
          </w:p>
          <w:p w:rsidR="00000000" w:rsidRPr="003F2637" w:rsidP="003F2637">
            <w:pPr>
              <w:pStyle w:val="ListBullet2"/>
            </w:pPr>
            <w:r w:rsidRPr="003F2637">
              <w:t>dryers (washer/dryer combination or tumble/static)</w:t>
            </w:r>
          </w:p>
          <w:p w:rsidR="00000000" w:rsidRPr="003F2637" w:rsidP="003F2637">
            <w:pPr>
              <w:pStyle w:val="ListBullet"/>
            </w:pPr>
            <w:r w:rsidRPr="003F2637">
              <w:t>four defects/faults:</w:t>
            </w:r>
          </w:p>
          <w:p w:rsidR="00000000" w:rsidRPr="003F2637" w:rsidP="003F2637">
            <w:pPr>
              <w:pStyle w:val="ListBullet2"/>
            </w:pPr>
            <w:r w:rsidRPr="003F2637">
              <w:t>washing machines:</w:t>
            </w:r>
          </w:p>
          <w:p w:rsidR="00000000" w:rsidRPr="003F2637" w:rsidP="003F2637">
            <w:pPr>
              <w:pStyle w:val="ListBullet3"/>
            </w:pPr>
            <w:r w:rsidRPr="003F2637">
              <w:t>higher energy use than previously experienced</w:t>
            </w:r>
          </w:p>
          <w:p w:rsidR="00000000" w:rsidRPr="003F2637" w:rsidP="003F2637">
            <w:pPr>
              <w:pStyle w:val="ListBullet3"/>
            </w:pPr>
            <w:r w:rsidRPr="003F2637">
              <w:t>program selector not working correctly</w:t>
            </w:r>
          </w:p>
          <w:p w:rsidR="00000000" w:rsidRPr="003F2637" w:rsidP="003F2637">
            <w:pPr>
              <w:pStyle w:val="ListBullet3"/>
            </w:pPr>
            <w:r w:rsidRPr="003F2637">
              <w:t>appliance light not working</w:t>
            </w:r>
          </w:p>
          <w:p w:rsidR="00000000" w:rsidRPr="003F2637" w:rsidP="003F2637">
            <w:pPr>
              <w:pStyle w:val="ListBullet3"/>
            </w:pPr>
            <w:r w:rsidRPr="003F2637">
              <w:t>electric shock received from appliance cabinet</w:t>
            </w:r>
          </w:p>
          <w:p w:rsidR="00000000" w:rsidRPr="003F2637" w:rsidP="003F2637">
            <w:pPr>
              <w:pStyle w:val="ListBullet2"/>
            </w:pPr>
            <w:r w:rsidRPr="003F2637">
              <w:t>dryers:</w:t>
            </w:r>
          </w:p>
          <w:p w:rsidR="00000000" w:rsidRPr="003F2637" w:rsidP="003F2637">
            <w:pPr>
              <w:pStyle w:val="ListBullet3"/>
            </w:pPr>
            <w:r w:rsidRPr="003F2637">
              <w:t>heater not operating</w:t>
            </w:r>
          </w:p>
          <w:p w:rsidR="00000000" w:rsidRPr="003F2637" w:rsidP="003F2637">
            <w:pPr>
              <w:pStyle w:val="ListBullet3"/>
            </w:pPr>
            <w:r w:rsidRPr="003F2637">
              <w:t>fan not working</w:t>
            </w:r>
          </w:p>
          <w:p w:rsidR="00000000" w:rsidRPr="003F2637" w:rsidP="003F2637">
            <w:pPr>
              <w:pStyle w:val="ListBullet3"/>
            </w:pPr>
            <w:r w:rsidRPr="003F2637">
              <w:t>timer not working correctly</w:t>
            </w:r>
          </w:p>
          <w:p w:rsidR="00000000" w:rsidRPr="003F2637" w:rsidP="003F2637">
            <w:pPr>
              <w:pStyle w:val="ListBullet3"/>
            </w:pPr>
            <w:r w:rsidRPr="003F2637">
              <w:t>electric shock received from appliance cabinet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9" w:name="O_1077236"/>
      <w:bookmarkEnd w:id="9"/>
      <w:r w:rsidRPr="003F263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This unit replaces and is equivalent to UEENEEJ156A Service clothes washing machines and dryers.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10" w:name="O_1077243"/>
      <w:bookmarkEnd w:id="10"/>
      <w:r w:rsidRPr="003F2637">
        <w:t>Links</w:t>
      </w:r>
    </w:p>
    <w:p w:rsidR="00000000" w:rsidRPr="003F2637" w:rsidP="00E64E10">
      <w:pPr>
        <w:pStyle w:val="BodyText"/>
      </w:pPr>
      <w:r w:rsidRPr="003F263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7368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F2637" w:rsidP="00E64E10">
      <w:pPr>
        <w:pStyle w:val="BodyText"/>
        <w:sectPr w:rsidSect="003F26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2637" w:rsidP="003F2637">
      <w:pPr>
        <w:pStyle w:val="SuperHeading"/>
      </w:pPr>
      <w:r w:rsidRPr="003F2637">
        <w:t>Assessment Requirements for UEERA0085 Service clothes washing machines and dryers</w:t>
      </w:r>
    </w:p>
    <w:p w:rsidR="00000000" w:rsidRPr="003F2637" w:rsidP="003F2637">
      <w:pPr>
        <w:pStyle w:val="Heading1"/>
      </w:pPr>
      <w:bookmarkStart w:id="11" w:name="O_1077238"/>
      <w:bookmarkEnd w:id="11"/>
      <w:r w:rsidRPr="003F26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>Release 1. This is the first release of this unit of competency in the U</w:t>
            </w:r>
            <w:r w:rsidRPr="003F2637">
              <w:t>EE Electrotechnology Training Package.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12" w:name="O_1077239"/>
      <w:bookmarkEnd w:id="12"/>
      <w:r w:rsidRPr="003F263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 xml:space="preserve">Evidence required to demonstrate competence in this unit must be relevant to and satisfy all of the requirements of the elements, performance criteria and </w:t>
            </w:r>
            <w:r w:rsidRPr="003F2637">
              <w:t xml:space="preserve">range of conditions on at least two separate occasions and include: </w:t>
            </w:r>
          </w:p>
        </w:tc>
      </w:tr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ListBullet"/>
            </w:pPr>
            <w:r w:rsidRPr="003F2637">
              <w:t>applying relevant work health and safety (WHS)/occupational health and safety (OHS) requirements, including:</w:t>
            </w:r>
          </w:p>
          <w:p w:rsidR="00000000" w:rsidRPr="003F2637" w:rsidP="003F2637">
            <w:pPr>
              <w:pStyle w:val="ListBullet2"/>
            </w:pPr>
            <w:r w:rsidRPr="003F2637">
              <w:t>applying safe working practices</w:t>
            </w:r>
          </w:p>
          <w:p w:rsidR="00000000" w:rsidRPr="003F2637" w:rsidP="003F2637">
            <w:pPr>
              <w:pStyle w:val="ListBullet2"/>
            </w:pPr>
            <w:r w:rsidRPr="003F2637">
              <w:t xml:space="preserve">identifying hazards </w:t>
            </w:r>
          </w:p>
          <w:p w:rsidR="00000000" w:rsidRPr="003F2637" w:rsidP="003F2637">
            <w:pPr>
              <w:pStyle w:val="ListBullet2"/>
            </w:pPr>
            <w:r w:rsidRPr="003F2637">
              <w:t>using risk control measures</w:t>
            </w:r>
          </w:p>
          <w:p w:rsidR="00000000" w:rsidRPr="003F2637" w:rsidP="003F2637">
            <w:pPr>
              <w:pStyle w:val="ListBullet"/>
            </w:pPr>
            <w:r w:rsidRPr="003F2637">
              <w:t>completing and reporting fault-finding and repair activities</w:t>
            </w:r>
          </w:p>
          <w:p w:rsidR="00000000" w:rsidRPr="003F2637" w:rsidP="003F2637">
            <w:pPr>
              <w:pStyle w:val="ListBullet"/>
            </w:pPr>
            <w:r w:rsidRPr="003F2637">
              <w:t>implementing legislation, industry standards, codes of practice and regulations</w:t>
            </w:r>
          </w:p>
          <w:p w:rsidR="00000000" w:rsidRPr="003F2637" w:rsidP="003F2637">
            <w:pPr>
              <w:pStyle w:val="ListBullet"/>
            </w:pPr>
            <w:r w:rsidRPr="003F2637">
              <w:t>preparing to service clothes washing machine and dryer</w:t>
            </w:r>
          </w:p>
          <w:p w:rsidR="00000000" w:rsidRPr="003F2637" w:rsidP="003F2637">
            <w:pPr>
              <w:pStyle w:val="ListBullet"/>
            </w:pPr>
            <w:r w:rsidRPr="003F2637">
              <w:t>servicing clothes washing machi</w:t>
            </w:r>
            <w:r w:rsidRPr="003F2637">
              <w:t>ne and dryer, including:</w:t>
            </w:r>
          </w:p>
          <w:p w:rsidR="00000000" w:rsidRPr="003F2637" w:rsidP="003F2637">
            <w:pPr>
              <w:pStyle w:val="ListBullet2"/>
            </w:pPr>
            <w:r w:rsidRPr="003F2637">
              <w:t>determining nature of work from service request</w:t>
            </w:r>
          </w:p>
          <w:p w:rsidR="00000000" w:rsidRPr="003F2637" w:rsidP="003F2637">
            <w:pPr>
              <w:pStyle w:val="ListBullet2"/>
            </w:pPr>
            <w:r w:rsidRPr="003F2637">
              <w:t>identifying defective components affecting appliance efficiency</w:t>
            </w:r>
          </w:p>
          <w:p w:rsidR="00000000" w:rsidRPr="003F2637" w:rsidP="003F2637">
            <w:pPr>
              <w:pStyle w:val="ListBullet2"/>
            </w:pPr>
            <w:r w:rsidRPr="003F2637">
              <w:t xml:space="preserve">finding faults </w:t>
            </w:r>
          </w:p>
          <w:p w:rsidR="00000000" w:rsidRPr="003F2637" w:rsidP="003F2637">
            <w:pPr>
              <w:pStyle w:val="ListBullet2"/>
            </w:pPr>
            <w:r w:rsidRPr="003F2637">
              <w:t xml:space="preserve">rectifying defects or faults </w:t>
            </w:r>
          </w:p>
          <w:p w:rsidR="00000000" w:rsidRPr="003F2637" w:rsidP="003F2637">
            <w:pPr>
              <w:pStyle w:val="ListBullet2"/>
            </w:pPr>
            <w:r w:rsidRPr="003F2637">
              <w:t xml:space="preserve">testing appliance functions </w:t>
            </w:r>
          </w:p>
          <w:p w:rsidR="00000000" w:rsidRPr="003F2637" w:rsidP="003F2637">
            <w:pPr>
              <w:pStyle w:val="ListBullet2"/>
            </w:pPr>
            <w:r w:rsidRPr="003F2637">
              <w:t xml:space="preserve">completing service report </w:t>
            </w:r>
          </w:p>
          <w:p w:rsidR="00000000" w:rsidRPr="003F2637" w:rsidP="003F2637">
            <w:pPr>
              <w:pStyle w:val="ListBullet2"/>
            </w:pPr>
            <w:r w:rsidRPr="003F2637">
              <w:t>dealing with unplanned events/situations in accordance with workplace procedures in a manner that minimises risk to personnel and equipment</w:t>
            </w:r>
          </w:p>
          <w:p w:rsidR="00000000" w:rsidRPr="003F2637" w:rsidP="003F2637">
            <w:pPr>
              <w:pStyle w:val="ListBullet"/>
            </w:pPr>
            <w:r w:rsidRPr="003F2637">
              <w:t xml:space="preserve">using manufacturer specifications and manuals.  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13" w:name="O_1077240"/>
      <w:bookmarkEnd w:id="13"/>
      <w:r w:rsidRPr="003F263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37">
            <w:pPr>
              <w:pStyle w:val="BodyText"/>
              <w:rPr>
                <w:lang w:val="en-NZ"/>
              </w:rPr>
            </w:pPr>
            <w:r w:rsidRPr="003F2637">
              <w:t>Evidence required to demon</w:t>
            </w:r>
            <w:r w:rsidRPr="003F2637">
              <w:t xml:space="preserve">strate competence in this unit must be relevant to and satisfy all of the requirements of the elements, performance criteria and range of conditions and include knowledge of: </w:t>
            </w:r>
          </w:p>
        </w:tc>
      </w:tr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ListBullet"/>
            </w:pPr>
            <w:r w:rsidRPr="003F2637">
              <w:t>relevant legislation, industry standards, codes of practice and regulations</w:t>
            </w:r>
          </w:p>
          <w:p w:rsidR="00000000" w:rsidRPr="003F2637" w:rsidP="003F2637">
            <w:pPr>
              <w:pStyle w:val="ListBullet"/>
            </w:pPr>
            <w:r w:rsidRPr="003F2637">
              <w:t>relevant manufacturer specifications</w:t>
            </w:r>
          </w:p>
          <w:p w:rsidR="00000000" w:rsidRPr="003F2637" w:rsidP="003F2637">
            <w:pPr>
              <w:pStyle w:val="ListBullet"/>
            </w:pPr>
            <w:r w:rsidRPr="003F2637">
              <w:t>relevant risk mitigation processes, including:</w:t>
            </w:r>
          </w:p>
          <w:p w:rsidR="00000000" w:rsidRPr="003F2637" w:rsidP="003F2637">
            <w:pPr>
              <w:pStyle w:val="ListBullet2"/>
            </w:pPr>
            <w:r w:rsidRPr="003F2637">
              <w:t>potential hazards</w:t>
            </w:r>
          </w:p>
          <w:p w:rsidR="00000000" w:rsidRPr="003F2637" w:rsidP="003F2637">
            <w:pPr>
              <w:pStyle w:val="ListBullet2"/>
            </w:pPr>
            <w:r w:rsidRPr="003F2637">
              <w:t xml:space="preserve">risk control measures  </w:t>
            </w:r>
          </w:p>
          <w:p w:rsidR="00000000" w:rsidRPr="003F2637" w:rsidP="003F2637">
            <w:pPr>
              <w:pStyle w:val="ListBullet2"/>
            </w:pPr>
            <w:r w:rsidRPr="003F2637">
              <w:t xml:space="preserve">safe working practices </w:t>
            </w:r>
          </w:p>
          <w:p w:rsidR="00000000" w:rsidRPr="003F2637" w:rsidP="003F2637">
            <w:pPr>
              <w:pStyle w:val="ListBullet"/>
            </w:pPr>
            <w:r w:rsidRPr="003F2637">
              <w:t>relevant WHS/OHS legislated requirements</w:t>
            </w:r>
          </w:p>
          <w:p w:rsidR="00000000" w:rsidRPr="003F2637" w:rsidP="003F2637">
            <w:pPr>
              <w:pStyle w:val="ListBullet"/>
            </w:pPr>
            <w:r w:rsidRPr="003F2637">
              <w:t>relevant workplace documentation</w:t>
            </w:r>
          </w:p>
          <w:p w:rsidR="00000000" w:rsidRPr="003F2637" w:rsidP="003F2637">
            <w:pPr>
              <w:pStyle w:val="ListBullet"/>
            </w:pPr>
            <w:r w:rsidRPr="003F2637">
              <w:t>relevant workplace policies and procedures</w:t>
            </w:r>
          </w:p>
          <w:p w:rsidR="00000000" w:rsidRPr="003F2637" w:rsidP="003F2637">
            <w:pPr>
              <w:pStyle w:val="ListBullet"/>
            </w:pPr>
            <w:r w:rsidRPr="003F2637">
              <w:t>service clothes washing machines and dryers, including:</w:t>
            </w:r>
          </w:p>
          <w:p w:rsidR="00000000" w:rsidRPr="003F2637" w:rsidP="003F2637">
            <w:pPr>
              <w:pStyle w:val="ListBullet2"/>
            </w:pPr>
            <w:r w:rsidRPr="003F2637">
              <w:t>component repair or replacement methods</w:t>
            </w:r>
          </w:p>
          <w:p w:rsidR="00000000" w:rsidRPr="003F2637" w:rsidP="003F2637">
            <w:pPr>
              <w:pStyle w:val="ListBullet2"/>
            </w:pPr>
            <w:r w:rsidRPr="003F2637">
              <w:t>installation</w:t>
            </w:r>
          </w:p>
          <w:p w:rsidR="00000000" w:rsidRPr="003F2637" w:rsidP="003F2637">
            <w:pPr>
              <w:pStyle w:val="ListBullet2"/>
            </w:pPr>
            <w:r w:rsidRPr="003F2637">
              <w:t>manufacturer parts catalogues and service reports</w:t>
            </w:r>
          </w:p>
          <w:p w:rsidR="00000000" w:rsidRPr="003F2637" w:rsidP="003F2637">
            <w:pPr>
              <w:pStyle w:val="ListBullet2"/>
            </w:pPr>
            <w:r w:rsidRPr="003F2637">
              <w:t>operational testing and set-up procedures encompassin</w:t>
            </w:r>
            <w:r w:rsidRPr="003F2637">
              <w:t>g pre-start and safety control checking, operating cycle testing and control adjustments</w:t>
            </w:r>
          </w:p>
          <w:p w:rsidR="00000000" w:rsidRPr="003F2637" w:rsidP="003F2637">
            <w:pPr>
              <w:pStyle w:val="ListBullet2"/>
            </w:pPr>
            <w:r w:rsidRPr="003F2637">
              <w:t>types, applications, construction, components and operating characteristics</w:t>
            </w:r>
          </w:p>
          <w:p w:rsidR="00000000" w:rsidRPr="003F2637" w:rsidP="003F2637">
            <w:pPr>
              <w:pStyle w:val="ListBullet2"/>
            </w:pPr>
            <w:r w:rsidRPr="003F2637">
              <w:t>typical component wear or defects</w:t>
            </w:r>
          </w:p>
          <w:p w:rsidR="00000000" w:rsidRPr="003F2637" w:rsidP="003F2637">
            <w:pPr>
              <w:pStyle w:val="ListBullet2"/>
            </w:pPr>
            <w:r w:rsidRPr="003F2637">
              <w:t>typical faults.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14" w:name="O_1077241"/>
      <w:bookmarkEnd w:id="14"/>
      <w:r w:rsidRPr="003F263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6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37" w:rsidP="003F2637">
            <w:pPr>
              <w:pStyle w:val="BodyText"/>
            </w:pPr>
            <w:r w:rsidRPr="003F2637">
              <w:t xml:space="preserve">Assessors must hold credentials specified within the Standards for Registered Training Organisations current at the time of assessment. </w:t>
            </w:r>
          </w:p>
          <w:p w:rsidR="00000000" w:rsidRPr="003F2637" w:rsidP="003F2637">
            <w:pPr>
              <w:pStyle w:val="BodyText"/>
            </w:pPr>
            <w:r w:rsidRPr="003F2637">
              <w:t>Assessment must satisfy the Principles of Assessment and Rules of Evidence and all regulatory req</w:t>
            </w:r>
            <w:r w:rsidRPr="003F2637">
              <w:t xml:space="preserve">uirements included within the Standards for Registered Training Organisations current at the time of assessment. </w:t>
            </w:r>
          </w:p>
          <w:p w:rsidR="00000000" w:rsidRPr="003F2637" w:rsidP="003F2637">
            <w:pPr>
              <w:pStyle w:val="BodyText"/>
            </w:pPr>
            <w:r w:rsidRPr="003F2637">
              <w:t>Assessment must occur in workplace operational situations where it is appropriate to do so; where this is not appropriate, assessment must occ</w:t>
            </w:r>
            <w:r w:rsidRPr="003F2637">
              <w:t>ur in simulated workplace operational situations that replicate workplace conditions.</w:t>
            </w:r>
          </w:p>
          <w:p w:rsidR="00000000" w:rsidRPr="003F2637" w:rsidP="003F2637">
            <w:pPr>
              <w:pStyle w:val="BodyText"/>
            </w:pPr>
            <w:r w:rsidRPr="003F263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F2637" w:rsidP="003F2637">
            <w:pPr>
              <w:pStyle w:val="BodyText"/>
            </w:pPr>
            <w:r w:rsidRPr="003F2637">
              <w:t>Re</w:t>
            </w:r>
            <w:r w:rsidRPr="003F2637">
              <w:t>sources for assessment must include access to:</w:t>
            </w:r>
          </w:p>
          <w:p w:rsidR="00000000" w:rsidRPr="003F2637" w:rsidP="003F2637">
            <w:pPr>
              <w:pStyle w:val="ListBullet"/>
            </w:pPr>
            <w:r w:rsidRPr="003F2637">
              <w:t>a range of relevant exercises, case studies and/or other simulations</w:t>
            </w:r>
          </w:p>
          <w:p w:rsidR="00000000" w:rsidRPr="003F2637" w:rsidP="003F2637">
            <w:pPr>
              <w:pStyle w:val="ListBullet"/>
            </w:pPr>
            <w:r w:rsidRPr="003F2637">
              <w:t>relevant and appropriate materials, tools, equipment and personal protective equipment (PPE) currently used in industry</w:t>
            </w:r>
          </w:p>
          <w:p w:rsidR="00000000" w:rsidRPr="003F2637" w:rsidP="003F2637">
            <w:pPr>
              <w:pStyle w:val="ListBullet"/>
            </w:pPr>
            <w:r w:rsidRPr="003F2637">
              <w:t>applicable d</w:t>
            </w:r>
            <w:r w:rsidRPr="003F2637">
              <w:t>ocumentation, including workplace procedures, industry standards, equipment specifications, regulations, codes of practice and operation manuals.</w:t>
            </w:r>
          </w:p>
        </w:tc>
      </w:tr>
    </w:tbl>
    <w:p w:rsidR="00000000" w:rsidRPr="003F2637" w:rsidP="003F2637">
      <w:pPr>
        <w:pStyle w:val="NoPaddingFontSize1"/>
      </w:pPr>
    </w:p>
    <w:p w:rsidR="00000000" w:rsidRPr="003F2637" w:rsidP="003F2637">
      <w:pPr>
        <w:pStyle w:val="AllowPageBreak"/>
      </w:pPr>
    </w:p>
    <w:p w:rsidR="00000000" w:rsidRPr="003F2637" w:rsidP="003F2637">
      <w:pPr>
        <w:pStyle w:val="Heading1"/>
      </w:pPr>
      <w:bookmarkStart w:id="15" w:name="O_1077244"/>
      <w:bookmarkEnd w:id="15"/>
      <w:r w:rsidRPr="003F2637">
        <w:t>Links</w:t>
      </w:r>
    </w:p>
    <w:p w:rsidR="00000000" w:rsidRPr="003F2637" w:rsidP="00E64E10">
      <w:pPr>
        <w:pStyle w:val="BodyText"/>
      </w:pPr>
      <w:r w:rsidRPr="003F263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7368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F2637" w:rsidP="003F2637"/>
    <w:sectPr w:rsidSect="003F26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37" w:rsidRPr="00E64E10" w:rsidP="00E64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10" w:rsidP="003F2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4E10" w:rsidP="003F2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64E10" w:rsidP="003F26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37" w:rsidP="003F2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4E10">
      <w:t>Approved</w:t>
    </w:r>
    <w:r w:rsidR="00E64E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4E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4E10">
      <w:rPr>
        <w:noProof/>
      </w:rPr>
      <w:t>5</w:t>
    </w:r>
    <w:r>
      <w:rPr>
        <w:noProof/>
      </w:rPr>
      <w:fldChar w:fldCharType="end"/>
    </w:r>
  </w:p>
  <w:p w:rsidR="003F2637" w:rsidP="003F2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4E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4E10">
      <w:t>Powering Skills Organisation</w:t>
    </w:r>
    <w:r w:rsidR="00E64E10">
      <w:fldChar w:fldCharType="end"/>
    </w:r>
  </w:p>
  <w:p w:rsidR="003F2637" w:rsidP="003F26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637" w:rsidRPr="00E64E10" w:rsidP="00E64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10" w:rsidRPr="002D2AF8" w:rsidP="003F2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UEERA0085 Service clothes washing machines and dryers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4E10" w:rsidP="003F26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37" w:rsidRPr="002D2AF8" w:rsidP="003F2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4E10">
      <w:t>UEERA0085 Service clothes washing machines and dryers</w:t>
    </w:r>
    <w:r w:rsidR="00E64E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4E10">
      <w:rPr>
        <w:noProof/>
      </w:rPr>
      <w:t>1 March 2025</w:t>
    </w:r>
    <w:r>
      <w:fldChar w:fldCharType="end"/>
    </w:r>
  </w:p>
  <w:p w:rsidR="003F2637" w:rsidP="003F26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07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62E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7C74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6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6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6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6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6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6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6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6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6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6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6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637"/>
  </w:style>
  <w:style w:type="character" w:customStyle="1" w:styleId="Heading1Char">
    <w:name w:val="Heading 1 Char"/>
    <w:basedOn w:val="DefaultParagraphFont"/>
    <w:link w:val="Heading1"/>
    <w:rsid w:val="003F26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6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6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6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637"/>
    <w:rPr>
      <w:b/>
      <w:spacing w:val="0"/>
    </w:rPr>
  </w:style>
  <w:style w:type="paragraph" w:styleId="ListBullet2">
    <w:name w:val="List Bullet 2"/>
    <w:basedOn w:val="List2"/>
    <w:rsid w:val="003F26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26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6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263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26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6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6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6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6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6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6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6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6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6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6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6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6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6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6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6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6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6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6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26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6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6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6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6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6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6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6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6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637"/>
    <w:rPr>
      <w:i/>
    </w:rPr>
  </w:style>
  <w:style w:type="paragraph" w:styleId="Caption">
    <w:name w:val="caption"/>
    <w:basedOn w:val="BodyText"/>
    <w:next w:val="Normal"/>
    <w:qFormat/>
    <w:rsid w:val="003F26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6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6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637"/>
  </w:style>
  <w:style w:type="paragraph" w:styleId="TableofFigures">
    <w:name w:val="table of figures"/>
    <w:basedOn w:val="Normal"/>
    <w:next w:val="Normal"/>
    <w:semiHidden/>
    <w:rsid w:val="003F26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6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2637"/>
    <w:rPr>
      <w:rFonts w:ascii="Wingdings" w:hAnsi="Wingdings"/>
    </w:rPr>
  </w:style>
  <w:style w:type="paragraph" w:customStyle="1" w:styleId="TableHeading">
    <w:name w:val="Table Heading"/>
    <w:basedOn w:val="HeadingBase"/>
    <w:rsid w:val="003F26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637"/>
    <w:rPr>
      <w:color w:val="0033CC"/>
      <w:u w:val="none"/>
    </w:rPr>
  </w:style>
  <w:style w:type="paragraph" w:customStyle="1" w:styleId="BodyTextRight">
    <w:name w:val="Body Text Right"/>
    <w:basedOn w:val="BodyText"/>
    <w:rsid w:val="003F26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6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6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6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6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6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637"/>
    <w:rPr>
      <w:sz w:val="32"/>
    </w:rPr>
  </w:style>
  <w:style w:type="paragraph" w:customStyle="1" w:styleId="HeadingProcedure">
    <w:name w:val="Heading Procedure"/>
    <w:basedOn w:val="HeadingBase"/>
    <w:next w:val="Normal"/>
    <w:rsid w:val="003F26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637"/>
    <w:pPr>
      <w:spacing w:before="60" w:after="60"/>
    </w:pPr>
  </w:style>
  <w:style w:type="paragraph" w:styleId="ListContinue">
    <w:name w:val="List Continue"/>
    <w:basedOn w:val="List"/>
    <w:rsid w:val="003F2637"/>
    <w:pPr>
      <w:ind w:firstLine="0"/>
    </w:pPr>
  </w:style>
  <w:style w:type="paragraph" w:customStyle="1" w:styleId="ListNote">
    <w:name w:val="List Note"/>
    <w:basedOn w:val="List"/>
    <w:rsid w:val="003F26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6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6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637"/>
    <w:rPr>
      <w:rFonts w:ascii="Courier New" w:hAnsi="Courier New"/>
    </w:rPr>
  </w:style>
  <w:style w:type="paragraph" w:customStyle="1" w:styleId="NoteBullet">
    <w:name w:val="Note Bullet"/>
    <w:basedOn w:val="Note"/>
    <w:rsid w:val="003F26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6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6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6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6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26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6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637"/>
    <w:rPr>
      <w:b/>
      <w:smallCaps/>
    </w:rPr>
  </w:style>
  <w:style w:type="paragraph" w:customStyle="1" w:styleId="TableListNumber">
    <w:name w:val="Table List Number"/>
    <w:basedOn w:val="ListNumber"/>
    <w:rsid w:val="003F26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6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637"/>
    <w:pPr>
      <w:numPr>
        <w:numId w:val="10"/>
      </w:numPr>
    </w:pPr>
  </w:style>
  <w:style w:type="paragraph" w:customStyle="1" w:styleId="ListAlpha2">
    <w:name w:val="List Alpha 2"/>
    <w:basedOn w:val="List2"/>
    <w:rsid w:val="003F2637"/>
    <w:pPr>
      <w:numPr>
        <w:numId w:val="9"/>
      </w:numPr>
    </w:pPr>
  </w:style>
  <w:style w:type="paragraph" w:styleId="List2">
    <w:name w:val="List 2"/>
    <w:basedOn w:val="BodyText"/>
    <w:rsid w:val="003F26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6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6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6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26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2637"/>
    <w:pPr>
      <w:numPr>
        <w:numId w:val="5"/>
      </w:numPr>
    </w:pPr>
  </w:style>
  <w:style w:type="paragraph" w:styleId="ListContinue2">
    <w:name w:val="List Continue 2"/>
    <w:basedOn w:val="List2"/>
    <w:rsid w:val="003F2637"/>
    <w:pPr>
      <w:ind w:firstLine="0"/>
    </w:pPr>
  </w:style>
  <w:style w:type="paragraph" w:styleId="ListContinue3">
    <w:name w:val="List Continue 3"/>
    <w:basedOn w:val="List3"/>
    <w:rsid w:val="003F2637"/>
    <w:pPr>
      <w:ind w:left="1021" w:firstLine="0"/>
    </w:pPr>
  </w:style>
  <w:style w:type="paragraph" w:styleId="ListContinue4">
    <w:name w:val="List Continue 4"/>
    <w:basedOn w:val="List4"/>
    <w:rsid w:val="003F2637"/>
    <w:pPr>
      <w:ind w:firstLine="0"/>
    </w:pPr>
  </w:style>
  <w:style w:type="paragraph" w:styleId="ListContinue5">
    <w:name w:val="List Continue 5"/>
    <w:basedOn w:val="List5"/>
    <w:rsid w:val="003F2637"/>
    <w:pPr>
      <w:ind w:firstLine="0"/>
    </w:pPr>
  </w:style>
  <w:style w:type="paragraph" w:styleId="ListNumber3">
    <w:name w:val="List Number 3"/>
    <w:basedOn w:val="List3"/>
    <w:rsid w:val="003F2637"/>
    <w:pPr>
      <w:numPr>
        <w:numId w:val="6"/>
      </w:numPr>
    </w:pPr>
  </w:style>
  <w:style w:type="paragraph" w:styleId="ListNumber4">
    <w:name w:val="List Number 4"/>
    <w:basedOn w:val="List4"/>
    <w:rsid w:val="003F2637"/>
    <w:pPr>
      <w:numPr>
        <w:numId w:val="7"/>
      </w:numPr>
    </w:pPr>
  </w:style>
  <w:style w:type="paragraph" w:styleId="ListNumber5">
    <w:name w:val="List Number 5"/>
    <w:basedOn w:val="List5"/>
    <w:rsid w:val="003F2637"/>
    <w:pPr>
      <w:numPr>
        <w:numId w:val="8"/>
      </w:numPr>
    </w:pPr>
  </w:style>
  <w:style w:type="paragraph" w:styleId="BlockText">
    <w:name w:val="Block Text"/>
    <w:basedOn w:val="Normal"/>
    <w:rsid w:val="003F26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6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637"/>
    <w:rPr>
      <w:sz w:val="16"/>
      <w:vertAlign w:val="superscript"/>
    </w:rPr>
  </w:style>
  <w:style w:type="character" w:customStyle="1" w:styleId="Symbols">
    <w:name w:val="Symbols"/>
    <w:basedOn w:val="DefaultParagraphFont"/>
    <w:rsid w:val="003F2637"/>
    <w:rPr>
      <w:rFonts w:ascii="Symbol" w:hAnsi="Symbol"/>
    </w:rPr>
  </w:style>
  <w:style w:type="character" w:customStyle="1" w:styleId="MenuOptions">
    <w:name w:val="Menu Options"/>
    <w:basedOn w:val="DefaultParagraphFont"/>
    <w:rsid w:val="003F26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637"/>
    <w:rPr>
      <w:b/>
    </w:rPr>
  </w:style>
  <w:style w:type="character" w:customStyle="1" w:styleId="Underlined">
    <w:name w:val="Underlined"/>
    <w:basedOn w:val="DefaultParagraphFont"/>
    <w:rsid w:val="003F2637"/>
    <w:rPr>
      <w:u w:val="single"/>
    </w:rPr>
  </w:style>
  <w:style w:type="paragraph" w:customStyle="1" w:styleId="TableBodyTextRight">
    <w:name w:val="Table Body Text Right"/>
    <w:basedOn w:val="TableBodyText"/>
    <w:rsid w:val="003F26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637"/>
    <w:rPr>
      <w:sz w:val="18"/>
    </w:rPr>
  </w:style>
  <w:style w:type="paragraph" w:customStyle="1" w:styleId="BodySmallRight">
    <w:name w:val="Body Small Right"/>
    <w:basedOn w:val="BodyTextRight"/>
    <w:rsid w:val="003F2637"/>
    <w:rPr>
      <w:sz w:val="18"/>
      <w:szCs w:val="18"/>
    </w:rPr>
  </w:style>
  <w:style w:type="paragraph" w:customStyle="1" w:styleId="MarginEdition">
    <w:name w:val="Margin Edition"/>
    <w:basedOn w:val="MarginNote"/>
    <w:rsid w:val="003F26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637"/>
    <w:rPr>
      <w:sz w:val="2"/>
      <w:szCs w:val="2"/>
    </w:rPr>
  </w:style>
  <w:style w:type="character" w:customStyle="1" w:styleId="Small">
    <w:name w:val="Small"/>
    <w:basedOn w:val="DefaultParagraphFont"/>
    <w:rsid w:val="003F2637"/>
    <w:rPr>
      <w:sz w:val="16"/>
    </w:rPr>
  </w:style>
  <w:style w:type="paragraph" w:customStyle="1" w:styleId="WideTable">
    <w:name w:val="Wide Table"/>
    <w:basedOn w:val="Normal"/>
    <w:rsid w:val="003F26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637"/>
  </w:style>
  <w:style w:type="paragraph" w:styleId="Quote">
    <w:name w:val="Quote"/>
    <w:basedOn w:val="Heading1"/>
    <w:link w:val="QuoteChar"/>
    <w:qFormat/>
    <w:rsid w:val="003F26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6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637"/>
    <w:pPr>
      <w:pageBreakBefore/>
    </w:pPr>
  </w:style>
  <w:style w:type="paragraph" w:customStyle="1" w:styleId="Border">
    <w:name w:val="Border"/>
    <w:basedOn w:val="Normal"/>
    <w:qFormat/>
    <w:rsid w:val="003F26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6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6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6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6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6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6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6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6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637"/>
    <w:rPr>
      <w:u w:val="single"/>
    </w:rPr>
  </w:style>
  <w:style w:type="character" w:customStyle="1" w:styleId="BoldandItalics">
    <w:name w:val="Bold and Italics"/>
    <w:qFormat/>
    <w:rsid w:val="003F2637"/>
    <w:rPr>
      <w:b/>
      <w:i/>
      <w:u w:val="none"/>
    </w:rPr>
  </w:style>
  <w:style w:type="paragraph" w:styleId="BalloonText">
    <w:name w:val="Balloon Text"/>
    <w:basedOn w:val="Normal"/>
    <w:link w:val="BalloonTextChar"/>
    <w:rsid w:val="003F2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6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6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6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6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6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637"/>
    <w:pPr>
      <w:spacing w:before="0" w:after="0"/>
    </w:pPr>
  </w:style>
  <w:style w:type="paragraph" w:customStyle="1" w:styleId="BodyTextBold">
    <w:name w:val="Body Text Bold"/>
    <w:basedOn w:val="BodyText"/>
    <w:qFormat/>
    <w:rsid w:val="003F2637"/>
    <w:rPr>
      <w:b/>
    </w:rPr>
  </w:style>
  <w:style w:type="character" w:styleId="Hyperlink">
    <w:name w:val="Hyperlink"/>
    <w:basedOn w:val="DefaultParagraphFont"/>
    <w:uiPriority w:val="99"/>
    <w:unhideWhenUsed/>
    <w:rsid w:val="00E64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1276</Words>
  <Characters>8387</Characters>
  <Application>Microsoft Office Word</Application>
  <DocSecurity>0</DocSecurity>
  <Lines>299</Lines>
  <Paragraphs>166</Paragraphs>
  <ScaleCrop>false</ScaleCrop>
  <Company>Author-it Software Corporation Ltd.</Company>
  <LinksUpToDate>false</LinksUpToDate>
  <CharactersWithSpaces>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UEERA0085 Service clothes washing machines and dryers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