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3B1B" w:rsidP="00763B1B">
      <w:pPr>
        <w:pStyle w:val="Title"/>
      </w:pPr>
      <w:r>
        <w:fldChar w:fldCharType="begin"/>
      </w:r>
      <w:r>
        <w:instrText xml:space="preserve"> TITLE   \* MERGEFORMAT </w:instrText>
      </w:r>
      <w:r>
        <w:fldChar w:fldCharType="separate"/>
      </w:r>
      <w:r>
        <w:t>UEERA0082 Select residential air conditioning system equipment, components and accessories</w:t>
      </w:r>
      <w:r>
        <w:fldChar w:fldCharType="end"/>
      </w:r>
    </w:p>
    <w:p w:rsidR="00763B1B" w:rsidP="00763B1B">
      <w:pPr>
        <w:pStyle w:val="Version"/>
        <w:sectPr w:rsidSect="009A34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3400" w:rsidP="009A3400">
      <w:pPr>
        <w:pStyle w:val="SuperHeading"/>
      </w:pPr>
      <w:r w:rsidRPr="009A3400">
        <w:t>UEERA0082 Select residential air conditioning system equipment, components and accessories</w:t>
      </w:r>
    </w:p>
    <w:p w:rsidR="00000000" w:rsidRPr="009A3400" w:rsidP="009A3400">
      <w:pPr>
        <w:pStyle w:val="Heading1"/>
      </w:pPr>
      <w:bookmarkStart w:id="1" w:name="O_1077779"/>
      <w:bookmarkEnd w:id="1"/>
      <w:r w:rsidRPr="009A3400">
        <w:t>Modification History</w:t>
      </w:r>
    </w:p>
    <w:tbl>
      <w:tblPr>
        <w:tblW w:w="9497" w:type="dxa"/>
        <w:tblLayout w:type="fixed"/>
        <w:tblCellMar>
          <w:left w:w="62" w:type="dxa"/>
          <w:right w:w="62" w:type="dxa"/>
        </w:tblCellMar>
        <w:tblLook w:val="0000"/>
      </w:tblPr>
      <w:tblGrid>
        <w:gridCol w:w="9497"/>
      </w:tblGrid>
      <w:tr w:rsidTr="009A34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3400" w:rsidP="009A3400">
            <w:pPr>
              <w:pStyle w:val="BodyText"/>
            </w:pPr>
            <w:r w:rsidRPr="009A3400">
              <w:t>Release 1. This is the first release of this unit of competency in the UEE Electrotechnology Training Package.</w:t>
            </w:r>
          </w:p>
        </w:tc>
      </w:tr>
    </w:tbl>
    <w:p w:rsidR="00000000" w:rsidRPr="009A3400" w:rsidP="009A3400">
      <w:pPr>
        <w:pStyle w:val="NoPaddingFontSize1"/>
      </w:pPr>
    </w:p>
    <w:p w:rsidR="00000000" w:rsidRPr="009A3400" w:rsidP="009A3400">
      <w:pPr>
        <w:pStyle w:val="AllowPageBreak"/>
      </w:pPr>
    </w:p>
    <w:p w:rsidR="00000000" w:rsidRPr="009A3400" w:rsidP="009A3400">
      <w:pPr>
        <w:pStyle w:val="Heading1"/>
      </w:pPr>
      <w:bookmarkStart w:id="2" w:name="O_1077780"/>
      <w:bookmarkEnd w:id="2"/>
      <w:r w:rsidRPr="009A3400">
        <w:t>Application</w:t>
      </w:r>
    </w:p>
    <w:tbl>
      <w:tblPr>
        <w:tblW w:w="9497" w:type="dxa"/>
        <w:tblLayout w:type="fixed"/>
        <w:tblCellMar>
          <w:left w:w="62" w:type="dxa"/>
          <w:right w:w="62" w:type="dxa"/>
        </w:tblCellMar>
        <w:tblLook w:val="0000"/>
      </w:tblPr>
      <w:tblGrid>
        <w:gridCol w:w="9497"/>
      </w:tblGrid>
      <w:tr w:rsidTr="009A34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3400" w:rsidP="009A3400">
            <w:pPr>
              <w:pStyle w:val="BodyText"/>
            </w:pPr>
            <w:r w:rsidRPr="009A3400">
              <w:t>This unit involves the skills and knowledge required to select residential air conditioning system equipment, components and accessories.</w:t>
            </w:r>
          </w:p>
          <w:p w:rsidR="00000000" w:rsidRPr="009A3400" w:rsidP="009A3400">
            <w:pPr>
              <w:pStyle w:val="BodyText"/>
            </w:pPr>
            <w:r w:rsidRPr="009A3400">
              <w:t>It includes selecting residential air conditioning equipment, pipe work, air distribution compone</w:t>
            </w:r>
            <w:r w:rsidRPr="009A3400">
              <w:t>nts and controls. It also includes selecting the unitary air conditioning equipment and components, system controls, refrigerant and condensate pipe work based on specifications, industry standards and manufacturer catalogues to determine calculated and de</w:t>
            </w:r>
            <w:r w:rsidRPr="009A3400">
              <w:t>emed-to-comply solutions and documenting all selection information.</w:t>
            </w:r>
          </w:p>
          <w:p w:rsidR="00000000" w:rsidRPr="009A3400" w:rsidP="009A3400">
            <w:pPr>
              <w:pStyle w:val="BodyText"/>
            </w:pPr>
            <w:r w:rsidRPr="009A3400">
              <w:t>The skills and knowledge described in this unit may, in some jurisdictions, require a licence or permit to practice in the workplace subject to regulations for undertaking refrigeration an</w:t>
            </w:r>
            <w:r w:rsidRPr="009A3400">
              <w:t>d air conditioning work. Practice in the workplace and during training is also subject to work health and safety (WHS)/occupational health and safety (OHS) regulations.</w:t>
            </w:r>
          </w:p>
          <w:p w:rsidR="00000000" w:rsidRPr="009A3400" w:rsidP="009A3400">
            <w:pPr>
              <w:pStyle w:val="BodyText"/>
            </w:pPr>
            <w:r w:rsidRPr="009A3400">
              <w:t>No other licensing, legislative or certification requirements apply to this unit at the</w:t>
            </w:r>
            <w:r w:rsidRPr="009A3400">
              <w:t xml:space="preserve"> time of publication.</w:t>
            </w:r>
          </w:p>
        </w:tc>
      </w:tr>
    </w:tbl>
    <w:p w:rsidR="00000000" w:rsidRPr="009A3400" w:rsidP="009A3400">
      <w:pPr>
        <w:pStyle w:val="NoPaddingFontSize1"/>
      </w:pPr>
    </w:p>
    <w:p w:rsidR="00000000" w:rsidRPr="009A3400" w:rsidP="009A3400">
      <w:pPr>
        <w:pStyle w:val="AllowPageBreak"/>
      </w:pPr>
    </w:p>
    <w:p w:rsidR="00000000" w:rsidRPr="009A3400" w:rsidP="009A3400">
      <w:pPr>
        <w:pStyle w:val="Heading1"/>
      </w:pPr>
      <w:bookmarkStart w:id="3" w:name="O_1077781"/>
      <w:bookmarkEnd w:id="3"/>
      <w:r w:rsidRPr="009A3400">
        <w:t>Pre-requisite Unit</w:t>
      </w:r>
    </w:p>
    <w:tbl>
      <w:tblPr>
        <w:tblW w:w="9497" w:type="dxa"/>
        <w:tblLayout w:type="fixed"/>
        <w:tblCellMar>
          <w:left w:w="62" w:type="dxa"/>
          <w:right w:w="62" w:type="dxa"/>
        </w:tblCellMar>
        <w:tblLook w:val="0000"/>
      </w:tblPr>
      <w:tblGrid>
        <w:gridCol w:w="9497"/>
      </w:tblGrid>
      <w:tr w:rsidTr="009A34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3400" w:rsidP="009A3400">
            <w:pPr>
              <w:pStyle w:val="BodyText"/>
            </w:pPr>
            <w:r w:rsidRPr="009A3400">
              <w:t>UEERA0034 Establish heat loads for commercial refrigeration and/or air conditioning applications</w:t>
            </w:r>
          </w:p>
          <w:p w:rsidR="00000000" w:rsidRPr="009A3400" w:rsidP="009A3400">
            <w:pPr>
              <w:pStyle w:val="BodyText"/>
            </w:pPr>
            <w:r w:rsidRPr="009A3400">
              <w:t>UEERA0038 Establish the thermodynamic parameters of refrigeration and air conditioning systems</w:t>
            </w:r>
          </w:p>
          <w:p w:rsidR="00000000" w:rsidRPr="009A3400" w:rsidP="009A3400">
            <w:pPr>
              <w:pStyle w:val="BodyText"/>
            </w:pPr>
            <w:r w:rsidRPr="009A3400">
              <w:t>UE</w:t>
            </w:r>
            <w:r w:rsidRPr="009A3400">
              <w:t>ERA0002 Analyse the psychrometric performance of HVAC/R systems</w:t>
            </w:r>
          </w:p>
          <w:p w:rsidR="00000000" w:rsidRPr="009A3400" w:rsidP="009A3400">
            <w:pPr>
              <w:pStyle w:val="BodyText"/>
            </w:pPr>
            <w:r w:rsidRPr="009A3400">
              <w:t>and</w:t>
            </w:r>
          </w:p>
          <w:p w:rsidR="00000000" w:rsidRPr="009A3400" w:rsidP="009A3400">
            <w:pPr>
              <w:pStyle w:val="BodyText"/>
            </w:pPr>
            <w:r w:rsidRPr="009A3400">
              <w:t>UEERA0003 Analyse the thermodynamic performance of HVAC/R systems</w:t>
            </w:r>
          </w:p>
          <w:p w:rsidR="00000000" w:rsidRPr="009A3400" w:rsidP="009A3400">
            <w:pPr>
              <w:pStyle w:val="BodyText"/>
            </w:pPr>
            <w:r w:rsidRPr="009A3400">
              <w:t>UEERA0081 Select refrigerant piping, accessories and associated controls</w:t>
            </w:r>
          </w:p>
          <w:p w:rsidR="00000000" w:rsidRPr="009A3400" w:rsidP="009A3400">
            <w:pPr>
              <w:pStyle w:val="BodyText"/>
            </w:pPr>
            <w:r w:rsidRPr="009A3400">
              <w:t>UEERA0036 Establish the basic operating condition</w:t>
            </w:r>
            <w:r w:rsidRPr="009A3400">
              <w:t>s of vapour compression systems</w:t>
            </w:r>
          </w:p>
          <w:p w:rsidR="00000000" w:rsidRPr="009A3400" w:rsidP="009A3400">
            <w:pPr>
              <w:pStyle w:val="BodyText"/>
            </w:pPr>
            <w:r w:rsidRPr="009A3400">
              <w:t>UEECD0007 Apply work health and safety regulations, codes and practices in the workplace</w:t>
            </w:r>
          </w:p>
          <w:p w:rsidR="00000000" w:rsidRPr="009A3400" w:rsidP="009A3400">
            <w:pPr>
              <w:pStyle w:val="BodyText"/>
            </w:pPr>
            <w:r w:rsidRPr="009A3400">
              <w:t>or</w:t>
            </w:r>
          </w:p>
          <w:p w:rsidR="00000000" w:rsidRPr="009A3400" w:rsidP="009A3400">
            <w:pPr>
              <w:pStyle w:val="BodyText"/>
            </w:pPr>
            <w:r w:rsidRPr="009A3400">
              <w:t>UEERA0094 Verify functionality and compliance of refrigeration and air conditioning installations</w:t>
            </w:r>
          </w:p>
          <w:p w:rsidR="00000000" w:rsidRPr="009A3400" w:rsidP="009A3400">
            <w:pPr>
              <w:pStyle w:val="BodyText"/>
            </w:pPr>
            <w:r w:rsidRPr="009A3400">
              <w:t>UEECD0007 Apply work health and safety regulations, codes and practices in the workplace</w:t>
            </w:r>
          </w:p>
          <w:p w:rsidR="00000000" w:rsidRPr="009A3400" w:rsidP="009A3400">
            <w:pPr>
              <w:pStyle w:val="BodyText"/>
            </w:pPr>
            <w:r w:rsidRPr="009A3400">
              <w:t>UEECD0019 Fabricate, assemble and dismantle utilities industry components</w:t>
            </w:r>
          </w:p>
          <w:p w:rsidR="00000000" w:rsidRPr="009A3400" w:rsidP="009A3400">
            <w:pPr>
              <w:pStyle w:val="BodyText"/>
            </w:pPr>
            <w:r w:rsidRPr="009A3400">
              <w:t>UEECD0042 Solve problems in ELV single path circuits</w:t>
            </w:r>
          </w:p>
          <w:p w:rsidR="00000000" w:rsidRPr="009A3400" w:rsidP="009A3400">
            <w:pPr>
              <w:pStyle w:val="BodyText"/>
            </w:pPr>
            <w:r w:rsidRPr="009A3400">
              <w:t>UEECD0020 Fix and secure electrotechnolo</w:t>
            </w:r>
            <w:r w:rsidRPr="009A3400">
              <w:t>gy equipment</w:t>
            </w:r>
          </w:p>
          <w:p w:rsidR="00000000" w:rsidRPr="009A3400" w:rsidP="009A3400">
            <w:pPr>
              <w:pStyle w:val="BodyText"/>
            </w:pPr>
            <w:r w:rsidRPr="009A3400">
              <w:t>UEECD0051 Use drawings, diagrams, schedules, standards, codes and specifications</w:t>
            </w:r>
          </w:p>
          <w:p w:rsidR="00000000" w:rsidRPr="009A3400" w:rsidP="009A3400">
            <w:pPr>
              <w:pStyle w:val="BodyText"/>
            </w:pPr>
            <w:r w:rsidRPr="009A3400">
              <w:t>UEECD0016 Document and apply measures to control WHS risks associated with electrotechnology work</w:t>
            </w:r>
          </w:p>
          <w:p w:rsidR="00000000" w:rsidRPr="009A3400" w:rsidP="009A3400">
            <w:pPr>
              <w:pStyle w:val="BodyText"/>
            </w:pPr>
            <w:r w:rsidRPr="009A3400">
              <w:t>UEERA0059 Prepare and connect refrigerant tubing and fittings</w:t>
            </w:r>
          </w:p>
          <w:p w:rsidR="00000000" w:rsidRPr="009A3400" w:rsidP="009A3400">
            <w:pPr>
              <w:pStyle w:val="BodyText"/>
            </w:pPr>
            <w:r w:rsidRPr="009A3400">
              <w:t>UE</w:t>
            </w:r>
            <w:r w:rsidRPr="009A3400">
              <w:t>ERA0036 Establish the basic operating conditions of vapour compression systems</w:t>
            </w:r>
          </w:p>
          <w:p w:rsidR="00000000" w:rsidRPr="009A3400" w:rsidP="009A3400">
            <w:pPr>
              <w:pStyle w:val="BodyText"/>
            </w:pPr>
            <w:r w:rsidRPr="009A3400">
              <w:t>UEERA0035 Establish the basic operating conditions of air conditioning systems</w:t>
            </w:r>
          </w:p>
          <w:p w:rsidR="00000000" w:rsidRPr="009A3400" w:rsidP="009A3400">
            <w:pPr>
              <w:pStyle w:val="BodyText"/>
            </w:pPr>
            <w:r w:rsidRPr="009A3400">
              <w:t>UEERA0050 Install refrigerant pipe work, flow controls and accessories</w:t>
            </w:r>
          </w:p>
          <w:p w:rsidR="00000000" w:rsidRPr="009A3400" w:rsidP="009A3400">
            <w:pPr>
              <w:pStyle w:val="BodyText"/>
            </w:pPr>
            <w:r w:rsidRPr="009A3400">
              <w:t>UEERA0081 Select refrigeran</w:t>
            </w:r>
            <w:r w:rsidRPr="009A3400">
              <w:t>t piping, accessories and associated controls</w:t>
            </w:r>
          </w:p>
          <w:p w:rsidR="00000000" w:rsidRPr="009A3400" w:rsidP="009A3400">
            <w:pPr>
              <w:pStyle w:val="BodyText"/>
            </w:pPr>
            <w:r w:rsidRPr="009A3400">
              <w:t>UEERA0031 Diagnose and rectify faults in air conditioning and refrigeration control systems</w:t>
            </w:r>
          </w:p>
          <w:p w:rsidR="00000000" w:rsidRPr="009A3400" w:rsidP="009A3400">
            <w:pPr>
              <w:pStyle w:val="BodyText"/>
            </w:pPr>
            <w:r w:rsidRPr="009A3400">
              <w:t>UEERA0092 Solve problems in low voltage refrigeration and air conditioning circuits</w:t>
            </w:r>
          </w:p>
          <w:p w:rsidR="00000000" w:rsidRPr="009A3400" w:rsidP="009A3400">
            <w:pPr>
              <w:pStyle w:val="BodyText"/>
            </w:pPr>
            <w:r w:rsidRPr="009A3400">
              <w:t>UEERL0005 Locate and rectify fault</w:t>
            </w:r>
            <w:r w:rsidRPr="009A3400">
              <w:t>s in low voltage (LV) electrical equipment using set procedures</w:t>
            </w:r>
          </w:p>
          <w:p w:rsidR="00000000" w:rsidRPr="009A3400" w:rsidP="009A3400">
            <w:pPr>
              <w:pStyle w:val="BodyText"/>
            </w:pPr>
            <w:r w:rsidRPr="009A3400">
              <w:t>UEERL0004 Disconnect - reconnect electrical equipment connected to low voltage (LV) installation wiring</w:t>
            </w:r>
          </w:p>
          <w:p w:rsidR="00000000" w:rsidRPr="009A3400" w:rsidP="009A3400">
            <w:pPr>
              <w:pStyle w:val="BodyText"/>
            </w:pPr>
            <w:r w:rsidRPr="009A3400">
              <w:t>UEERL0001 Attach cords and plugs to electrical equipment for connection to a single phas</w:t>
            </w:r>
            <w:r w:rsidRPr="009A3400">
              <w:t>e 230 Volt supply</w:t>
            </w:r>
          </w:p>
          <w:p w:rsidR="00000000" w:rsidRPr="009A3400" w:rsidP="009A3400">
            <w:pPr>
              <w:pStyle w:val="BodyText"/>
            </w:pPr>
            <w:r w:rsidRPr="009A3400">
              <w:t>UEERL0002 Attach cords, cables and plugs to electrical equipment for connection to 1000 V a.c. or 1500 V d.c.</w:t>
            </w:r>
          </w:p>
        </w:tc>
      </w:tr>
    </w:tbl>
    <w:p w:rsidR="00000000" w:rsidRPr="009A3400" w:rsidP="009A3400">
      <w:pPr>
        <w:pStyle w:val="NoPaddingFontSize1"/>
      </w:pPr>
    </w:p>
    <w:p w:rsidR="00000000" w:rsidRPr="009A3400" w:rsidP="009A3400">
      <w:pPr>
        <w:pStyle w:val="AllowPageBreak"/>
      </w:pPr>
    </w:p>
    <w:p w:rsidR="00000000" w:rsidRPr="009A3400" w:rsidP="009A3400">
      <w:pPr>
        <w:pStyle w:val="Heading1"/>
      </w:pPr>
      <w:bookmarkStart w:id="4" w:name="O_1077782"/>
      <w:bookmarkEnd w:id="4"/>
      <w:r w:rsidRPr="009A3400">
        <w:t>Competency Field</w:t>
      </w:r>
    </w:p>
    <w:tbl>
      <w:tblPr>
        <w:tblW w:w="9497" w:type="dxa"/>
        <w:tblLayout w:type="fixed"/>
        <w:tblCellMar>
          <w:left w:w="62" w:type="dxa"/>
          <w:right w:w="62" w:type="dxa"/>
        </w:tblCellMar>
        <w:tblLook w:val="0000"/>
      </w:tblPr>
      <w:tblGrid>
        <w:gridCol w:w="9497"/>
      </w:tblGrid>
      <w:tr w:rsidTr="009A34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3400" w:rsidP="009A3400">
            <w:pPr>
              <w:pStyle w:val="BodyText"/>
            </w:pPr>
            <w:r w:rsidRPr="009A3400">
              <w:t>Refrigeration and air-conditioning</w:t>
            </w:r>
          </w:p>
        </w:tc>
      </w:tr>
    </w:tbl>
    <w:p w:rsidR="00000000" w:rsidRPr="009A3400" w:rsidP="009A3400">
      <w:pPr>
        <w:pStyle w:val="NoPaddingFontSize1"/>
      </w:pPr>
    </w:p>
    <w:p w:rsidR="00000000" w:rsidRPr="009A3400" w:rsidP="009A3400">
      <w:pPr>
        <w:pStyle w:val="AllowPageBreak"/>
      </w:pPr>
    </w:p>
    <w:p w:rsidR="00000000" w:rsidRPr="009A3400" w:rsidP="009A3400">
      <w:pPr>
        <w:pStyle w:val="Heading1"/>
      </w:pPr>
      <w:bookmarkStart w:id="5" w:name="O_1077783"/>
      <w:bookmarkEnd w:id="5"/>
      <w:r w:rsidRPr="009A3400">
        <w:t>Unit Sector</w:t>
      </w:r>
    </w:p>
    <w:tbl>
      <w:tblPr>
        <w:tblW w:w="9497" w:type="dxa"/>
        <w:tblLayout w:type="fixed"/>
        <w:tblCellMar>
          <w:left w:w="62" w:type="dxa"/>
          <w:right w:w="62" w:type="dxa"/>
        </w:tblCellMar>
        <w:tblLook w:val="0000"/>
      </w:tblPr>
      <w:tblGrid>
        <w:gridCol w:w="9497"/>
      </w:tblGrid>
      <w:tr w:rsidTr="009A34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3400" w:rsidP="009A3400">
            <w:pPr>
              <w:pStyle w:val="BodyText"/>
            </w:pPr>
            <w:r w:rsidRPr="009A3400">
              <w:t>Electrotechnology</w:t>
            </w:r>
          </w:p>
        </w:tc>
      </w:tr>
    </w:tbl>
    <w:p w:rsidR="00000000" w:rsidRPr="009A3400" w:rsidP="009A3400">
      <w:pPr>
        <w:pStyle w:val="NoPaddingFontSize1"/>
      </w:pPr>
    </w:p>
    <w:p w:rsidR="00000000" w:rsidRPr="009A3400" w:rsidP="009A3400">
      <w:pPr>
        <w:pStyle w:val="AllowPageBreak"/>
      </w:pPr>
    </w:p>
    <w:p w:rsidR="00000000" w:rsidRPr="009A3400" w:rsidP="009A3400">
      <w:pPr>
        <w:pStyle w:val="Heading1"/>
      </w:pPr>
      <w:bookmarkStart w:id="6" w:name="O_1077784"/>
      <w:bookmarkEnd w:id="6"/>
      <w:r w:rsidRPr="009A340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9A340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9A3400" w:rsidP="009A3400">
            <w:pPr>
              <w:pStyle w:val="BodyText"/>
            </w:pPr>
            <w:r w:rsidRPr="009A340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A3400">
            <w:pPr>
              <w:pStyle w:val="BodyText"/>
              <w:rPr>
                <w:lang w:val="en-NZ"/>
              </w:rPr>
            </w:pPr>
            <w:r w:rsidRPr="009A3400">
              <w:rPr>
                <w:rStyle w:val="SpecialBold"/>
              </w:rPr>
              <w:t>PERFORMANCE CRITERIA</w:t>
            </w:r>
          </w:p>
        </w:tc>
      </w:tr>
      <w:tr w:rsidTr="009A340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9A3400">
            <w:pPr>
              <w:pStyle w:val="BodyText"/>
              <w:rPr>
                <w:lang w:val="en-NZ"/>
              </w:rPr>
            </w:pPr>
            <w:r w:rsidRPr="009A340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A3400">
            <w:pPr>
              <w:pStyle w:val="BodyText"/>
              <w:rPr>
                <w:lang w:val="en-NZ"/>
              </w:rPr>
            </w:pPr>
            <w:r w:rsidRPr="009A3400">
              <w:t>Performance criteria describe the performance needed to demonstrate achievement of the element.</w:t>
            </w:r>
          </w:p>
        </w:tc>
      </w:tr>
      <w:tr w:rsidTr="009A340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340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3400">
            <w:pPr>
              <w:pStyle w:val="BodyText"/>
              <w:rPr>
                <w:lang w:val="en-NZ"/>
              </w:rPr>
            </w:pPr>
            <w:r w:rsidRPr="009A340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A3400">
            <w:pPr>
              <w:pStyle w:val="BodyText"/>
              <w:rPr>
                <w:lang w:val="en-NZ"/>
              </w:rPr>
            </w:pPr>
            <w:r w:rsidRPr="009A3400">
              <w:t>Air conditioning system safety and regulatory compliance requirements are identified and applied</w:t>
            </w:r>
          </w:p>
        </w:tc>
      </w:tr>
      <w:tr w:rsidTr="009A340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A3400" w:rsidP="009A3400">
            <w:pPr>
              <w:pStyle w:val="BodyText"/>
            </w:pPr>
            <w:r w:rsidRPr="009A340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9A3400" w:rsidP="009A3400">
            <w:pPr>
              <w:pStyle w:val="BodyText"/>
            </w:pPr>
            <w:r w:rsidRPr="009A3400">
              <w:rPr>
                <w:rStyle w:val="SpecialBold"/>
              </w:rPr>
              <w:t>Develop compliance pipe work arrangements</w:t>
            </w:r>
          </w:p>
        </w:tc>
        <w:tc>
          <w:tcPr>
            <w:tcW w:w="697" w:type="dxa"/>
            <w:tcBorders>
              <w:top w:val="nil"/>
              <w:left w:val="nil"/>
              <w:bottom w:val="nil"/>
              <w:right w:val="nil"/>
            </w:tcBorders>
            <w:tcMar>
              <w:top w:w="0" w:type="dxa"/>
              <w:left w:w="62" w:type="dxa"/>
              <w:bottom w:w="0" w:type="dxa"/>
              <w:right w:w="62" w:type="dxa"/>
            </w:tcMar>
          </w:tcPr>
          <w:p w:rsidR="00000000" w:rsidP="009A3400">
            <w:pPr>
              <w:pStyle w:val="BodyText"/>
              <w:rPr>
                <w:lang w:val="en-NZ"/>
              </w:rPr>
            </w:pPr>
            <w:r w:rsidRPr="009A340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A3400">
            <w:pPr>
              <w:pStyle w:val="BodyText"/>
              <w:rPr>
                <w:lang w:val="en-NZ"/>
              </w:rPr>
            </w:pPr>
            <w:r w:rsidRPr="009A3400">
              <w:t>Location of air conditioning equipment is determined from regulatory requirements, job specifications and site</w:t>
            </w:r>
            <w:r w:rsidRPr="009A3400">
              <w:t xml:space="preserve"> drawings</w:t>
            </w:r>
          </w:p>
        </w:tc>
      </w:tr>
      <w:tr w:rsidTr="009A340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340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3400">
            <w:pPr>
              <w:pStyle w:val="BodyText"/>
              <w:rPr>
                <w:lang w:val="en-NZ"/>
              </w:rPr>
            </w:pPr>
            <w:r w:rsidRPr="009A340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A3400">
            <w:pPr>
              <w:pStyle w:val="BodyText"/>
              <w:rPr>
                <w:lang w:val="en-NZ"/>
              </w:rPr>
            </w:pPr>
            <w:r w:rsidRPr="009A3400">
              <w:t>Air conditioning pipe work is arranged to ensure safe and functional operation of the system</w:t>
            </w:r>
          </w:p>
        </w:tc>
      </w:tr>
      <w:tr w:rsidTr="009A340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340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3400">
            <w:pPr>
              <w:pStyle w:val="BodyText"/>
              <w:rPr>
                <w:lang w:val="en-NZ"/>
              </w:rPr>
            </w:pPr>
            <w:r w:rsidRPr="009A340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A3400">
            <w:pPr>
              <w:pStyle w:val="BodyText"/>
              <w:rPr>
                <w:lang w:val="en-NZ"/>
              </w:rPr>
            </w:pPr>
            <w:r w:rsidRPr="009A3400">
              <w:t>Air conditioning system pipe work is arranged to comply with technical industry standards, job specifications and requirements</w:t>
            </w:r>
          </w:p>
        </w:tc>
      </w:tr>
      <w:tr w:rsidTr="009A340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A3400" w:rsidP="009A3400">
            <w:pPr>
              <w:pStyle w:val="BodyText"/>
            </w:pPr>
            <w:r w:rsidRPr="009A3400">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9A3400" w:rsidP="009A3400">
            <w:pPr>
              <w:pStyle w:val="BodyText"/>
            </w:pPr>
            <w:r w:rsidRPr="009A3400">
              <w:rPr>
                <w:rStyle w:val="SpecialBold"/>
              </w:rPr>
              <w:t>Select residential air conditioning system equipment and components</w:t>
            </w:r>
          </w:p>
        </w:tc>
        <w:tc>
          <w:tcPr>
            <w:tcW w:w="697" w:type="dxa"/>
            <w:tcBorders>
              <w:top w:val="nil"/>
              <w:left w:val="nil"/>
              <w:bottom w:val="nil"/>
              <w:right w:val="nil"/>
            </w:tcBorders>
            <w:tcMar>
              <w:top w:w="0" w:type="dxa"/>
              <w:left w:w="62" w:type="dxa"/>
              <w:bottom w:w="0" w:type="dxa"/>
              <w:right w:w="62" w:type="dxa"/>
            </w:tcMar>
          </w:tcPr>
          <w:p w:rsidR="00000000" w:rsidP="009A3400">
            <w:pPr>
              <w:pStyle w:val="BodyText"/>
              <w:rPr>
                <w:lang w:val="en-NZ"/>
              </w:rPr>
            </w:pPr>
            <w:r w:rsidRPr="009A340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A3400">
            <w:pPr>
              <w:pStyle w:val="BodyText"/>
              <w:rPr>
                <w:lang w:val="en-NZ"/>
              </w:rPr>
            </w:pPr>
            <w:r w:rsidRPr="009A3400">
              <w:t>Pipe and tubing are selected for suitability for the residential environments it is to be installed</w:t>
            </w:r>
          </w:p>
        </w:tc>
      </w:tr>
      <w:tr w:rsidTr="009A340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340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3400">
            <w:pPr>
              <w:pStyle w:val="BodyText"/>
              <w:rPr>
                <w:lang w:val="en-NZ"/>
              </w:rPr>
            </w:pPr>
            <w:r w:rsidRPr="009A340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A3400">
            <w:pPr>
              <w:pStyle w:val="BodyText"/>
              <w:rPr>
                <w:lang w:val="en-NZ"/>
              </w:rPr>
            </w:pPr>
            <w:r w:rsidRPr="009A3400">
              <w:t>Pipe and tubing are sized to meet air conditioning parameters and capacity re</w:t>
            </w:r>
            <w:r w:rsidRPr="009A3400">
              <w:t>quirements for the refrigerant to be used</w:t>
            </w:r>
          </w:p>
        </w:tc>
      </w:tr>
      <w:tr w:rsidTr="009A340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340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3400">
            <w:pPr>
              <w:pStyle w:val="BodyText"/>
              <w:rPr>
                <w:lang w:val="en-NZ"/>
              </w:rPr>
            </w:pPr>
            <w:r w:rsidRPr="009A340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A3400">
            <w:pPr>
              <w:pStyle w:val="BodyText"/>
              <w:rPr>
                <w:lang w:val="en-NZ"/>
              </w:rPr>
            </w:pPr>
            <w:r w:rsidRPr="009A3400">
              <w:t>Pipe and tubing quantities are determined from equipment location diagrams and job specifications</w:t>
            </w:r>
          </w:p>
        </w:tc>
      </w:tr>
      <w:tr w:rsidTr="009A340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340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3400">
            <w:pPr>
              <w:pStyle w:val="BodyText"/>
              <w:rPr>
                <w:lang w:val="en-NZ"/>
              </w:rPr>
            </w:pPr>
            <w:r w:rsidRPr="009A340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9A3400">
            <w:pPr>
              <w:pStyle w:val="BodyText"/>
              <w:rPr>
                <w:lang w:val="en-NZ"/>
              </w:rPr>
            </w:pPr>
            <w:r w:rsidRPr="009A3400">
              <w:t>Air conditioning unita</w:t>
            </w:r>
            <w:r w:rsidRPr="009A3400">
              <w:t>ry equipment and components are selected to meet load requirements based on calculated or deemed-to-comply solutions</w:t>
            </w:r>
          </w:p>
        </w:tc>
      </w:tr>
      <w:tr w:rsidTr="009A340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340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3400">
            <w:pPr>
              <w:pStyle w:val="BodyText"/>
              <w:rPr>
                <w:lang w:val="en-NZ"/>
              </w:rPr>
            </w:pPr>
            <w:r w:rsidRPr="009A3400">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9A3400">
            <w:pPr>
              <w:pStyle w:val="BodyText"/>
              <w:rPr>
                <w:lang w:val="en-NZ"/>
              </w:rPr>
            </w:pPr>
            <w:r w:rsidRPr="009A3400">
              <w:t>Air distribution components and controls are selected to meet functional, specified and regulatory requirements</w:t>
            </w:r>
          </w:p>
        </w:tc>
      </w:tr>
      <w:tr w:rsidTr="009A340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340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3400">
            <w:pPr>
              <w:pStyle w:val="BodyText"/>
              <w:rPr>
                <w:lang w:val="en-NZ"/>
              </w:rPr>
            </w:pPr>
            <w:r w:rsidRPr="009A3400">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9A3400">
            <w:pPr>
              <w:pStyle w:val="BodyText"/>
              <w:rPr>
                <w:lang w:val="en-NZ"/>
              </w:rPr>
            </w:pPr>
            <w:r w:rsidRPr="009A3400">
              <w:t>Automatic con</w:t>
            </w:r>
            <w:r w:rsidRPr="009A3400">
              <w:t>trol devices are selected to meet functional, specified regulatory requirements, current voltage and IP ratings</w:t>
            </w:r>
          </w:p>
        </w:tc>
      </w:tr>
      <w:tr w:rsidTr="009A340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340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3400">
            <w:pPr>
              <w:pStyle w:val="BodyText"/>
              <w:rPr>
                <w:lang w:val="en-NZ"/>
              </w:rPr>
            </w:pPr>
            <w:r w:rsidRPr="009A3400">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9A3400">
            <w:pPr>
              <w:pStyle w:val="BodyText"/>
              <w:rPr>
                <w:lang w:val="en-NZ"/>
              </w:rPr>
            </w:pPr>
            <w:r w:rsidRPr="009A3400">
              <w:t>Evidence is obtained that the selected air conditioning equipment and components comply with job requirements and industry standards</w:t>
            </w:r>
          </w:p>
        </w:tc>
      </w:tr>
      <w:tr w:rsidTr="009A340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A3400" w:rsidP="009A3400">
            <w:pPr>
              <w:pStyle w:val="BodyText"/>
            </w:pPr>
            <w:r w:rsidRPr="009A3400">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9A3400" w:rsidP="009A3400">
            <w:pPr>
              <w:pStyle w:val="BodyText"/>
            </w:pPr>
            <w:r w:rsidRPr="009A3400">
              <w:rPr>
                <w:rStyle w:val="SpecialBold"/>
              </w:rPr>
              <w:t>Document selection of system equipment and components</w:t>
            </w:r>
          </w:p>
        </w:tc>
        <w:tc>
          <w:tcPr>
            <w:tcW w:w="697" w:type="dxa"/>
            <w:tcBorders>
              <w:top w:val="nil"/>
              <w:left w:val="nil"/>
              <w:bottom w:val="nil"/>
              <w:right w:val="nil"/>
            </w:tcBorders>
            <w:tcMar>
              <w:top w:w="0" w:type="dxa"/>
              <w:left w:w="62" w:type="dxa"/>
              <w:bottom w:w="0" w:type="dxa"/>
              <w:right w:w="62" w:type="dxa"/>
            </w:tcMar>
          </w:tcPr>
          <w:p w:rsidR="00000000" w:rsidP="009A3400">
            <w:pPr>
              <w:pStyle w:val="BodyText"/>
              <w:rPr>
                <w:lang w:val="en-NZ"/>
              </w:rPr>
            </w:pPr>
            <w:r w:rsidRPr="009A3400">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9A3400">
            <w:pPr>
              <w:pStyle w:val="BodyText"/>
              <w:rPr>
                <w:lang w:val="en-NZ"/>
              </w:rPr>
            </w:pPr>
            <w:r w:rsidRPr="009A3400">
              <w:t>Reasons for selections made, including calculations, are documented in accordance with workplace procedures</w:t>
            </w:r>
          </w:p>
        </w:tc>
      </w:tr>
      <w:tr w:rsidTr="009A340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340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3400">
            <w:pPr>
              <w:pStyle w:val="BodyText"/>
              <w:rPr>
                <w:lang w:val="en-NZ"/>
              </w:rPr>
            </w:pPr>
            <w:r w:rsidRPr="009A3400">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9A3400" w:rsidP="009A3400">
            <w:pPr>
              <w:pStyle w:val="BodyText"/>
            </w:pPr>
            <w:r w:rsidRPr="009A3400">
              <w:t>Air conditioning installation arrangement and specifications for selected items are</w:t>
            </w:r>
            <w:r w:rsidRPr="009A3400">
              <w:t xml:space="preserve"> documented in accordance with workplace procedures and forwarded to appropriate person/s</w:t>
            </w:r>
          </w:p>
        </w:tc>
      </w:tr>
    </w:tbl>
    <w:p w:rsidR="00000000" w:rsidRPr="009A3400" w:rsidP="009A3400">
      <w:pPr>
        <w:pStyle w:val="NoPaddingFontSize1"/>
      </w:pPr>
    </w:p>
    <w:p w:rsidR="00000000" w:rsidRPr="009A3400" w:rsidP="009A3400">
      <w:pPr>
        <w:pStyle w:val="AllowPageBreak"/>
      </w:pPr>
    </w:p>
    <w:p w:rsidR="00000000" w:rsidRPr="009A3400" w:rsidP="009A3400">
      <w:pPr>
        <w:pStyle w:val="Heading1"/>
      </w:pPr>
      <w:bookmarkStart w:id="7" w:name="O_1077785"/>
      <w:bookmarkEnd w:id="7"/>
      <w:r w:rsidRPr="009A3400">
        <w:t>Foundation Skills</w:t>
      </w:r>
    </w:p>
    <w:tbl>
      <w:tblPr>
        <w:tblW w:w="9497" w:type="dxa"/>
        <w:tblLayout w:type="fixed"/>
        <w:tblCellMar>
          <w:left w:w="62" w:type="dxa"/>
          <w:right w:w="62" w:type="dxa"/>
        </w:tblCellMar>
        <w:tblLook w:val="0000"/>
      </w:tblPr>
      <w:tblGrid>
        <w:gridCol w:w="9497"/>
      </w:tblGrid>
      <w:tr w:rsidTr="009A34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3400" w:rsidP="009A3400">
            <w:pPr>
              <w:pStyle w:val="BodyText"/>
            </w:pPr>
            <w:r w:rsidRPr="009A3400">
              <w:t>Foundation skills essential to performance are explicit in the performance criteria of this unit of competency.</w:t>
            </w:r>
          </w:p>
        </w:tc>
      </w:tr>
    </w:tbl>
    <w:p w:rsidR="00000000" w:rsidRPr="009A3400" w:rsidP="009A3400">
      <w:pPr>
        <w:pStyle w:val="NoPaddingFontSize1"/>
      </w:pPr>
    </w:p>
    <w:p w:rsidR="00000000" w:rsidRPr="009A3400" w:rsidP="009A3400">
      <w:pPr>
        <w:pStyle w:val="AllowPageBreak"/>
      </w:pPr>
    </w:p>
    <w:p w:rsidR="00000000" w:rsidRPr="009A3400" w:rsidP="009A3400">
      <w:pPr>
        <w:pStyle w:val="Heading1"/>
      </w:pPr>
      <w:bookmarkStart w:id="8" w:name="O_1077786"/>
      <w:bookmarkEnd w:id="8"/>
      <w:r w:rsidRPr="009A3400">
        <w:t>Range of Conditions</w:t>
      </w:r>
    </w:p>
    <w:tbl>
      <w:tblPr>
        <w:tblW w:w="9497" w:type="dxa"/>
        <w:tblLayout w:type="fixed"/>
        <w:tblCellMar>
          <w:left w:w="62" w:type="dxa"/>
          <w:right w:w="62" w:type="dxa"/>
        </w:tblCellMar>
        <w:tblLook w:val="0000"/>
      </w:tblPr>
      <w:tblGrid>
        <w:gridCol w:w="4623"/>
        <w:gridCol w:w="4874"/>
      </w:tblGrid>
      <w:tr w:rsidTr="009A3400">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9A3400" w:rsidP="009A3400">
            <w:pPr>
              <w:pStyle w:val="BodyText"/>
            </w:pPr>
            <w:r w:rsidRPr="009A3400">
              <w:t>Range is restricted to essential operating conditions and any other variables essential to the work environment.</w:t>
            </w:r>
          </w:p>
          <w:p w:rsidR="00000000" w:rsidP="009A3400">
            <w:pPr>
              <w:pStyle w:val="BodyText"/>
              <w:rPr>
                <w:lang w:val="en-NZ"/>
              </w:rPr>
            </w:pPr>
            <w:r w:rsidRPr="009A3400">
              <w:t>Non-essential conditions may be found in the UEE Electrotechnology Training Package Companion Volume Implementatio</w:t>
            </w:r>
            <w:r w:rsidRPr="009A3400">
              <w:t>n Guide.</w:t>
            </w:r>
          </w:p>
        </w:tc>
      </w:tr>
      <w:tr w:rsidTr="009A3400">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9A3400">
            <w:pPr>
              <w:pStyle w:val="BodyText"/>
              <w:rPr>
                <w:lang w:val="en-NZ"/>
              </w:rPr>
            </w:pPr>
            <w:r w:rsidRPr="009A3400">
              <w:t>Selecting residential air conditioning equipment and components, pipe work, air distribution components and controls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9A3400" w:rsidP="009A3400">
            <w:pPr>
              <w:pStyle w:val="ListBullet"/>
            </w:pPr>
            <w:r w:rsidRPr="009A3400">
              <w:t>two different air conditioning systems, including:</w:t>
            </w:r>
          </w:p>
          <w:p w:rsidR="00000000" w:rsidRPr="009A3400" w:rsidP="009A3400">
            <w:pPr>
              <w:pStyle w:val="ListBullet2"/>
            </w:pPr>
            <w:r w:rsidRPr="009A3400">
              <w:t>unitary air conditioning equipment and</w:t>
            </w:r>
            <w:r w:rsidRPr="009A3400">
              <w:t xml:space="preserve"> components</w:t>
            </w:r>
          </w:p>
          <w:p w:rsidR="00000000" w:rsidRPr="009A3400" w:rsidP="009A3400">
            <w:pPr>
              <w:pStyle w:val="ListBullet2"/>
            </w:pPr>
            <w:r w:rsidRPr="009A3400">
              <w:t>system controls</w:t>
            </w:r>
          </w:p>
          <w:p w:rsidR="00000000" w:rsidRPr="009A3400" w:rsidP="009A3400">
            <w:pPr>
              <w:pStyle w:val="ListBullet2"/>
            </w:pPr>
            <w:r w:rsidRPr="009A3400">
              <w:t>refrigerant and condensate pipe work</w:t>
            </w:r>
          </w:p>
          <w:p w:rsidR="00000000" w:rsidRPr="009A3400" w:rsidP="009A3400">
            <w:pPr>
              <w:pStyle w:val="ListBullet2"/>
            </w:pPr>
            <w:r w:rsidRPr="009A3400">
              <w:t>air distribution system and components</w:t>
            </w:r>
          </w:p>
        </w:tc>
      </w:tr>
    </w:tbl>
    <w:p w:rsidR="00000000" w:rsidRPr="009A3400" w:rsidP="009A3400">
      <w:pPr>
        <w:pStyle w:val="NoPaddingFontSize1"/>
      </w:pPr>
    </w:p>
    <w:p w:rsidR="00000000" w:rsidRPr="009A3400" w:rsidP="009A3400">
      <w:pPr>
        <w:pStyle w:val="AllowPageBreak"/>
      </w:pPr>
    </w:p>
    <w:p w:rsidR="00000000" w:rsidRPr="009A3400" w:rsidP="009A3400">
      <w:pPr>
        <w:pStyle w:val="Heading1"/>
      </w:pPr>
      <w:bookmarkStart w:id="9" w:name="O_1077787"/>
      <w:bookmarkEnd w:id="9"/>
      <w:r w:rsidRPr="009A3400">
        <w:t>Unit Mapping Information</w:t>
      </w:r>
    </w:p>
    <w:tbl>
      <w:tblPr>
        <w:tblW w:w="9497" w:type="dxa"/>
        <w:tblLayout w:type="fixed"/>
        <w:tblCellMar>
          <w:left w:w="62" w:type="dxa"/>
          <w:right w:w="62" w:type="dxa"/>
        </w:tblCellMar>
        <w:tblLook w:val="0000"/>
      </w:tblPr>
      <w:tblGrid>
        <w:gridCol w:w="9497"/>
      </w:tblGrid>
      <w:tr w:rsidTr="009A34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3400" w:rsidP="009A3400">
            <w:pPr>
              <w:pStyle w:val="BodyText"/>
            </w:pPr>
            <w:r w:rsidRPr="009A3400">
              <w:t>This unit replaces and is equivalent to UEENEEJ191A Select residential air conditioning system equipment, components and accessories.</w:t>
            </w:r>
          </w:p>
        </w:tc>
      </w:tr>
    </w:tbl>
    <w:p w:rsidR="00000000" w:rsidRPr="009A3400" w:rsidP="009A3400">
      <w:pPr>
        <w:pStyle w:val="NoPaddingFontSize1"/>
      </w:pPr>
    </w:p>
    <w:p w:rsidR="00000000" w:rsidRPr="009A3400" w:rsidP="009A3400">
      <w:pPr>
        <w:pStyle w:val="AllowPageBreak"/>
      </w:pPr>
    </w:p>
    <w:p w:rsidR="00000000" w:rsidRPr="009A3400" w:rsidP="009A3400">
      <w:pPr>
        <w:pStyle w:val="Heading1"/>
      </w:pPr>
      <w:bookmarkStart w:id="10" w:name="O_1077794"/>
      <w:bookmarkEnd w:id="10"/>
      <w:r w:rsidRPr="009A3400">
        <w:t>Links</w:t>
      </w:r>
    </w:p>
    <w:p w:rsidR="00000000" w:rsidRPr="009A3400" w:rsidP="00763B1B">
      <w:pPr>
        <w:pStyle w:val="BodyText"/>
      </w:pPr>
      <w:r w:rsidRPr="009A340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C44138">
        <w:rPr>
          <w:rStyle w:val="Hyperlink"/>
        </w:rPr>
        <w:t>https://vetnet.gov.au/Pages/TrainingDocs.aspx?q=b8a8f136-5421-4ce1-92e0-2b50341431b6</w:t>
      </w:r>
      <w:r>
        <w:fldChar w:fldCharType="end"/>
      </w:r>
    </w:p>
    <w:p w:rsidR="00000000" w:rsidRPr="009A3400" w:rsidP="009A3400"/>
    <w:sectPr w:rsidSect="009A340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4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400" w:rsidRPr="00763B1B" w:rsidP="00763B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4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B1B" w:rsidP="009A34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63B1B" w:rsidP="009A340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763B1B" w:rsidP="009A34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4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B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3400" w:rsidRPr="00763B1B" w:rsidP="00763B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4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B1B" w:rsidRPr="002D2AF8" w:rsidP="009A3400">
    <w:pPr>
      <w:pStyle w:val="Header"/>
      <w:framePr w:wrap="around"/>
    </w:pPr>
    <w:r>
      <w:fldChar w:fldCharType="begin"/>
    </w:r>
    <w:r>
      <w:instrText xml:space="preserve"> TITLE   \* MERGEFORMAT </w:instrText>
    </w:r>
    <w:r>
      <w:fldChar w:fldCharType="separate"/>
    </w:r>
    <w:r>
      <w:t>UEERA0082 Select residential air conditioning system equipment, components and accessories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763B1B" w:rsidP="009A34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A402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4C01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5245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34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3400"/>
    <w:pPr>
      <w:spacing w:before="360" w:after="60"/>
      <w:outlineLvl w:val="0"/>
    </w:pPr>
    <w:rPr>
      <w:sz w:val="32"/>
    </w:rPr>
  </w:style>
  <w:style w:type="paragraph" w:styleId="Heading2">
    <w:name w:val="heading 2"/>
    <w:basedOn w:val="HeadingBase"/>
    <w:next w:val="BodyText"/>
    <w:link w:val="Heading2Char"/>
    <w:qFormat/>
    <w:rsid w:val="009A3400"/>
    <w:pPr>
      <w:keepLines/>
      <w:spacing w:before="240" w:after="120"/>
      <w:outlineLvl w:val="1"/>
    </w:pPr>
    <w:rPr>
      <w:sz w:val="28"/>
      <w:szCs w:val="40"/>
    </w:rPr>
  </w:style>
  <w:style w:type="paragraph" w:styleId="Heading3">
    <w:name w:val="heading 3"/>
    <w:basedOn w:val="HeadingBase"/>
    <w:next w:val="BodyText"/>
    <w:link w:val="Heading3Char"/>
    <w:qFormat/>
    <w:rsid w:val="009A3400"/>
    <w:pPr>
      <w:spacing w:before="180" w:after="120"/>
      <w:outlineLvl w:val="2"/>
    </w:pPr>
    <w:rPr>
      <w:spacing w:val="-10"/>
      <w:kern w:val="32"/>
    </w:rPr>
  </w:style>
  <w:style w:type="paragraph" w:styleId="Heading4">
    <w:name w:val="heading 4"/>
    <w:basedOn w:val="HeadingBase"/>
    <w:next w:val="BodyText"/>
    <w:link w:val="Heading4Char"/>
    <w:qFormat/>
    <w:rsid w:val="009A3400"/>
    <w:pPr>
      <w:spacing w:before="160" w:after="120"/>
      <w:outlineLvl w:val="3"/>
    </w:pPr>
    <w:rPr>
      <w:sz w:val="22"/>
    </w:rPr>
  </w:style>
  <w:style w:type="paragraph" w:styleId="Heading5">
    <w:name w:val="heading 5"/>
    <w:basedOn w:val="HeadingBase"/>
    <w:next w:val="Normal"/>
    <w:link w:val="Heading5Char"/>
    <w:qFormat/>
    <w:rsid w:val="009A3400"/>
    <w:pPr>
      <w:spacing w:before="80"/>
      <w:outlineLvl w:val="4"/>
    </w:pPr>
    <w:rPr>
      <w:color w:val="918585"/>
      <w:sz w:val="20"/>
    </w:rPr>
  </w:style>
  <w:style w:type="paragraph" w:styleId="Heading6">
    <w:name w:val="heading 6"/>
    <w:basedOn w:val="HeadingBase"/>
    <w:next w:val="Normal"/>
    <w:link w:val="Heading6Char"/>
    <w:qFormat/>
    <w:rsid w:val="009A3400"/>
    <w:pPr>
      <w:spacing w:before="60"/>
      <w:outlineLvl w:val="5"/>
    </w:pPr>
    <w:rPr>
      <w:color w:val="918585"/>
      <w:sz w:val="20"/>
    </w:rPr>
  </w:style>
  <w:style w:type="paragraph" w:styleId="Heading7">
    <w:name w:val="heading 7"/>
    <w:basedOn w:val="Normal"/>
    <w:next w:val="Normal"/>
    <w:link w:val="Heading7Char"/>
    <w:qFormat/>
    <w:rsid w:val="009A3400"/>
    <w:pPr>
      <w:ind w:left="720"/>
      <w:outlineLvl w:val="6"/>
    </w:pPr>
    <w:rPr>
      <w:i/>
    </w:rPr>
  </w:style>
  <w:style w:type="paragraph" w:styleId="Heading8">
    <w:name w:val="heading 8"/>
    <w:basedOn w:val="Normal"/>
    <w:next w:val="Normal"/>
    <w:link w:val="Heading8Char"/>
    <w:qFormat/>
    <w:rsid w:val="009A3400"/>
    <w:pPr>
      <w:ind w:left="720"/>
      <w:outlineLvl w:val="7"/>
    </w:pPr>
    <w:rPr>
      <w:i/>
    </w:rPr>
  </w:style>
  <w:style w:type="paragraph" w:styleId="Heading9">
    <w:name w:val="heading 9"/>
    <w:basedOn w:val="Normal"/>
    <w:next w:val="Normal"/>
    <w:link w:val="Heading9Char"/>
    <w:qFormat/>
    <w:rsid w:val="009A3400"/>
    <w:pPr>
      <w:ind w:left="720"/>
      <w:outlineLvl w:val="8"/>
    </w:pPr>
    <w:rPr>
      <w:i/>
    </w:rPr>
  </w:style>
  <w:style w:type="character" w:default="1" w:styleId="DefaultParagraphFont">
    <w:name w:val="Default Paragraph Font"/>
    <w:uiPriority w:val="1"/>
    <w:unhideWhenUsed/>
    <w:rsid w:val="009A34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3400"/>
  </w:style>
  <w:style w:type="character" w:customStyle="1" w:styleId="Heading1Char">
    <w:name w:val="Heading 1 Char"/>
    <w:basedOn w:val="DefaultParagraphFont"/>
    <w:link w:val="Heading1"/>
    <w:rsid w:val="009A3400"/>
    <w:rPr>
      <w:rFonts w:ascii="Times New Roman" w:eastAsia="Times New Roman" w:hAnsi="Times New Roman" w:cs="Times New Roman"/>
      <w:b/>
      <w:sz w:val="32"/>
      <w:szCs w:val="20"/>
      <w:lang w:eastAsia="en-US"/>
    </w:rPr>
  </w:style>
  <w:style w:type="paragraph" w:styleId="BodyText">
    <w:name w:val="Body Text"/>
    <w:basedOn w:val="Normal"/>
    <w:link w:val="BodyTextChar"/>
    <w:rsid w:val="009A34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3400"/>
    <w:rPr>
      <w:rFonts w:ascii="Times New Roman" w:eastAsia="Times New Roman" w:hAnsi="Times New Roman" w:cs="Times New Roman"/>
      <w:sz w:val="24"/>
      <w:lang w:eastAsia="en-US"/>
    </w:rPr>
  </w:style>
  <w:style w:type="paragraph" w:styleId="ListBullet">
    <w:name w:val="List Bullet"/>
    <w:basedOn w:val="List"/>
    <w:rsid w:val="009A3400"/>
    <w:pPr>
      <w:numPr>
        <w:numId w:val="12"/>
      </w:numPr>
      <w:tabs>
        <w:tab w:val="clear" w:pos="340"/>
      </w:tabs>
      <w:spacing w:before="40" w:after="40"/>
    </w:pPr>
  </w:style>
  <w:style w:type="character" w:customStyle="1" w:styleId="SpecialBold">
    <w:name w:val="Special Bold"/>
    <w:basedOn w:val="DefaultParagraphFont"/>
    <w:rsid w:val="009A3400"/>
    <w:rPr>
      <w:b/>
      <w:spacing w:val="0"/>
    </w:rPr>
  </w:style>
  <w:style w:type="paragraph" w:styleId="ListBullet2">
    <w:name w:val="List Bullet 2"/>
    <w:basedOn w:val="List2"/>
    <w:rsid w:val="009A3400"/>
    <w:pPr>
      <w:numPr>
        <w:numId w:val="13"/>
      </w:numPr>
      <w:tabs>
        <w:tab w:val="clear" w:pos="680"/>
      </w:tabs>
    </w:pPr>
  </w:style>
  <w:style w:type="paragraph" w:customStyle="1" w:styleId="SuperHeading">
    <w:name w:val="SuperHeading"/>
    <w:basedOn w:val="Normal"/>
    <w:rsid w:val="009A3400"/>
    <w:pPr>
      <w:spacing w:before="240" w:after="120"/>
      <w:outlineLvl w:val="0"/>
    </w:pPr>
    <w:rPr>
      <w:rFonts w:ascii="Times New Roman" w:hAnsi="Times New Roman"/>
      <w:b/>
      <w:sz w:val="32"/>
    </w:rPr>
  </w:style>
  <w:style w:type="paragraph" w:customStyle="1" w:styleId="AllowPageBreak">
    <w:name w:val="AllowPageBreak"/>
    <w:rsid w:val="009A340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A34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34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34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34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34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34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34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3400"/>
    <w:rPr>
      <w:rFonts w:ascii="Courier New" w:eastAsia="Times New Roman" w:hAnsi="Courier New" w:cs="Times New Roman"/>
      <w:i/>
      <w:szCs w:val="20"/>
      <w:lang w:eastAsia="en-US"/>
    </w:rPr>
  </w:style>
  <w:style w:type="paragraph" w:customStyle="1" w:styleId="HeadingBase">
    <w:name w:val="Heading Base"/>
    <w:rsid w:val="009A34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3400"/>
    <w:pPr>
      <w:tabs>
        <w:tab w:val="right" w:leader="dot" w:pos="9072"/>
      </w:tabs>
      <w:ind w:left="567"/>
    </w:pPr>
    <w:rPr>
      <w:szCs w:val="22"/>
    </w:rPr>
  </w:style>
  <w:style w:type="paragraph" w:customStyle="1" w:styleId="TOCBase">
    <w:name w:val="TOC Base"/>
    <w:rsid w:val="009A34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3400"/>
    <w:pPr>
      <w:tabs>
        <w:tab w:val="right" w:leader="dot" w:pos="9072"/>
      </w:tabs>
      <w:spacing w:before="40" w:after="40"/>
      <w:ind w:left="284"/>
    </w:pPr>
    <w:rPr>
      <w:rFonts w:ascii="Times New Roman" w:hAnsi="Times New Roman"/>
    </w:rPr>
  </w:style>
  <w:style w:type="paragraph" w:styleId="TOC1">
    <w:name w:val="toc 1"/>
    <w:basedOn w:val="TOCBase"/>
    <w:next w:val="Normal"/>
    <w:rsid w:val="009A34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34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3400"/>
    <w:rPr>
      <w:rFonts w:ascii="Times New Roman" w:eastAsia="Times New Roman" w:hAnsi="Times New Roman" w:cs="Times New Roman"/>
      <w:sz w:val="16"/>
      <w:lang w:eastAsia="en-US"/>
    </w:rPr>
  </w:style>
  <w:style w:type="paragraph" w:styleId="Title">
    <w:name w:val="Title"/>
    <w:basedOn w:val="HeadingBase"/>
    <w:link w:val="TitleChar"/>
    <w:qFormat/>
    <w:rsid w:val="009A3400"/>
    <w:pPr>
      <w:spacing w:before="5040"/>
      <w:jc w:val="center"/>
    </w:pPr>
    <w:rPr>
      <w:sz w:val="48"/>
      <w:szCs w:val="72"/>
      <w:lang w:val="en-US"/>
    </w:rPr>
  </w:style>
  <w:style w:type="character" w:customStyle="1" w:styleId="TitleChar">
    <w:name w:val="Title Char"/>
    <w:basedOn w:val="DefaultParagraphFont"/>
    <w:link w:val="Title"/>
    <w:rsid w:val="009A34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3400"/>
    <w:pPr>
      <w:tabs>
        <w:tab w:val="left" w:pos="3600"/>
        <w:tab w:val="left" w:pos="3958"/>
      </w:tabs>
    </w:pPr>
  </w:style>
  <w:style w:type="paragraph" w:styleId="List">
    <w:name w:val="List"/>
    <w:basedOn w:val="BodyText"/>
    <w:next w:val="BodyText"/>
    <w:rsid w:val="009A3400"/>
    <w:pPr>
      <w:tabs>
        <w:tab w:val="left" w:pos="340"/>
      </w:tabs>
      <w:spacing w:before="60" w:after="60"/>
      <w:ind w:left="340" w:hanging="340"/>
    </w:pPr>
  </w:style>
  <w:style w:type="paragraph" w:customStyle="1" w:styleId="Note">
    <w:name w:val="Note"/>
    <w:basedOn w:val="BodyText"/>
    <w:rsid w:val="009A34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3400"/>
    <w:pPr>
      <w:framePr w:wrap="auto" w:hAnchor="text" w:y="6049"/>
    </w:pPr>
    <w:rPr>
      <w:color w:val="000000"/>
      <w:sz w:val="40"/>
    </w:rPr>
  </w:style>
  <w:style w:type="paragraph" w:customStyle="1" w:styleId="TOCTitle">
    <w:name w:val="TOCTitle"/>
    <w:basedOn w:val="Heading1"/>
    <w:rsid w:val="009A3400"/>
    <w:pPr>
      <w:spacing w:after="240"/>
      <w:jc w:val="center"/>
      <w:outlineLvl w:val="9"/>
    </w:pPr>
    <w:rPr>
      <w:caps/>
    </w:rPr>
  </w:style>
  <w:style w:type="paragraph" w:customStyle="1" w:styleId="Version">
    <w:name w:val="Version"/>
    <w:rsid w:val="009A34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3400"/>
    <w:pPr>
      <w:keepNext w:val="0"/>
      <w:tabs>
        <w:tab w:val="right" w:pos="4176"/>
      </w:tabs>
      <w:ind w:left="198" w:hanging="198"/>
    </w:pPr>
    <w:rPr>
      <w:rFonts w:ascii="Garamond" w:hAnsi="Garamond"/>
    </w:rPr>
  </w:style>
  <w:style w:type="paragraph" w:styleId="IndexHeading">
    <w:name w:val="index heading"/>
    <w:basedOn w:val="Normal"/>
    <w:next w:val="Index1"/>
    <w:semiHidden/>
    <w:rsid w:val="009A3400"/>
    <w:pPr>
      <w:spacing w:before="120" w:after="120"/>
    </w:pPr>
    <w:rPr>
      <w:rFonts w:ascii="Arial" w:hAnsi="Arial"/>
      <w:b/>
      <w:color w:val="918585"/>
      <w:sz w:val="24"/>
    </w:rPr>
  </w:style>
  <w:style w:type="paragraph" w:styleId="Header">
    <w:name w:val="header"/>
    <w:basedOn w:val="Normal"/>
    <w:link w:val="HeaderChar"/>
    <w:rsid w:val="009A34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3400"/>
    <w:rPr>
      <w:rFonts w:ascii="Times New Roman" w:eastAsia="Times New Roman" w:hAnsi="Times New Roman" w:cs="Times New Roman"/>
      <w:sz w:val="16"/>
      <w:szCs w:val="20"/>
      <w:lang w:val="en-GB" w:eastAsia="en-US"/>
    </w:rPr>
  </w:style>
  <w:style w:type="paragraph" w:customStyle="1" w:styleId="Chapter">
    <w:name w:val="Chapter"/>
    <w:basedOn w:val="Normal"/>
    <w:rsid w:val="009A3400"/>
    <w:pPr>
      <w:spacing w:before="240"/>
    </w:pPr>
    <w:rPr>
      <w:rFonts w:ascii="Times New Roman" w:hAnsi="Times New Roman"/>
      <w:smallCaps/>
      <w:spacing w:val="80"/>
      <w:sz w:val="28"/>
    </w:rPr>
  </w:style>
  <w:style w:type="paragraph" w:customStyle="1" w:styleId="InChapter">
    <w:name w:val="InChapter"/>
    <w:basedOn w:val="Heading3"/>
    <w:rsid w:val="009A3400"/>
    <w:pPr>
      <w:spacing w:after="240"/>
      <w:outlineLvl w:val="9"/>
    </w:pPr>
    <w:rPr>
      <w:noProof/>
    </w:rPr>
  </w:style>
  <w:style w:type="paragraph" w:styleId="Index2">
    <w:name w:val="index 2"/>
    <w:basedOn w:val="Normal"/>
    <w:next w:val="Normal"/>
    <w:semiHidden/>
    <w:rsid w:val="009A3400"/>
    <w:pPr>
      <w:tabs>
        <w:tab w:val="right" w:pos="4176"/>
      </w:tabs>
      <w:ind w:left="568" w:hanging="284"/>
    </w:pPr>
    <w:rPr>
      <w:rFonts w:ascii="Garamond" w:hAnsi="Garamond"/>
    </w:rPr>
  </w:style>
  <w:style w:type="paragraph" w:customStyle="1" w:styleId="Byline">
    <w:name w:val="Byline"/>
    <w:rsid w:val="009A34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3400"/>
    <w:pPr>
      <w:tabs>
        <w:tab w:val="clear" w:pos="3600"/>
        <w:tab w:val="clear" w:pos="3958"/>
      </w:tabs>
      <w:jc w:val="right"/>
    </w:pPr>
  </w:style>
  <w:style w:type="character" w:styleId="Emphasis">
    <w:name w:val="Emphasis"/>
    <w:basedOn w:val="DefaultParagraphFont"/>
    <w:qFormat/>
    <w:rsid w:val="009A3400"/>
    <w:rPr>
      <w:i/>
    </w:rPr>
  </w:style>
  <w:style w:type="paragraph" w:styleId="Caption">
    <w:name w:val="caption"/>
    <w:basedOn w:val="BodyText"/>
    <w:next w:val="Normal"/>
    <w:qFormat/>
    <w:rsid w:val="009A3400"/>
    <w:pPr>
      <w:framePr w:w="2268" w:hSpace="181" w:vSpace="181" w:wrap="around" w:vAnchor="text" w:hAnchor="page" w:x="1135" w:y="285" w:anchorLock="1"/>
    </w:pPr>
    <w:rPr>
      <w:i/>
    </w:rPr>
  </w:style>
  <w:style w:type="paragraph" w:customStyle="1" w:styleId="MiniTOCTitle">
    <w:name w:val="MiniTOCTitle"/>
    <w:basedOn w:val="Heading4"/>
    <w:rsid w:val="009A3400"/>
    <w:pPr>
      <w:spacing w:before="240"/>
      <w:outlineLvl w:val="9"/>
    </w:pPr>
    <w:rPr>
      <w:noProof/>
      <w:sz w:val="24"/>
    </w:rPr>
  </w:style>
  <w:style w:type="paragraph" w:customStyle="1" w:styleId="MiniTOCItem">
    <w:name w:val="MiniTOCItem"/>
    <w:basedOn w:val="ListBullet"/>
    <w:rsid w:val="009A3400"/>
    <w:pPr>
      <w:numPr>
        <w:numId w:val="0"/>
      </w:numPr>
      <w:tabs>
        <w:tab w:val="right" w:leader="dot" w:pos="6521"/>
      </w:tabs>
      <w:spacing w:before="0" w:after="0"/>
    </w:pPr>
  </w:style>
  <w:style w:type="paragraph" w:customStyle="1" w:styleId="TOFTitle">
    <w:name w:val="TOFTitle"/>
    <w:basedOn w:val="TOCTitle"/>
    <w:rsid w:val="009A3400"/>
  </w:style>
  <w:style w:type="paragraph" w:styleId="TableofFigures">
    <w:name w:val="table of figures"/>
    <w:basedOn w:val="Normal"/>
    <w:next w:val="Normal"/>
    <w:semiHidden/>
    <w:rsid w:val="009A3400"/>
    <w:pPr>
      <w:tabs>
        <w:tab w:val="right" w:leader="dot" w:pos="9072"/>
      </w:tabs>
      <w:ind w:left="970" w:hanging="403"/>
    </w:pPr>
    <w:rPr>
      <w:rFonts w:ascii="Times New Roman" w:hAnsi="Times New Roman"/>
      <w:b/>
    </w:rPr>
  </w:style>
  <w:style w:type="paragraph" w:styleId="ListNumber">
    <w:name w:val="List Number"/>
    <w:basedOn w:val="List"/>
    <w:rsid w:val="009A3400"/>
    <w:pPr>
      <w:numPr>
        <w:numId w:val="15"/>
      </w:numPr>
      <w:tabs>
        <w:tab w:val="clear" w:pos="340"/>
      </w:tabs>
    </w:pPr>
  </w:style>
  <w:style w:type="character" w:customStyle="1" w:styleId="WingdingSymbols">
    <w:name w:val="Wingding Symbols"/>
    <w:rsid w:val="009A3400"/>
    <w:rPr>
      <w:rFonts w:ascii="Wingdings" w:hAnsi="Wingdings"/>
    </w:rPr>
  </w:style>
  <w:style w:type="paragraph" w:customStyle="1" w:styleId="TableHeading">
    <w:name w:val="Table Heading"/>
    <w:basedOn w:val="HeadingBase"/>
    <w:rsid w:val="009A3400"/>
    <w:pPr>
      <w:keepLines/>
      <w:pBdr>
        <w:bottom w:val="single" w:sz="6" w:space="1" w:color="918585"/>
      </w:pBdr>
      <w:spacing w:before="240"/>
    </w:pPr>
  </w:style>
  <w:style w:type="character" w:customStyle="1" w:styleId="HotSpot">
    <w:name w:val="HotSpot"/>
    <w:rsid w:val="009A3400"/>
    <w:rPr>
      <w:color w:val="0033CC"/>
      <w:u w:val="none"/>
    </w:rPr>
  </w:style>
  <w:style w:type="paragraph" w:customStyle="1" w:styleId="BodyTextRight">
    <w:name w:val="Body Text Right"/>
    <w:basedOn w:val="BodyText"/>
    <w:rsid w:val="009A3400"/>
    <w:pPr>
      <w:spacing w:before="0" w:after="0"/>
      <w:jc w:val="right"/>
    </w:pPr>
  </w:style>
  <w:style w:type="paragraph" w:styleId="Index3">
    <w:name w:val="index 3"/>
    <w:basedOn w:val="ListNumber2"/>
    <w:next w:val="Normal"/>
    <w:semiHidden/>
    <w:rsid w:val="009A3400"/>
    <w:pPr>
      <w:numPr>
        <w:numId w:val="0"/>
      </w:numPr>
      <w:tabs>
        <w:tab w:val="right" w:leader="dot" w:pos="4176"/>
      </w:tabs>
    </w:pPr>
  </w:style>
  <w:style w:type="paragraph" w:styleId="ListNumber2">
    <w:name w:val="List Number 2"/>
    <w:basedOn w:val="List2"/>
    <w:rsid w:val="009A3400"/>
    <w:pPr>
      <w:numPr>
        <w:numId w:val="10"/>
      </w:numPr>
      <w:tabs>
        <w:tab w:val="clear" w:pos="1060"/>
      </w:tabs>
    </w:pPr>
  </w:style>
  <w:style w:type="paragraph" w:customStyle="1" w:styleId="MarginNote">
    <w:name w:val="Margin Note"/>
    <w:basedOn w:val="BodyText"/>
    <w:rsid w:val="009A34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34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34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3400"/>
    <w:rPr>
      <w:sz w:val="32"/>
    </w:rPr>
  </w:style>
  <w:style w:type="paragraph" w:customStyle="1" w:styleId="HeadingProcedure">
    <w:name w:val="Heading Procedure"/>
    <w:basedOn w:val="HeadingBase"/>
    <w:next w:val="Normal"/>
    <w:rsid w:val="009A3400"/>
    <w:pPr>
      <w:tabs>
        <w:tab w:val="left" w:pos="0"/>
      </w:tabs>
      <w:spacing w:before="120" w:after="60"/>
    </w:pPr>
    <w:rPr>
      <w:i/>
      <w:color w:val="918585"/>
      <w:sz w:val="22"/>
    </w:rPr>
  </w:style>
  <w:style w:type="paragraph" w:customStyle="1" w:styleId="TableBodyText">
    <w:name w:val="Table Body Text"/>
    <w:basedOn w:val="BodyText"/>
    <w:rsid w:val="009A3400"/>
    <w:pPr>
      <w:spacing w:before="60" w:after="60"/>
    </w:pPr>
  </w:style>
  <w:style w:type="paragraph" w:styleId="ListContinue">
    <w:name w:val="List Continue"/>
    <w:basedOn w:val="List"/>
    <w:rsid w:val="009A3400"/>
    <w:pPr>
      <w:ind w:firstLine="0"/>
    </w:pPr>
  </w:style>
  <w:style w:type="paragraph" w:customStyle="1" w:styleId="ListNote">
    <w:name w:val="List Note"/>
    <w:basedOn w:val="List"/>
    <w:rsid w:val="009A3400"/>
    <w:pPr>
      <w:pBdr>
        <w:top w:val="single" w:sz="6" w:space="2" w:color="918585"/>
        <w:bottom w:val="single" w:sz="6" w:space="2" w:color="918585"/>
      </w:pBdr>
      <w:tabs>
        <w:tab w:val="left" w:pos="1021"/>
      </w:tabs>
      <w:ind w:firstLine="0"/>
    </w:pPr>
  </w:style>
  <w:style w:type="paragraph" w:customStyle="1" w:styleId="Warning">
    <w:name w:val="Warning"/>
    <w:basedOn w:val="BodyText"/>
    <w:rsid w:val="009A3400"/>
    <w:pPr>
      <w:shd w:val="clear" w:color="auto" w:fill="D9D9D9"/>
      <w:tabs>
        <w:tab w:val="left" w:pos="992"/>
      </w:tabs>
      <w:ind w:left="119" w:right="119"/>
    </w:pPr>
    <w:rPr>
      <w:sz w:val="20"/>
    </w:rPr>
  </w:style>
  <w:style w:type="paragraph" w:customStyle="1" w:styleId="MarginIcons">
    <w:name w:val="Margin Icons"/>
    <w:basedOn w:val="BodyText"/>
    <w:rsid w:val="009A34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3400"/>
    <w:rPr>
      <w:rFonts w:ascii="Courier New" w:hAnsi="Courier New"/>
    </w:rPr>
  </w:style>
  <w:style w:type="paragraph" w:customStyle="1" w:styleId="NoteBullet">
    <w:name w:val="Note Bullet"/>
    <w:basedOn w:val="Note"/>
    <w:rsid w:val="009A3400"/>
    <w:pPr>
      <w:tabs>
        <w:tab w:val="clear" w:pos="680"/>
      </w:tabs>
      <w:spacing w:before="60" w:after="60"/>
    </w:pPr>
  </w:style>
  <w:style w:type="paragraph" w:customStyle="1" w:styleId="SubHeading2">
    <w:name w:val="SubHeading2"/>
    <w:basedOn w:val="HeadingBase"/>
    <w:rsid w:val="009A3400"/>
    <w:pPr>
      <w:spacing w:before="240" w:after="60"/>
    </w:pPr>
    <w:rPr>
      <w:sz w:val="20"/>
    </w:rPr>
  </w:style>
  <w:style w:type="paragraph" w:customStyle="1" w:styleId="SubHeading1">
    <w:name w:val="SubHeading1"/>
    <w:basedOn w:val="HeadingBase"/>
    <w:rsid w:val="009A3400"/>
    <w:pPr>
      <w:spacing w:before="240" w:after="60"/>
    </w:pPr>
    <w:rPr>
      <w:color w:val="918585"/>
      <w:sz w:val="22"/>
    </w:rPr>
  </w:style>
  <w:style w:type="paragraph" w:customStyle="1" w:styleId="SideHeading">
    <w:name w:val="Side Heading"/>
    <w:basedOn w:val="HeadingBase"/>
    <w:rsid w:val="009A34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3400"/>
    <w:pPr>
      <w:tabs>
        <w:tab w:val="num" w:pos="360"/>
      </w:tabs>
    </w:pPr>
  </w:style>
  <w:style w:type="paragraph" w:styleId="PlainText">
    <w:name w:val="Plain Text"/>
    <w:basedOn w:val="Normal"/>
    <w:link w:val="PlainTextChar"/>
    <w:rsid w:val="009A3400"/>
    <w:rPr>
      <w:sz w:val="20"/>
    </w:rPr>
  </w:style>
  <w:style w:type="character" w:customStyle="1" w:styleId="PlainTextChar">
    <w:name w:val="Plain Text Char"/>
    <w:basedOn w:val="DefaultParagraphFont"/>
    <w:link w:val="PlainText"/>
    <w:rsid w:val="009A3400"/>
    <w:rPr>
      <w:rFonts w:ascii="Courier New" w:eastAsia="Times New Roman" w:hAnsi="Courier New" w:cs="Times New Roman"/>
      <w:sz w:val="20"/>
      <w:szCs w:val="20"/>
      <w:lang w:eastAsia="en-US"/>
    </w:rPr>
  </w:style>
  <w:style w:type="character" w:customStyle="1" w:styleId="MenuOption">
    <w:name w:val="Menu Option"/>
    <w:basedOn w:val="DefaultParagraphFont"/>
    <w:rsid w:val="009A3400"/>
    <w:rPr>
      <w:b/>
      <w:smallCaps/>
    </w:rPr>
  </w:style>
  <w:style w:type="paragraph" w:customStyle="1" w:styleId="TableListNumber">
    <w:name w:val="Table List Number"/>
    <w:basedOn w:val="ListNumber"/>
    <w:rsid w:val="009A3400"/>
    <w:pPr>
      <w:numPr>
        <w:numId w:val="0"/>
      </w:numPr>
    </w:pPr>
  </w:style>
  <w:style w:type="paragraph" w:styleId="TOC4">
    <w:name w:val="toc 4"/>
    <w:basedOn w:val="TOCBase"/>
    <w:next w:val="Normal"/>
    <w:semiHidden/>
    <w:rsid w:val="009A3400"/>
    <w:pPr>
      <w:tabs>
        <w:tab w:val="right" w:leader="dot" w:pos="9071"/>
      </w:tabs>
      <w:ind w:left="1701"/>
    </w:pPr>
  </w:style>
  <w:style w:type="paragraph" w:customStyle="1" w:styleId="ListAlpha">
    <w:name w:val="List Alpha"/>
    <w:basedOn w:val="List"/>
    <w:rsid w:val="009A3400"/>
    <w:pPr>
      <w:numPr>
        <w:numId w:val="9"/>
      </w:numPr>
    </w:pPr>
  </w:style>
  <w:style w:type="paragraph" w:customStyle="1" w:styleId="ListAlpha2">
    <w:name w:val="List Alpha 2"/>
    <w:basedOn w:val="List2"/>
    <w:rsid w:val="009A3400"/>
    <w:pPr>
      <w:numPr>
        <w:numId w:val="8"/>
      </w:numPr>
    </w:pPr>
  </w:style>
  <w:style w:type="paragraph" w:styleId="List2">
    <w:name w:val="List 2"/>
    <w:basedOn w:val="BodyText"/>
    <w:rsid w:val="009A3400"/>
    <w:pPr>
      <w:tabs>
        <w:tab w:val="left" w:pos="680"/>
      </w:tabs>
      <w:spacing w:before="60" w:after="60"/>
      <w:ind w:left="680" w:hanging="340"/>
    </w:pPr>
  </w:style>
  <w:style w:type="paragraph" w:styleId="List3">
    <w:name w:val="List 3"/>
    <w:basedOn w:val="BodyText"/>
    <w:rsid w:val="009A3400"/>
    <w:pPr>
      <w:tabs>
        <w:tab w:val="left" w:pos="1021"/>
      </w:tabs>
      <w:spacing w:before="60" w:after="60"/>
      <w:ind w:left="1020" w:hanging="340"/>
    </w:pPr>
  </w:style>
  <w:style w:type="paragraph" w:styleId="List4">
    <w:name w:val="List 4"/>
    <w:basedOn w:val="BodyText"/>
    <w:rsid w:val="009A3400"/>
    <w:pPr>
      <w:tabs>
        <w:tab w:val="left" w:pos="1361"/>
      </w:tabs>
      <w:spacing w:before="60" w:after="60"/>
      <w:ind w:left="1361" w:hanging="340"/>
    </w:pPr>
  </w:style>
  <w:style w:type="paragraph" w:styleId="List5">
    <w:name w:val="List 5"/>
    <w:basedOn w:val="BodyText"/>
    <w:rsid w:val="009A3400"/>
    <w:pPr>
      <w:tabs>
        <w:tab w:val="left" w:pos="1701"/>
      </w:tabs>
      <w:spacing w:before="60" w:after="60"/>
      <w:ind w:left="1701" w:hanging="340"/>
    </w:pPr>
  </w:style>
  <w:style w:type="paragraph" w:styleId="ListBullet3">
    <w:name w:val="List Bullet 3"/>
    <w:basedOn w:val="List3"/>
    <w:rsid w:val="009A3400"/>
    <w:pPr>
      <w:numPr>
        <w:numId w:val="14"/>
      </w:numPr>
      <w:tabs>
        <w:tab w:val="clear" w:pos="1021"/>
      </w:tabs>
      <w:ind w:left="1037" w:hanging="357"/>
    </w:pPr>
  </w:style>
  <w:style w:type="paragraph" w:styleId="ListBullet4">
    <w:name w:val="List Bullet 4"/>
    <w:basedOn w:val="List4"/>
    <w:rsid w:val="009A3400"/>
    <w:pPr>
      <w:numPr>
        <w:numId w:val="3"/>
      </w:numPr>
      <w:tabs>
        <w:tab w:val="clear" w:pos="1361"/>
      </w:tabs>
    </w:pPr>
  </w:style>
  <w:style w:type="paragraph" w:styleId="ListBullet5">
    <w:name w:val="List Bullet 5"/>
    <w:basedOn w:val="List5"/>
    <w:rsid w:val="009A3400"/>
    <w:pPr>
      <w:numPr>
        <w:numId w:val="4"/>
      </w:numPr>
    </w:pPr>
  </w:style>
  <w:style w:type="paragraph" w:styleId="ListContinue2">
    <w:name w:val="List Continue 2"/>
    <w:basedOn w:val="List2"/>
    <w:rsid w:val="009A3400"/>
    <w:pPr>
      <w:ind w:firstLine="0"/>
    </w:pPr>
  </w:style>
  <w:style w:type="paragraph" w:styleId="ListContinue3">
    <w:name w:val="List Continue 3"/>
    <w:basedOn w:val="List3"/>
    <w:rsid w:val="009A3400"/>
    <w:pPr>
      <w:ind w:left="1021" w:firstLine="0"/>
    </w:pPr>
  </w:style>
  <w:style w:type="paragraph" w:styleId="ListContinue4">
    <w:name w:val="List Continue 4"/>
    <w:basedOn w:val="List4"/>
    <w:rsid w:val="009A3400"/>
    <w:pPr>
      <w:ind w:firstLine="0"/>
    </w:pPr>
  </w:style>
  <w:style w:type="paragraph" w:styleId="ListContinue5">
    <w:name w:val="List Continue 5"/>
    <w:basedOn w:val="List5"/>
    <w:rsid w:val="009A3400"/>
    <w:pPr>
      <w:ind w:firstLine="0"/>
    </w:pPr>
  </w:style>
  <w:style w:type="paragraph" w:styleId="ListNumber3">
    <w:name w:val="List Number 3"/>
    <w:basedOn w:val="List3"/>
    <w:rsid w:val="009A3400"/>
    <w:pPr>
      <w:numPr>
        <w:numId w:val="5"/>
      </w:numPr>
    </w:pPr>
  </w:style>
  <w:style w:type="paragraph" w:styleId="ListNumber4">
    <w:name w:val="List Number 4"/>
    <w:basedOn w:val="List4"/>
    <w:rsid w:val="009A3400"/>
    <w:pPr>
      <w:numPr>
        <w:numId w:val="6"/>
      </w:numPr>
    </w:pPr>
  </w:style>
  <w:style w:type="paragraph" w:styleId="ListNumber5">
    <w:name w:val="List Number 5"/>
    <w:basedOn w:val="List5"/>
    <w:rsid w:val="009A3400"/>
    <w:pPr>
      <w:numPr>
        <w:numId w:val="7"/>
      </w:numPr>
    </w:pPr>
  </w:style>
  <w:style w:type="paragraph" w:styleId="BlockText">
    <w:name w:val="Block Text"/>
    <w:basedOn w:val="Normal"/>
    <w:rsid w:val="009A3400"/>
    <w:pPr>
      <w:spacing w:after="120"/>
      <w:ind w:left="1440" w:right="1440"/>
    </w:pPr>
  </w:style>
  <w:style w:type="character" w:customStyle="1" w:styleId="Subscript">
    <w:name w:val="Subscript"/>
    <w:basedOn w:val="DefaultParagraphFont"/>
    <w:rsid w:val="009A3400"/>
    <w:rPr>
      <w:sz w:val="16"/>
      <w:vertAlign w:val="subscript"/>
    </w:rPr>
  </w:style>
  <w:style w:type="character" w:customStyle="1" w:styleId="Superscript">
    <w:name w:val="Superscript"/>
    <w:basedOn w:val="DefaultParagraphFont"/>
    <w:rsid w:val="009A3400"/>
    <w:rPr>
      <w:sz w:val="16"/>
      <w:vertAlign w:val="superscript"/>
    </w:rPr>
  </w:style>
  <w:style w:type="character" w:customStyle="1" w:styleId="Symbols">
    <w:name w:val="Symbols"/>
    <w:basedOn w:val="DefaultParagraphFont"/>
    <w:rsid w:val="009A3400"/>
    <w:rPr>
      <w:rFonts w:ascii="Symbol" w:hAnsi="Symbol"/>
    </w:rPr>
  </w:style>
  <w:style w:type="character" w:customStyle="1" w:styleId="MenuOptions">
    <w:name w:val="Menu Options"/>
    <w:basedOn w:val="DefaultParagraphFont"/>
    <w:rsid w:val="009A3400"/>
    <w:rPr>
      <w:rFonts w:ascii="Arial Narrow" w:hAnsi="Arial Narrow"/>
      <w:smallCaps/>
    </w:rPr>
  </w:style>
  <w:style w:type="character" w:customStyle="1" w:styleId="Buttons">
    <w:name w:val="Buttons"/>
    <w:basedOn w:val="DefaultParagraphFont"/>
    <w:rsid w:val="009A3400"/>
    <w:rPr>
      <w:b/>
    </w:rPr>
  </w:style>
  <w:style w:type="character" w:customStyle="1" w:styleId="Underlined">
    <w:name w:val="Underlined"/>
    <w:basedOn w:val="DefaultParagraphFont"/>
    <w:rsid w:val="009A3400"/>
    <w:rPr>
      <w:u w:val="single"/>
    </w:rPr>
  </w:style>
  <w:style w:type="paragraph" w:customStyle="1" w:styleId="TableBodyTextRight">
    <w:name w:val="Table Body Text Right"/>
    <w:basedOn w:val="TableBodyText"/>
    <w:rsid w:val="009A3400"/>
    <w:pPr>
      <w:widowControl w:val="0"/>
      <w:autoSpaceDE w:val="0"/>
      <w:autoSpaceDN w:val="0"/>
      <w:adjustRightInd w:val="0"/>
      <w:jc w:val="right"/>
    </w:pPr>
    <w:rPr>
      <w:rFonts w:cs="Arial"/>
      <w:szCs w:val="18"/>
    </w:rPr>
  </w:style>
  <w:style w:type="paragraph" w:customStyle="1" w:styleId="CopyrightText">
    <w:name w:val="Copyright Text"/>
    <w:basedOn w:val="BodyText"/>
    <w:rsid w:val="009A3400"/>
    <w:rPr>
      <w:sz w:val="18"/>
    </w:rPr>
  </w:style>
  <w:style w:type="paragraph" w:customStyle="1" w:styleId="BodySmallRight">
    <w:name w:val="Body Small Right"/>
    <w:basedOn w:val="BodyTextRight"/>
    <w:rsid w:val="009A3400"/>
    <w:rPr>
      <w:sz w:val="18"/>
      <w:szCs w:val="18"/>
    </w:rPr>
  </w:style>
  <w:style w:type="paragraph" w:customStyle="1" w:styleId="MarginEdition">
    <w:name w:val="Margin Edition"/>
    <w:basedOn w:val="MarginNote"/>
    <w:rsid w:val="009A3400"/>
    <w:pPr>
      <w:spacing w:before="0" w:after="0"/>
    </w:pPr>
    <w:rPr>
      <w:rFonts w:ascii="Times New Roman" w:hAnsi="Times New Roman"/>
      <w:color w:val="999999"/>
    </w:rPr>
  </w:style>
  <w:style w:type="paragraph" w:customStyle="1" w:styleId="Spacer">
    <w:name w:val="Spacer"/>
    <w:basedOn w:val="Normal"/>
    <w:rsid w:val="009A3400"/>
    <w:rPr>
      <w:sz w:val="2"/>
      <w:szCs w:val="2"/>
    </w:rPr>
  </w:style>
  <w:style w:type="character" w:customStyle="1" w:styleId="Small">
    <w:name w:val="Small"/>
    <w:basedOn w:val="DefaultParagraphFont"/>
    <w:rsid w:val="009A3400"/>
    <w:rPr>
      <w:sz w:val="16"/>
    </w:rPr>
  </w:style>
  <w:style w:type="paragraph" w:customStyle="1" w:styleId="WideTable">
    <w:name w:val="Wide Table"/>
    <w:basedOn w:val="Normal"/>
    <w:rsid w:val="009A3400"/>
    <w:pPr>
      <w:ind w:left="-1418"/>
    </w:pPr>
    <w:rPr>
      <w:sz w:val="2"/>
      <w:szCs w:val="2"/>
    </w:rPr>
  </w:style>
  <w:style w:type="character" w:styleId="PageNumber">
    <w:name w:val="page number"/>
    <w:basedOn w:val="DefaultParagraphFont"/>
    <w:rsid w:val="009A3400"/>
  </w:style>
  <w:style w:type="paragraph" w:styleId="Quote">
    <w:name w:val="Quote"/>
    <w:basedOn w:val="Heading1"/>
    <w:link w:val="QuoteChar"/>
    <w:qFormat/>
    <w:rsid w:val="009A3400"/>
    <w:rPr>
      <w:b w:val="0"/>
      <w:sz w:val="72"/>
      <w:szCs w:val="72"/>
      <w:lang w:val="en-NZ"/>
    </w:rPr>
  </w:style>
  <w:style w:type="character" w:customStyle="1" w:styleId="QuoteChar">
    <w:name w:val="Quote Char"/>
    <w:basedOn w:val="DefaultParagraphFont"/>
    <w:link w:val="Quote"/>
    <w:rsid w:val="009A34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3400"/>
    <w:pPr>
      <w:pageBreakBefore/>
    </w:pPr>
  </w:style>
  <w:style w:type="paragraph" w:customStyle="1" w:styleId="Border">
    <w:name w:val="Border"/>
    <w:basedOn w:val="Normal"/>
    <w:qFormat/>
    <w:rsid w:val="009A34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3400"/>
    <w:rPr>
      <w:b/>
      <w:bCs/>
      <w:i/>
      <w:iCs/>
      <w:color w:val="auto"/>
    </w:rPr>
  </w:style>
  <w:style w:type="paragraph" w:styleId="IntenseQuote">
    <w:name w:val="Intense Quote"/>
    <w:basedOn w:val="Normal"/>
    <w:next w:val="Normal"/>
    <w:link w:val="IntenseQuoteChar"/>
    <w:uiPriority w:val="30"/>
    <w:qFormat/>
    <w:rsid w:val="009A34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34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3400"/>
    <w:rPr>
      <w:smallCaps/>
      <w:color w:val="auto"/>
      <w:u w:val="single"/>
    </w:rPr>
  </w:style>
  <w:style w:type="character" w:styleId="IntenseReference">
    <w:name w:val="Intense Reference"/>
    <w:basedOn w:val="DefaultParagraphFont"/>
    <w:uiPriority w:val="32"/>
    <w:qFormat/>
    <w:rsid w:val="009A3400"/>
    <w:rPr>
      <w:b/>
      <w:bCs/>
      <w:smallCaps/>
      <w:color w:val="auto"/>
      <w:spacing w:val="5"/>
      <w:u w:val="single"/>
    </w:rPr>
  </w:style>
  <w:style w:type="paragraph" w:customStyle="1" w:styleId="2ColumnHeading">
    <w:name w:val="2Column Heading"/>
    <w:basedOn w:val="BodyText"/>
    <w:qFormat/>
    <w:rsid w:val="009A3400"/>
    <w:pPr>
      <w:spacing w:after="60"/>
      <w:ind w:left="-2268"/>
    </w:pPr>
    <w:rPr>
      <w:b/>
    </w:rPr>
  </w:style>
  <w:style w:type="paragraph" w:customStyle="1" w:styleId="Heading1TOC">
    <w:name w:val="Heading1 TOC"/>
    <w:basedOn w:val="Normal"/>
    <w:qFormat/>
    <w:rsid w:val="009A3400"/>
    <w:pPr>
      <w:spacing w:before="240" w:after="120"/>
    </w:pPr>
    <w:rPr>
      <w:rFonts w:ascii="Times New Roman" w:hAnsi="Times New Roman"/>
      <w:b/>
      <w:sz w:val="32"/>
    </w:rPr>
  </w:style>
  <w:style w:type="paragraph" w:customStyle="1" w:styleId="Heading2TOC">
    <w:name w:val="Heading2 TOC"/>
    <w:basedOn w:val="Normal"/>
    <w:qFormat/>
    <w:rsid w:val="009A3400"/>
    <w:pPr>
      <w:spacing w:before="240" w:after="60"/>
    </w:pPr>
    <w:rPr>
      <w:rFonts w:ascii="Times New Roman" w:hAnsi="Times New Roman"/>
      <w:b/>
      <w:sz w:val="28"/>
    </w:rPr>
  </w:style>
  <w:style w:type="character" w:customStyle="1" w:styleId="Underline">
    <w:name w:val="Underline"/>
    <w:basedOn w:val="DefaultParagraphFont"/>
    <w:qFormat/>
    <w:rsid w:val="009A3400"/>
    <w:rPr>
      <w:u w:val="single"/>
    </w:rPr>
  </w:style>
  <w:style w:type="character" w:customStyle="1" w:styleId="BoldandItalics">
    <w:name w:val="Bold and Italics"/>
    <w:qFormat/>
    <w:rsid w:val="009A3400"/>
    <w:rPr>
      <w:b/>
      <w:i/>
      <w:u w:val="none"/>
    </w:rPr>
  </w:style>
  <w:style w:type="paragraph" w:styleId="BalloonText">
    <w:name w:val="Balloon Text"/>
    <w:basedOn w:val="Normal"/>
    <w:link w:val="BalloonTextChar"/>
    <w:rsid w:val="009A3400"/>
    <w:rPr>
      <w:rFonts w:ascii="Tahoma" w:hAnsi="Tahoma" w:cs="Tahoma"/>
      <w:sz w:val="16"/>
      <w:szCs w:val="16"/>
    </w:rPr>
  </w:style>
  <w:style w:type="character" w:customStyle="1" w:styleId="BalloonTextChar">
    <w:name w:val="Balloon Text Char"/>
    <w:basedOn w:val="DefaultParagraphFont"/>
    <w:link w:val="BalloonText"/>
    <w:rsid w:val="009A34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34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34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3400"/>
    <w:rPr>
      <w:b/>
      <w:color w:val="660033"/>
      <w:spacing w:val="0"/>
    </w:rPr>
  </w:style>
  <w:style w:type="paragraph" w:customStyle="1" w:styleId="Nameditemlist">
    <w:name w:val="Named item list"/>
    <w:basedOn w:val="BodyText"/>
    <w:qFormat/>
    <w:rsid w:val="009A3400"/>
    <w:pPr>
      <w:tabs>
        <w:tab w:val="left" w:pos="2835"/>
      </w:tabs>
      <w:ind w:left="2835" w:hanging="2835"/>
    </w:pPr>
  </w:style>
  <w:style w:type="paragraph" w:customStyle="1" w:styleId="BodyTextnopadding">
    <w:name w:val="Body Text no padding"/>
    <w:basedOn w:val="BodyText"/>
    <w:qFormat/>
    <w:rsid w:val="009A3400"/>
    <w:pPr>
      <w:spacing w:before="0" w:after="0"/>
    </w:pPr>
  </w:style>
  <w:style w:type="paragraph" w:customStyle="1" w:styleId="BodyTextBold">
    <w:name w:val="Body Text Bold"/>
    <w:basedOn w:val="BodyText"/>
    <w:qFormat/>
    <w:rsid w:val="009A3400"/>
    <w:rPr>
      <w:b/>
    </w:rPr>
  </w:style>
  <w:style w:type="character" w:styleId="Hyperlink">
    <w:name w:val="Hyperlink"/>
    <w:basedOn w:val="DefaultParagraphFont"/>
    <w:uiPriority w:val="99"/>
    <w:unhideWhenUsed/>
    <w:rsid w:val="00763B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886</Words>
  <Characters>5904</Characters>
  <Application>Microsoft Office Word</Application>
  <DocSecurity>0</DocSecurity>
  <Lines>203</Lines>
  <Paragraphs>111</Paragraphs>
  <ScaleCrop>false</ScaleCrop>
  <Company>Author-it Software Corporation Ltd.</Company>
  <LinksUpToDate>false</LinksUpToDate>
  <CharactersWithSpaces>6679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UEERA0082 Select residential air conditioning system equipment, components and accessories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2024-11-29T00:36:00Z</dcterms:created>
  <dcterms:modified xsi:type="dcterms:W3CDTF">2024-11-29T00:36:00Z</dcterms:modified>
</cp:coreProperties>
</file>