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A00" w:rsidP="00232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UEERA0060 Produce HVAC/R control system diagrams</w:t>
      </w:r>
      <w:r>
        <w:fldChar w:fldCharType="end"/>
      </w:r>
    </w:p>
    <w:p w:rsidR="00232A00" w:rsidP="00232A00">
      <w:pPr>
        <w:pStyle w:val="Version"/>
        <w:sectPr w:rsidSect="00C10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FBB" w:rsidP="00C10FBB">
      <w:pPr>
        <w:pStyle w:val="SuperHeading"/>
      </w:pPr>
      <w:r w:rsidRPr="00C10FBB">
        <w:t>UEERA0060 Produce HVAC/R control system diagrams</w:t>
      </w:r>
    </w:p>
    <w:p w:rsidR="00000000" w:rsidRPr="00C10FBB" w:rsidP="00C10FBB">
      <w:pPr>
        <w:pStyle w:val="Heading1"/>
      </w:pPr>
      <w:bookmarkStart w:id="1" w:name="O_1078906"/>
      <w:bookmarkEnd w:id="1"/>
      <w:r w:rsidRPr="00C10F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Release 1. This is the first release of this unit of competency in the UEE Electrotechnology Training Package.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2" w:name="O_1078907"/>
      <w:bookmarkEnd w:id="2"/>
      <w:r w:rsidRPr="00C10F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This unit involves the skills and knowledge required to produce heating, ventilati</w:t>
            </w:r>
            <w:r w:rsidRPr="00C10FBB">
              <w:t>on and air conditioning/refrigeration (HVAC/R) control system diagrams.</w:t>
            </w:r>
          </w:p>
          <w:p w:rsidR="00000000" w:rsidRPr="00C10FBB" w:rsidP="00C10FBB">
            <w:pPr>
              <w:pStyle w:val="BodyText"/>
            </w:pPr>
            <w:r w:rsidRPr="00C10FBB">
              <w:t>It includes applying safe working practices, interpreting technical data and specifications, applying knowledge of HVAC/R control systems drawing protocols, using appropriate drawing t</w:t>
            </w:r>
            <w:r w:rsidRPr="00C10FBB">
              <w:t>ools and documenting design.</w:t>
            </w:r>
          </w:p>
          <w:p w:rsidR="00000000" w:rsidRPr="00C10FBB" w:rsidP="00C10FBB">
            <w:pPr>
              <w:pStyle w:val="BodyText"/>
            </w:pPr>
            <w:r w:rsidRPr="00C10FBB">
              <w:t>No licensing, legislative or certification requirements apply to this unit at the time of publication.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3" w:name="O_1078908"/>
      <w:bookmarkEnd w:id="3"/>
      <w:r w:rsidRPr="00C10F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 xml:space="preserve">UEERA0001 Analyse the operation of HVAC air and hydronic systems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UEERA0002 Analyse </w:t>
            </w:r>
            <w:r w:rsidRPr="00C10FBB">
              <w:t xml:space="preserve">the psychrometric performance of HVAC/R systems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UEERA0003 Analyse the thermodynamic performance of HVAC/R systems </w:t>
            </w:r>
          </w:p>
          <w:p w:rsidR="00000000" w:rsidRPr="00C10FBB" w:rsidP="00C10FBB">
            <w:pPr>
              <w:pStyle w:val="BodyText"/>
            </w:pPr>
            <w:r w:rsidRPr="00C10FBB">
              <w:t>or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UEERA0094 Verify functionality and compliance of refrigeration and air conditioning installations </w:t>
            </w:r>
          </w:p>
          <w:p w:rsidR="00000000" w:rsidRPr="00C10FBB" w:rsidP="00C10FBB">
            <w:pPr>
              <w:pStyle w:val="BodyText"/>
            </w:pPr>
            <w:r w:rsidRPr="00C10FBB">
              <w:t>UEECD0007 Apply work health and safety</w:t>
            </w:r>
            <w:r w:rsidRPr="00C10FBB">
              <w:t xml:space="preserve"> regulations, codes and practices in the workplace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UEECD0019 Fabricate, assemble and dismantle utilities industry components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UEECD0020 Fix and secure electrotechnology equipment </w:t>
            </w:r>
          </w:p>
          <w:p w:rsidR="00000000" w:rsidRPr="00C10FBB" w:rsidP="00C10FBB">
            <w:pPr>
              <w:pStyle w:val="BodyText"/>
            </w:pPr>
            <w:r w:rsidRPr="00C10FBB">
              <w:t>UEECD0051 Use drawings, diagrams, schedules, standards, codes and specifica</w:t>
            </w:r>
            <w:r w:rsidRPr="00C10FBB">
              <w:t xml:space="preserve">tions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UEECD0016 Document and apply measures to control WHS risks associated with electrotechnology work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UEERA0059 Prepare and connect refrigerant tubing and fittings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UEERA0036 Establish the basic operating conditions of vapour compression systems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UEERA0035 Establish the basic operating conditions of air conditioning systems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UEERA0050 Install refrigerant pipe work, flow controls and accessories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UEERA0081 Select refrigerant piping, accessories and associated controls </w:t>
            </w:r>
          </w:p>
          <w:p w:rsidR="00000000" w:rsidRPr="00C10FBB" w:rsidP="00C10FBB">
            <w:pPr>
              <w:pStyle w:val="BodyText"/>
            </w:pPr>
            <w:r w:rsidRPr="00C10FBB">
              <w:t>UEERA0031 Diagnose and rectify</w:t>
            </w:r>
            <w:r w:rsidRPr="00C10FBB">
              <w:t xml:space="preserve"> faults in air conditioning and refrigeration control systems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UEERA0092 Solve problems in low voltage refrigeration and air conditioning circuits </w:t>
            </w:r>
          </w:p>
          <w:p w:rsidR="00000000" w:rsidRPr="00C10FBB" w:rsidP="00C10FBB">
            <w:pPr>
              <w:pStyle w:val="BodyText"/>
            </w:pPr>
            <w:r w:rsidRPr="00C10FBB">
              <w:t>UEERL0005 Locate and rectify faults in low voltage (LV) electrical equipment using set procedures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UEERL0004 </w:t>
            </w:r>
            <w:r w:rsidRPr="00C10FBB">
              <w:t xml:space="preserve">Disconnect - reconnect electrical equipment connected to low voltage (LV) installation wiring </w:t>
            </w:r>
          </w:p>
          <w:p w:rsidR="00000000" w:rsidRPr="00C10FBB" w:rsidP="00C10FBB">
            <w:pPr>
              <w:pStyle w:val="BodyText"/>
            </w:pPr>
            <w:r w:rsidRPr="00C10FBB">
              <w:t xml:space="preserve">UEERL0001 Attach cords and plugs to electrical equipment for connection to a single phase 230 Volt supply </w:t>
            </w:r>
          </w:p>
          <w:p w:rsidR="00000000" w:rsidRPr="00C10FBB" w:rsidP="00C10FBB">
            <w:pPr>
              <w:pStyle w:val="BodyText"/>
            </w:pPr>
            <w:r w:rsidRPr="00C10FBB">
              <w:t>UEERL0002 Attach cords, cables and plugs to electrical</w:t>
            </w:r>
            <w:r w:rsidRPr="00C10FBB">
              <w:t xml:space="preserve"> equipment for connection to 1000 V a.c. or 1500 V d.c.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4" w:name="O_1078909"/>
      <w:bookmarkEnd w:id="4"/>
      <w:r w:rsidRPr="00C10F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Refrigeration and air-conditioning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5" w:name="O_1078910"/>
      <w:bookmarkEnd w:id="5"/>
      <w:r w:rsidRPr="00C10F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Electrotechnology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6" w:name="O_1078911"/>
      <w:bookmarkEnd w:id="6"/>
      <w:r w:rsidRPr="00C10FB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PERFORMANCE CRITERIA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Performance criteria describe the performance needed to demonstrate achievement of the element.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rPr>
                <w:rStyle w:val="SpecialBold"/>
              </w:rPr>
              <w:t>Prepare to produce HVAC/R control system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WHS/OHS risk control measures and workplace procedures are followed in preparation for</w:t>
            </w:r>
            <w:r w:rsidRPr="00C10FBB">
              <w:t xml:space="preserve"> the work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Scope of work is determined from project specifications and/or discussions with relevant person/s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Relevant person/s is consulted to ensure the work is coordinated effectively with others involved on the worksite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Software tool</w:t>
            </w:r>
            <w:r w:rsidRPr="00C10FBB">
              <w:t>s and equipment required for work are obtained in accordance with workplace procedures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rPr>
                <w:rStyle w:val="SpecialBold"/>
              </w:rPr>
              <w:t>Produce HVAC/R control system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WHS/OHS risk control measures and workplace procedures for carrying out the work are followed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Relevant control diagrams and layouts required are determined in accordance with project specifications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Technical data of control system components is interpreted to determine parameters for inclusion in accordance with project specifications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Relevant software tools are used to produce diagrams in accordance with project specifications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Diagrams are checked for accuracy in accordance with project specifications and workplace procedures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Unplanned events are dealt with in accordance with workplace procedures and safe work practices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rPr>
                <w:rStyle w:val="SpecialBold"/>
              </w:rPr>
              <w:t>Complete and report HVAC/R control system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Completed control diagrams are submitted to relevant person/s for accuracy in accordance with project specifications and workplace procedures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 xml:space="preserve">Alterations, additions and/or corrective instructions are followed and diagrams are re-submitted for final </w:t>
            </w:r>
            <w:r w:rsidRPr="00C10FBB">
              <w:t>approval in accordance with project specifications and workplace procedures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Copies of completed diagrams are filed in accordance with workplace procedures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7" w:name="O_1078912"/>
      <w:bookmarkEnd w:id="7"/>
      <w:r w:rsidRPr="00C10F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Foundation skills essential to performance are explicit in the performance criteria of this unit of competency.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8" w:name="O_1078913"/>
      <w:bookmarkEnd w:id="8"/>
      <w:r w:rsidRPr="00C10F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Range is restricted to essential operating conditions and any other variables essential to the work env</w:t>
            </w:r>
            <w:r w:rsidRPr="00C10FBB">
              <w:t>ironment.</w:t>
            </w:r>
          </w:p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Non-essential conditions may be found in the UEE Electrotechnology Training Package Companion Volume Implementation Guide.</w:t>
            </w:r>
          </w:p>
        </w:tc>
      </w:tr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FBB">
            <w:pPr>
              <w:pStyle w:val="BodyText"/>
              <w:rPr>
                <w:lang w:val="en-NZ"/>
              </w:rPr>
            </w:pPr>
            <w:r w:rsidRPr="00C10FBB">
              <w:t>Producing control system design diagrams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ListBullet"/>
            </w:pPr>
            <w:r w:rsidRPr="00C10FBB">
              <w:t>two different HVAC/R projects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9" w:name="O_1078914"/>
      <w:bookmarkEnd w:id="9"/>
      <w:r w:rsidRPr="00C10F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FBB" w:rsidP="00C10FBB">
            <w:pPr>
              <w:pStyle w:val="BodyText"/>
            </w:pPr>
            <w:r w:rsidRPr="00C10FBB">
              <w:t>This unit replaces and is equivalent to UEENEEJ130A Produce HVAC/R control system diagrams.</w:t>
            </w:r>
          </w:p>
        </w:tc>
      </w:tr>
    </w:tbl>
    <w:p w:rsidR="00000000" w:rsidRPr="00C10FBB" w:rsidP="00C10FBB">
      <w:pPr>
        <w:pStyle w:val="NoPaddingFontSize1"/>
      </w:pPr>
    </w:p>
    <w:p w:rsidR="00000000" w:rsidRPr="00C10FBB" w:rsidP="00C10FBB">
      <w:pPr>
        <w:pStyle w:val="AllowPageBreak"/>
      </w:pPr>
    </w:p>
    <w:p w:rsidR="00000000" w:rsidRPr="00C10FBB" w:rsidP="00C10FBB">
      <w:pPr>
        <w:pStyle w:val="Heading1"/>
      </w:pPr>
      <w:bookmarkStart w:id="10" w:name="O_1078921"/>
      <w:bookmarkEnd w:id="10"/>
      <w:r w:rsidRPr="00C10FBB">
        <w:t>Links</w:t>
      </w:r>
    </w:p>
    <w:p w:rsidR="00000000" w:rsidRPr="00C10FBB" w:rsidP="00232A00">
      <w:pPr>
        <w:pStyle w:val="BodyText"/>
      </w:pPr>
      <w:r w:rsidRPr="00C10FBB">
        <w:t>Companion Volume i</w:t>
      </w:r>
      <w:r w:rsidRPr="00C10FBB">
        <w:t xml:space="preserve">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E45D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10FBB" w:rsidP="00C10FBB"/>
    <w:sectPr w:rsidSect="00C10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BB" w:rsidRPr="00232A00" w:rsidP="00232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00" w:rsidP="00C10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A00" w:rsidP="00C10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32A00" w:rsidP="00C10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FBB" w:rsidRPr="00232A00" w:rsidP="00232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A00" w:rsidRPr="002D2AF8" w:rsidP="00C10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UEERA0060 Produce HVAC/R control system diagrams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32A00" w:rsidP="00C10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260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DED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FBB"/>
  </w:style>
  <w:style w:type="character" w:customStyle="1" w:styleId="Heading1Char">
    <w:name w:val="Heading 1 Char"/>
    <w:basedOn w:val="DefaultParagraphFont"/>
    <w:link w:val="Heading1"/>
    <w:rsid w:val="00C10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F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F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0FBB"/>
    <w:rPr>
      <w:b/>
      <w:spacing w:val="0"/>
    </w:rPr>
  </w:style>
  <w:style w:type="paragraph" w:customStyle="1" w:styleId="SuperHeading">
    <w:name w:val="SuperHeading"/>
    <w:basedOn w:val="Normal"/>
    <w:rsid w:val="00C10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0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F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F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F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FBB"/>
    <w:rPr>
      <w:i/>
    </w:rPr>
  </w:style>
  <w:style w:type="paragraph" w:styleId="Caption">
    <w:name w:val="caption"/>
    <w:basedOn w:val="BodyText"/>
    <w:next w:val="Normal"/>
    <w:qFormat/>
    <w:rsid w:val="00C10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FBB"/>
  </w:style>
  <w:style w:type="paragraph" w:styleId="TableofFigures">
    <w:name w:val="table of figures"/>
    <w:basedOn w:val="Normal"/>
    <w:next w:val="Normal"/>
    <w:semiHidden/>
    <w:rsid w:val="00C10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F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0FBB"/>
    <w:rPr>
      <w:rFonts w:ascii="Wingdings" w:hAnsi="Wingdings"/>
    </w:rPr>
  </w:style>
  <w:style w:type="paragraph" w:customStyle="1" w:styleId="TableHeading">
    <w:name w:val="Table Heading"/>
    <w:basedOn w:val="HeadingBase"/>
    <w:rsid w:val="00C10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FBB"/>
    <w:rPr>
      <w:color w:val="0033CC"/>
      <w:u w:val="none"/>
    </w:rPr>
  </w:style>
  <w:style w:type="paragraph" w:customStyle="1" w:styleId="BodyTextRight">
    <w:name w:val="Body Text Right"/>
    <w:basedOn w:val="BodyText"/>
    <w:rsid w:val="00C10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F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FBB"/>
    <w:rPr>
      <w:sz w:val="32"/>
    </w:rPr>
  </w:style>
  <w:style w:type="paragraph" w:customStyle="1" w:styleId="HeadingProcedure">
    <w:name w:val="Heading Procedure"/>
    <w:basedOn w:val="HeadingBase"/>
    <w:next w:val="Normal"/>
    <w:rsid w:val="00C10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FBB"/>
    <w:pPr>
      <w:spacing w:before="60" w:after="60"/>
    </w:pPr>
  </w:style>
  <w:style w:type="paragraph" w:styleId="ListContinue">
    <w:name w:val="List Continue"/>
    <w:basedOn w:val="List"/>
    <w:rsid w:val="00C10FBB"/>
    <w:pPr>
      <w:ind w:firstLine="0"/>
    </w:pPr>
  </w:style>
  <w:style w:type="paragraph" w:customStyle="1" w:styleId="ListNote">
    <w:name w:val="List Note"/>
    <w:basedOn w:val="List"/>
    <w:rsid w:val="00C10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FBB"/>
    <w:rPr>
      <w:rFonts w:ascii="Courier New" w:hAnsi="Courier New"/>
    </w:rPr>
  </w:style>
  <w:style w:type="paragraph" w:customStyle="1" w:styleId="NoteBullet">
    <w:name w:val="Note Bullet"/>
    <w:basedOn w:val="Note"/>
    <w:rsid w:val="00C10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F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0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FBB"/>
    <w:rPr>
      <w:b/>
      <w:smallCaps/>
    </w:rPr>
  </w:style>
  <w:style w:type="paragraph" w:customStyle="1" w:styleId="TableListNumber">
    <w:name w:val="Table List Number"/>
    <w:basedOn w:val="ListNumber"/>
    <w:rsid w:val="00C10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FBB"/>
    <w:pPr>
      <w:numPr>
        <w:numId w:val="8"/>
      </w:numPr>
    </w:pPr>
  </w:style>
  <w:style w:type="paragraph" w:customStyle="1" w:styleId="ListAlpha2">
    <w:name w:val="List Alpha 2"/>
    <w:basedOn w:val="List2"/>
    <w:rsid w:val="00C10FBB"/>
    <w:pPr>
      <w:numPr>
        <w:numId w:val="7"/>
      </w:numPr>
    </w:pPr>
  </w:style>
  <w:style w:type="paragraph" w:styleId="List2">
    <w:name w:val="List 2"/>
    <w:basedOn w:val="BodyText"/>
    <w:rsid w:val="00C10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F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F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0FBB"/>
    <w:pPr>
      <w:numPr>
        <w:numId w:val="3"/>
      </w:numPr>
    </w:pPr>
  </w:style>
  <w:style w:type="paragraph" w:styleId="ListContinue2">
    <w:name w:val="List Continue 2"/>
    <w:basedOn w:val="List2"/>
    <w:rsid w:val="00C10FBB"/>
    <w:pPr>
      <w:ind w:firstLine="0"/>
    </w:pPr>
  </w:style>
  <w:style w:type="paragraph" w:styleId="ListContinue3">
    <w:name w:val="List Continue 3"/>
    <w:basedOn w:val="List3"/>
    <w:rsid w:val="00C10FBB"/>
    <w:pPr>
      <w:ind w:left="1021" w:firstLine="0"/>
    </w:pPr>
  </w:style>
  <w:style w:type="paragraph" w:styleId="ListContinue4">
    <w:name w:val="List Continue 4"/>
    <w:basedOn w:val="List4"/>
    <w:rsid w:val="00C10FBB"/>
    <w:pPr>
      <w:ind w:firstLine="0"/>
    </w:pPr>
  </w:style>
  <w:style w:type="paragraph" w:styleId="ListContinue5">
    <w:name w:val="List Continue 5"/>
    <w:basedOn w:val="List5"/>
    <w:rsid w:val="00C10FBB"/>
    <w:pPr>
      <w:ind w:firstLine="0"/>
    </w:pPr>
  </w:style>
  <w:style w:type="paragraph" w:styleId="ListNumber3">
    <w:name w:val="List Number 3"/>
    <w:basedOn w:val="List3"/>
    <w:rsid w:val="00C10FBB"/>
    <w:pPr>
      <w:numPr>
        <w:numId w:val="4"/>
      </w:numPr>
    </w:pPr>
  </w:style>
  <w:style w:type="paragraph" w:styleId="ListNumber4">
    <w:name w:val="List Number 4"/>
    <w:basedOn w:val="List4"/>
    <w:rsid w:val="00C10FBB"/>
    <w:pPr>
      <w:numPr>
        <w:numId w:val="5"/>
      </w:numPr>
    </w:pPr>
  </w:style>
  <w:style w:type="paragraph" w:styleId="ListNumber5">
    <w:name w:val="List Number 5"/>
    <w:basedOn w:val="List5"/>
    <w:rsid w:val="00C10FBB"/>
    <w:pPr>
      <w:numPr>
        <w:numId w:val="6"/>
      </w:numPr>
    </w:pPr>
  </w:style>
  <w:style w:type="paragraph" w:styleId="BlockText">
    <w:name w:val="Block Text"/>
    <w:basedOn w:val="Normal"/>
    <w:rsid w:val="00C10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FBB"/>
    <w:rPr>
      <w:sz w:val="16"/>
      <w:vertAlign w:val="superscript"/>
    </w:rPr>
  </w:style>
  <w:style w:type="character" w:customStyle="1" w:styleId="Symbols">
    <w:name w:val="Symbols"/>
    <w:basedOn w:val="DefaultParagraphFont"/>
    <w:rsid w:val="00C10FBB"/>
    <w:rPr>
      <w:rFonts w:ascii="Symbol" w:hAnsi="Symbol"/>
    </w:rPr>
  </w:style>
  <w:style w:type="character" w:customStyle="1" w:styleId="MenuOptions">
    <w:name w:val="Menu Options"/>
    <w:basedOn w:val="DefaultParagraphFont"/>
    <w:rsid w:val="00C10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FBB"/>
    <w:rPr>
      <w:b/>
    </w:rPr>
  </w:style>
  <w:style w:type="character" w:customStyle="1" w:styleId="Underlined">
    <w:name w:val="Underlined"/>
    <w:basedOn w:val="DefaultParagraphFont"/>
    <w:rsid w:val="00C10FBB"/>
    <w:rPr>
      <w:u w:val="single"/>
    </w:rPr>
  </w:style>
  <w:style w:type="paragraph" w:customStyle="1" w:styleId="TableBodyTextRight">
    <w:name w:val="Table Body Text Right"/>
    <w:basedOn w:val="TableBodyText"/>
    <w:rsid w:val="00C10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FBB"/>
    <w:rPr>
      <w:sz w:val="18"/>
    </w:rPr>
  </w:style>
  <w:style w:type="paragraph" w:customStyle="1" w:styleId="BodySmallRight">
    <w:name w:val="Body Small Right"/>
    <w:basedOn w:val="BodyTextRight"/>
    <w:rsid w:val="00C10FBB"/>
    <w:rPr>
      <w:sz w:val="18"/>
      <w:szCs w:val="18"/>
    </w:rPr>
  </w:style>
  <w:style w:type="paragraph" w:customStyle="1" w:styleId="MarginEdition">
    <w:name w:val="Margin Edition"/>
    <w:basedOn w:val="MarginNote"/>
    <w:rsid w:val="00C10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FBB"/>
    <w:rPr>
      <w:sz w:val="2"/>
      <w:szCs w:val="2"/>
    </w:rPr>
  </w:style>
  <w:style w:type="character" w:customStyle="1" w:styleId="Small">
    <w:name w:val="Small"/>
    <w:basedOn w:val="DefaultParagraphFont"/>
    <w:rsid w:val="00C10FBB"/>
    <w:rPr>
      <w:sz w:val="16"/>
    </w:rPr>
  </w:style>
  <w:style w:type="paragraph" w:customStyle="1" w:styleId="WideTable">
    <w:name w:val="Wide Table"/>
    <w:basedOn w:val="Normal"/>
    <w:rsid w:val="00C10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FBB"/>
  </w:style>
  <w:style w:type="paragraph" w:styleId="Quote">
    <w:name w:val="Quote"/>
    <w:basedOn w:val="Heading1"/>
    <w:link w:val="QuoteChar"/>
    <w:qFormat/>
    <w:rsid w:val="00C10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FBB"/>
    <w:pPr>
      <w:pageBreakBefore/>
    </w:pPr>
  </w:style>
  <w:style w:type="paragraph" w:customStyle="1" w:styleId="Border">
    <w:name w:val="Border"/>
    <w:basedOn w:val="Normal"/>
    <w:qFormat/>
    <w:rsid w:val="00C10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FBB"/>
    <w:rPr>
      <w:u w:val="single"/>
    </w:rPr>
  </w:style>
  <w:style w:type="character" w:customStyle="1" w:styleId="BoldandItalics">
    <w:name w:val="Bold and Italics"/>
    <w:qFormat/>
    <w:rsid w:val="00C10FBB"/>
    <w:rPr>
      <w:b/>
      <w:i/>
      <w:u w:val="none"/>
    </w:rPr>
  </w:style>
  <w:style w:type="paragraph" w:styleId="BalloonText">
    <w:name w:val="Balloon Text"/>
    <w:basedOn w:val="Normal"/>
    <w:link w:val="BalloonTextChar"/>
    <w:rsid w:val="00C10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FBB"/>
    <w:pPr>
      <w:spacing w:before="0" w:after="0"/>
    </w:pPr>
  </w:style>
  <w:style w:type="paragraph" w:customStyle="1" w:styleId="BodyTextBold">
    <w:name w:val="Body Text Bold"/>
    <w:basedOn w:val="BodyText"/>
    <w:qFormat/>
    <w:rsid w:val="00C10FBB"/>
    <w:rPr>
      <w:b/>
    </w:rPr>
  </w:style>
  <w:style w:type="character" w:styleId="Hyperlink">
    <w:name w:val="Hyperlink"/>
    <w:basedOn w:val="DefaultParagraphFont"/>
    <w:uiPriority w:val="99"/>
    <w:unhideWhenUsed/>
    <w:rsid w:val="00232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729</Words>
  <Characters>4776</Characters>
  <Application>Microsoft Office Word</Application>
  <DocSecurity>0</DocSecurity>
  <Lines>183</Lines>
  <Paragraphs>101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UEERA0060 Produce HVAC/R control system diagrams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