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748D" w:rsidP="001974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UEERA0059 Prepare and connect refrigerant tubing and fittings</w:t>
      </w:r>
      <w:r>
        <w:fldChar w:fldCharType="end"/>
      </w:r>
    </w:p>
    <w:p w:rsidR="0019748D" w:rsidP="0019748D">
      <w:pPr>
        <w:pStyle w:val="Version"/>
        <w:sectPr w:rsidSect="00627F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27FC8" w:rsidP="00627FC8">
      <w:pPr>
        <w:pStyle w:val="SuperHeading"/>
      </w:pPr>
      <w:r w:rsidRPr="00627FC8">
        <w:t>UEERA0059 Prepare and connect refrigerant tubing and fittings</w:t>
      </w:r>
    </w:p>
    <w:p w:rsidR="00000000" w:rsidRPr="00627FC8" w:rsidP="00627FC8">
      <w:pPr>
        <w:pStyle w:val="Heading1"/>
      </w:pPr>
      <w:bookmarkStart w:id="1" w:name="O_1185340"/>
      <w:bookmarkEnd w:id="1"/>
      <w:r w:rsidRPr="00627FC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FC8" w:rsidP="00627FC8">
            <w:pPr>
              <w:pStyle w:val="BodyText"/>
            </w:pPr>
            <w:r w:rsidRPr="00627FC8">
              <w:t>Release 2.  This minor update is the second release of this unit of competency in the UEE Electrotechnology Training Package.</w:t>
            </w:r>
          </w:p>
          <w:p w:rsidR="00000000" w:rsidP="00627FC8">
            <w:pPr>
              <w:pStyle w:val="BodyText"/>
              <w:rPr>
                <w:lang w:val="en-NZ"/>
              </w:rPr>
            </w:pPr>
            <w:r w:rsidRPr="00627FC8">
              <w:t>Incorrect Performance Criteria numbering in Element 1 fixed.</w:t>
            </w:r>
          </w:p>
        </w:tc>
      </w:tr>
      <w:tr w:rsidTr="00627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FC8" w:rsidP="00627FC8">
            <w:pPr>
              <w:pStyle w:val="BodyText"/>
            </w:pPr>
            <w:r w:rsidRPr="00627FC8">
              <w:t>Release 1. This is the first release of this unit of competency in the UEE Electrotechnology Training Package.</w:t>
            </w:r>
          </w:p>
        </w:tc>
      </w:tr>
    </w:tbl>
    <w:p w:rsidR="00000000" w:rsidRPr="00627FC8" w:rsidP="00627FC8">
      <w:pPr>
        <w:pStyle w:val="NoPaddingFontSize1"/>
      </w:pPr>
    </w:p>
    <w:p w:rsidR="00000000" w:rsidRPr="00627FC8" w:rsidP="00627FC8">
      <w:pPr>
        <w:pStyle w:val="AllowPageBreak"/>
      </w:pPr>
    </w:p>
    <w:p w:rsidR="00000000" w:rsidRPr="00627FC8" w:rsidP="00627FC8">
      <w:pPr>
        <w:pStyle w:val="Heading1"/>
      </w:pPr>
      <w:bookmarkStart w:id="2" w:name="O_1185339"/>
      <w:bookmarkEnd w:id="2"/>
      <w:r w:rsidRPr="00627FC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FC8" w:rsidP="00627FC8">
            <w:pPr>
              <w:pStyle w:val="BodyText"/>
            </w:pPr>
            <w:r w:rsidRPr="00627FC8">
              <w:t>This unit involves the skills and knowledge required to prepare and connect refrigeration and air conditioning p</w:t>
            </w:r>
            <w:r w:rsidRPr="00627FC8">
              <w:t>iping/tubing and fittings.</w:t>
            </w:r>
          </w:p>
          <w:p w:rsidR="00000000" w:rsidRPr="00627FC8" w:rsidP="00627FC8">
            <w:pPr>
              <w:pStyle w:val="BodyText"/>
            </w:pPr>
            <w:r w:rsidRPr="00627FC8">
              <w:t>It includes cutting, bending and connecting copper tubes to copper tubes and to brass and steel fittings by flaring and swaging using compression fittings and silver brazing.</w:t>
            </w:r>
          </w:p>
          <w:p w:rsidR="00000000" w:rsidRPr="00627FC8" w:rsidP="00627FC8">
            <w:pPr>
              <w:pStyle w:val="BodyText"/>
            </w:pPr>
            <w:r w:rsidRPr="00627FC8">
              <w:t xml:space="preserve">The skills and knowledge in this unit will be applied </w:t>
            </w:r>
            <w:r w:rsidRPr="00627FC8">
              <w:t>by refrigeration and air conditioning technicians during the installation, service and repair of refrigeration and air conditioning systems.</w:t>
            </w:r>
          </w:p>
          <w:p w:rsidR="00000000" w:rsidRPr="00627FC8" w:rsidP="00627FC8">
            <w:pPr>
              <w:pStyle w:val="BodyText"/>
            </w:pPr>
            <w:r w:rsidRPr="00627FC8">
              <w:t>To undertake this unit, the learner must have a Trainee Refrigerant Handling Licence as it includes work on refrige</w:t>
            </w:r>
            <w:r w:rsidRPr="00627FC8">
              <w:t>ration and air conditioning equipment that carries the risk of a fluorocarbon refrigerant being emitted.</w:t>
            </w:r>
          </w:p>
          <w:p w:rsidR="00000000" w:rsidRPr="00627FC8" w:rsidP="00627FC8">
            <w:pPr>
              <w:pStyle w:val="BodyText"/>
            </w:pPr>
            <w:r w:rsidRPr="00627FC8">
              <w:t>The skills and knowledge described in this unit require a national Refrigerant Handling Licence as it includes work on refrigeration and air conditioni</w:t>
            </w:r>
            <w:r w:rsidRPr="00627FC8">
              <w:t>ng equipment that carries the risk of a fluorocarbon refrigerant being emitted while decanting the refrigerant or manufacturing, installing, commissioning, servicing, maintaining or decommissioning refrigeration and air conditioning equipment.</w:t>
            </w:r>
          </w:p>
          <w:p w:rsidR="00000000" w:rsidRPr="00627FC8" w:rsidP="00627FC8">
            <w:pPr>
              <w:pStyle w:val="BodyText"/>
            </w:pPr>
            <w:r w:rsidRPr="00627FC8">
              <w:t>The skills a</w:t>
            </w:r>
            <w:r w:rsidRPr="00627FC8">
              <w:t xml:space="preserve">nd knowledge described in this unit may, in some jurisdictions, also require a licence or permit to practice in the workplace subject to regulations for undertaking refrigeration and air conditioning work. </w:t>
            </w:r>
          </w:p>
          <w:p w:rsidR="00000000" w:rsidRPr="00627FC8" w:rsidP="00627FC8">
            <w:pPr>
              <w:pStyle w:val="BodyText"/>
            </w:pPr>
            <w:r w:rsidRPr="00627FC8">
              <w:t xml:space="preserve">Practice in the workplace and during training is </w:t>
            </w:r>
            <w:r w:rsidRPr="00627FC8">
              <w:t>also subject to work health and safety (WHS)/occupational health and safety (OHS) regulations.</w:t>
            </w:r>
          </w:p>
        </w:tc>
      </w:tr>
    </w:tbl>
    <w:p w:rsidR="00000000" w:rsidRPr="00627FC8" w:rsidP="00627FC8">
      <w:pPr>
        <w:pStyle w:val="NoPaddingFontSize1"/>
      </w:pPr>
    </w:p>
    <w:p w:rsidR="00000000" w:rsidRPr="00627FC8" w:rsidP="00627FC8">
      <w:pPr>
        <w:pStyle w:val="AllowPageBreak"/>
      </w:pPr>
    </w:p>
    <w:p w:rsidR="00000000" w:rsidRPr="00627FC8" w:rsidP="00627FC8">
      <w:pPr>
        <w:pStyle w:val="Heading1"/>
      </w:pPr>
      <w:bookmarkStart w:id="3" w:name="O_1185338"/>
      <w:bookmarkEnd w:id="3"/>
      <w:r w:rsidRPr="00627FC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FC8" w:rsidP="00627FC8">
            <w:pPr>
              <w:pStyle w:val="BodyText"/>
            </w:pPr>
            <w:r w:rsidRPr="00627FC8">
              <w:t>UEECD0007 Apply work health and safety regulations, codes and practices in the workplace</w:t>
            </w:r>
          </w:p>
        </w:tc>
      </w:tr>
    </w:tbl>
    <w:p w:rsidR="00000000" w:rsidRPr="00627FC8" w:rsidP="00627FC8">
      <w:pPr>
        <w:pStyle w:val="NoPaddingFontSize1"/>
      </w:pPr>
    </w:p>
    <w:p w:rsidR="00000000" w:rsidRPr="00627FC8" w:rsidP="00627FC8">
      <w:pPr>
        <w:pStyle w:val="AllowPageBreak"/>
      </w:pPr>
    </w:p>
    <w:p w:rsidR="00000000" w:rsidRPr="00627FC8" w:rsidP="00627FC8">
      <w:pPr>
        <w:pStyle w:val="Heading1"/>
      </w:pPr>
      <w:bookmarkStart w:id="4" w:name="O_1185337"/>
      <w:bookmarkEnd w:id="4"/>
      <w:r w:rsidRPr="00627FC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FC8" w:rsidP="00627FC8">
            <w:pPr>
              <w:pStyle w:val="BodyText"/>
            </w:pPr>
            <w:r w:rsidRPr="00627FC8">
              <w:t>Refrigeration and air-conditioning</w:t>
            </w:r>
          </w:p>
        </w:tc>
      </w:tr>
    </w:tbl>
    <w:p w:rsidR="00000000" w:rsidRPr="00627FC8" w:rsidP="00627FC8">
      <w:pPr>
        <w:pStyle w:val="NoPaddingFontSize1"/>
      </w:pPr>
    </w:p>
    <w:p w:rsidR="00000000" w:rsidRPr="00627FC8" w:rsidP="00627FC8">
      <w:pPr>
        <w:pStyle w:val="AllowPageBreak"/>
      </w:pPr>
    </w:p>
    <w:p w:rsidR="00000000" w:rsidRPr="00627FC8" w:rsidP="00627FC8">
      <w:pPr>
        <w:pStyle w:val="Heading1"/>
      </w:pPr>
      <w:bookmarkStart w:id="5" w:name="O_1185336"/>
      <w:bookmarkEnd w:id="5"/>
      <w:r w:rsidRPr="00627FC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FC8" w:rsidP="00627FC8">
            <w:pPr>
              <w:pStyle w:val="BodyText"/>
            </w:pPr>
            <w:r w:rsidRPr="00627FC8">
              <w:t>Electrotechnology</w:t>
            </w:r>
          </w:p>
        </w:tc>
      </w:tr>
    </w:tbl>
    <w:p w:rsidR="00000000" w:rsidRPr="00627FC8" w:rsidP="00627FC8">
      <w:pPr>
        <w:pStyle w:val="NoPaddingFontSize1"/>
      </w:pPr>
    </w:p>
    <w:p w:rsidR="00000000" w:rsidRPr="00627FC8" w:rsidP="00627FC8">
      <w:pPr>
        <w:pStyle w:val="AllowPageBreak"/>
      </w:pPr>
    </w:p>
    <w:p w:rsidR="00000000" w:rsidRPr="00627FC8" w:rsidP="00627FC8">
      <w:pPr>
        <w:pStyle w:val="Heading1"/>
      </w:pPr>
      <w:bookmarkStart w:id="6" w:name="O_1185335"/>
      <w:bookmarkEnd w:id="6"/>
      <w:r w:rsidRPr="00627FC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627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FC8" w:rsidP="00627FC8">
            <w:pPr>
              <w:pStyle w:val="BodyText"/>
            </w:pPr>
            <w:r w:rsidRPr="00627FC8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FC8">
            <w:pPr>
              <w:pStyle w:val="BodyText"/>
              <w:rPr>
                <w:lang w:val="en-NZ"/>
              </w:rPr>
            </w:pPr>
            <w:r w:rsidRPr="00627FC8">
              <w:rPr>
                <w:rStyle w:val="SpecialBold"/>
              </w:rPr>
              <w:t>PERFORMANCE CRITERIA</w:t>
            </w:r>
          </w:p>
        </w:tc>
      </w:tr>
      <w:tr w:rsidTr="00627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FC8">
            <w:pPr>
              <w:pStyle w:val="BodyText"/>
              <w:rPr>
                <w:lang w:val="en-NZ"/>
              </w:rPr>
            </w:pPr>
            <w:r w:rsidRPr="00627FC8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FC8">
            <w:pPr>
              <w:pStyle w:val="BodyText"/>
              <w:rPr>
                <w:lang w:val="en-NZ"/>
              </w:rPr>
            </w:pPr>
            <w:r w:rsidRPr="00627FC8">
              <w:t>Performance criteria describe the performance needed to demonstrate achievement of the element.</w:t>
            </w:r>
          </w:p>
        </w:tc>
      </w:tr>
      <w:tr w:rsidTr="00627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FC8" w:rsidP="00627FC8">
            <w:pPr>
              <w:pStyle w:val="BodyText"/>
            </w:pPr>
            <w:r w:rsidRPr="00627FC8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FC8" w:rsidP="00627FC8">
            <w:pPr>
              <w:pStyle w:val="BodyText"/>
            </w:pPr>
            <w:r w:rsidRPr="00627FC8">
              <w:rPr>
                <w:rStyle w:val="SpecialBold"/>
              </w:rPr>
              <w:t>Prepare to fabricate tubing and attach fittings for refrigeration and/or air conditioning system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FC8">
            <w:pPr>
              <w:pStyle w:val="BodyText"/>
              <w:rPr>
                <w:lang w:val="en-NZ"/>
              </w:rPr>
            </w:pPr>
            <w:r w:rsidRPr="00627FC8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FC8">
            <w:pPr>
              <w:pStyle w:val="BodyText"/>
              <w:rPr>
                <w:lang w:val="en-NZ"/>
              </w:rPr>
            </w:pPr>
            <w:r w:rsidRPr="00627FC8">
              <w:t>WHS/OHS hazards, risk control methods, relevant standa</w:t>
            </w:r>
            <w:r w:rsidRPr="00627FC8">
              <w:t>rds, codes and legislation are obtained and applied</w:t>
            </w:r>
          </w:p>
        </w:tc>
      </w:tr>
      <w:tr w:rsidTr="00627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FC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FC8">
            <w:pPr>
              <w:pStyle w:val="BodyText"/>
              <w:rPr>
                <w:lang w:val="en-NZ"/>
              </w:rPr>
            </w:pPr>
            <w:r w:rsidRPr="00627FC8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FC8">
            <w:pPr>
              <w:pStyle w:val="BodyText"/>
              <w:rPr>
                <w:lang w:val="en-NZ"/>
              </w:rPr>
            </w:pPr>
            <w:r w:rsidRPr="00627FC8">
              <w:t>Safety hazards which have not previously been identified are reported and advice on risk control measures is sought from supervisor</w:t>
            </w:r>
          </w:p>
        </w:tc>
      </w:tr>
      <w:tr w:rsidTr="00627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FC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FC8">
            <w:pPr>
              <w:pStyle w:val="BodyText"/>
              <w:rPr>
                <w:lang w:val="en-NZ"/>
              </w:rPr>
            </w:pPr>
            <w:r w:rsidRPr="00627FC8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FC8">
            <w:pPr>
              <w:pStyle w:val="BodyText"/>
              <w:rPr>
                <w:lang w:val="en-NZ"/>
              </w:rPr>
            </w:pPr>
            <w:r w:rsidRPr="00627FC8">
              <w:t>Nature of work is obtained from documentation or supervisor to determine scope of work to be undertaken</w:t>
            </w:r>
          </w:p>
        </w:tc>
      </w:tr>
      <w:tr w:rsidTr="00627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FC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FC8">
            <w:pPr>
              <w:pStyle w:val="BodyText"/>
              <w:rPr>
                <w:lang w:val="en-NZ"/>
              </w:rPr>
            </w:pPr>
            <w:r w:rsidRPr="00627FC8">
              <w:rPr>
                <w:rStyle w:val="SpecialBold"/>
              </w:rPr>
              <w:t>1.</w:t>
            </w:r>
            <w:r w:rsidRPr="00627FC8">
              <w:t>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FC8">
            <w:pPr>
              <w:pStyle w:val="BodyText"/>
              <w:rPr>
                <w:lang w:val="en-NZ"/>
              </w:rPr>
            </w:pPr>
            <w:r w:rsidRPr="00627FC8">
              <w:t xml:space="preserve">Advice is sought from supervisor to ensure work is coordinated effectively with others </w:t>
            </w:r>
          </w:p>
        </w:tc>
      </w:tr>
      <w:tr w:rsidTr="00627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FC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FC8">
            <w:pPr>
              <w:pStyle w:val="BodyText"/>
              <w:rPr>
                <w:lang w:val="en-NZ"/>
              </w:rPr>
            </w:pPr>
            <w:r w:rsidRPr="00627FC8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FC8">
            <w:pPr>
              <w:pStyle w:val="BodyText"/>
              <w:rPr>
                <w:lang w:val="en-NZ"/>
              </w:rPr>
            </w:pPr>
            <w:r w:rsidRPr="00627FC8">
              <w:t>Materials required for the work are accessed in ac</w:t>
            </w:r>
            <w:r w:rsidRPr="00627FC8">
              <w:t>cordance with workplace procedures</w:t>
            </w:r>
          </w:p>
        </w:tc>
      </w:tr>
      <w:tr w:rsidTr="00627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FC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FC8">
            <w:pPr>
              <w:pStyle w:val="BodyText"/>
              <w:rPr>
                <w:lang w:val="en-NZ"/>
              </w:rPr>
            </w:pPr>
            <w:r w:rsidRPr="00627FC8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FC8">
            <w:pPr>
              <w:pStyle w:val="BodyText"/>
              <w:rPr>
                <w:lang w:val="en-NZ"/>
              </w:rPr>
            </w:pPr>
            <w:r w:rsidRPr="00627FC8">
              <w:t>Tools, equipment and testing devices to carry out work are obtained and checked for correct operation and safety</w:t>
            </w:r>
          </w:p>
        </w:tc>
      </w:tr>
      <w:tr w:rsidTr="00627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FC8" w:rsidP="00627FC8">
            <w:pPr>
              <w:pStyle w:val="BodyText"/>
            </w:pPr>
            <w:r w:rsidRPr="00627FC8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FC8" w:rsidP="00627FC8">
            <w:pPr>
              <w:pStyle w:val="BodyText"/>
            </w:pPr>
            <w:r w:rsidRPr="00627FC8">
              <w:rPr>
                <w:rStyle w:val="SpecialBold"/>
              </w:rPr>
              <w:t>Fabricate tubing and attach fittings for refrigeration and/or air conditioning system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FC8">
            <w:pPr>
              <w:pStyle w:val="BodyText"/>
              <w:rPr>
                <w:lang w:val="en-NZ"/>
              </w:rPr>
            </w:pPr>
            <w:r w:rsidRPr="00627FC8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FC8">
            <w:pPr>
              <w:pStyle w:val="BodyText"/>
              <w:rPr>
                <w:lang w:val="en-NZ"/>
              </w:rPr>
            </w:pPr>
            <w:r w:rsidRPr="00627FC8">
              <w:t>Tasks are completed in accordance with workplace safety procedures</w:t>
            </w:r>
          </w:p>
        </w:tc>
      </w:tr>
      <w:tr w:rsidTr="00627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FC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FC8">
            <w:pPr>
              <w:pStyle w:val="BodyText"/>
              <w:rPr>
                <w:lang w:val="en-NZ"/>
              </w:rPr>
            </w:pPr>
            <w:r w:rsidRPr="00627FC8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FC8">
            <w:pPr>
              <w:pStyle w:val="BodyText"/>
              <w:rPr>
                <w:lang w:val="en-NZ"/>
              </w:rPr>
            </w:pPr>
            <w:r w:rsidRPr="00627FC8">
              <w:t xml:space="preserve">Relevant safe work methods are used to cut, flare, swage, bend and silver braze tubing and fittings as they apply to refrigeration and/or air conditioning systems </w:t>
            </w:r>
          </w:p>
        </w:tc>
      </w:tr>
      <w:tr w:rsidTr="00627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FC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FC8">
            <w:pPr>
              <w:pStyle w:val="BodyText"/>
              <w:rPr>
                <w:lang w:val="en-NZ"/>
              </w:rPr>
            </w:pPr>
            <w:r w:rsidRPr="00627FC8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FC8">
            <w:pPr>
              <w:pStyle w:val="BodyText"/>
              <w:rPr>
                <w:lang w:val="en-NZ"/>
              </w:rPr>
            </w:pPr>
            <w:r w:rsidRPr="00627FC8">
              <w:t>Refrigerant</w:t>
            </w:r>
            <w:r w:rsidRPr="00627FC8">
              <w:t xml:space="preserve"> tubing and fittings are silver brazed with the use of dry nitrogen to prevent contamination</w:t>
            </w:r>
          </w:p>
        </w:tc>
      </w:tr>
      <w:tr w:rsidTr="00627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FC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FC8">
            <w:pPr>
              <w:pStyle w:val="BodyText"/>
              <w:rPr>
                <w:lang w:val="en-NZ"/>
              </w:rPr>
            </w:pPr>
            <w:r w:rsidRPr="00627FC8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FC8">
            <w:pPr>
              <w:pStyle w:val="BodyText"/>
              <w:rPr>
                <w:lang w:val="en-NZ"/>
              </w:rPr>
            </w:pPr>
            <w:r w:rsidRPr="00627FC8">
              <w:t xml:space="preserve">Fabricated tubing and fittings are prepared without waste of materials or damage/contamination to apparatus, the </w:t>
            </w:r>
            <w:r w:rsidRPr="00627FC8">
              <w:t>surrounding environment or services using r</w:t>
            </w:r>
            <w:r w:rsidRPr="00627FC8">
              <w:t>elevant workplace sustainable energy practices in accordance with workplace procedures</w:t>
            </w:r>
          </w:p>
        </w:tc>
      </w:tr>
      <w:tr w:rsidTr="00627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FC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FC8">
            <w:pPr>
              <w:pStyle w:val="BodyText"/>
              <w:rPr>
                <w:lang w:val="en-NZ"/>
              </w:rPr>
            </w:pPr>
            <w:r w:rsidRPr="00627FC8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FC8">
            <w:pPr>
              <w:pStyle w:val="BodyText"/>
              <w:rPr>
                <w:lang w:val="en-NZ"/>
              </w:rPr>
            </w:pPr>
            <w:r w:rsidRPr="00627FC8">
              <w:t>Quality checks are carried out regularly in accordance with workplace procedures, instructions/or specifications, including dimensions and pressure testing</w:t>
            </w:r>
          </w:p>
        </w:tc>
      </w:tr>
      <w:tr w:rsidTr="00627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FC8" w:rsidP="00627FC8">
            <w:pPr>
              <w:pStyle w:val="BodyText"/>
            </w:pPr>
            <w:r w:rsidRPr="00627FC8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FC8" w:rsidP="00627FC8">
            <w:pPr>
              <w:pStyle w:val="BodyText"/>
            </w:pPr>
            <w:r w:rsidRPr="00627FC8">
              <w:rPr>
                <w:rStyle w:val="SpecialBold"/>
              </w:rPr>
              <w:t>Complete work and report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FC8">
            <w:pPr>
              <w:pStyle w:val="BodyText"/>
              <w:rPr>
                <w:lang w:val="en-NZ"/>
              </w:rPr>
            </w:pPr>
            <w:r w:rsidRPr="00627FC8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FC8">
            <w:pPr>
              <w:pStyle w:val="BodyText"/>
              <w:rPr>
                <w:lang w:val="en-NZ"/>
              </w:rPr>
            </w:pPr>
            <w:r w:rsidRPr="00627FC8">
              <w:t>Worksite is cleaned and made safe in accordance with workplace procedures</w:t>
            </w:r>
          </w:p>
        </w:tc>
      </w:tr>
      <w:tr w:rsidTr="00627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FC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FC8">
            <w:pPr>
              <w:pStyle w:val="BodyText"/>
              <w:rPr>
                <w:lang w:val="en-NZ"/>
              </w:rPr>
            </w:pPr>
            <w:r w:rsidRPr="00627FC8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FC8" w:rsidP="00627FC8">
            <w:pPr>
              <w:pStyle w:val="BodyText"/>
            </w:pPr>
            <w:r w:rsidRPr="00627FC8">
              <w:t>Supervisor is notified of task completion in accordance with workplace procedures</w:t>
            </w:r>
          </w:p>
        </w:tc>
      </w:tr>
    </w:tbl>
    <w:p w:rsidR="00000000" w:rsidRPr="00627FC8" w:rsidP="00627FC8">
      <w:pPr>
        <w:pStyle w:val="NoPaddingFontSize1"/>
      </w:pPr>
    </w:p>
    <w:p w:rsidR="00000000" w:rsidRPr="00627FC8" w:rsidP="00627FC8">
      <w:pPr>
        <w:pStyle w:val="AllowPageBreak"/>
      </w:pPr>
    </w:p>
    <w:p w:rsidR="00000000" w:rsidRPr="00627FC8" w:rsidP="00627FC8">
      <w:pPr>
        <w:pStyle w:val="Heading1"/>
      </w:pPr>
      <w:bookmarkStart w:id="7" w:name="O_1185334"/>
      <w:bookmarkEnd w:id="7"/>
      <w:r w:rsidRPr="00627FC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FC8" w:rsidP="00627FC8">
            <w:pPr>
              <w:pStyle w:val="BodyText"/>
            </w:pPr>
            <w:r w:rsidRPr="00627FC8">
              <w:t>Foundation skills essenti</w:t>
            </w:r>
            <w:r w:rsidRPr="00627FC8">
              <w:t>al to performance are explicit in the performance criteria of this unit of competency.</w:t>
            </w:r>
          </w:p>
        </w:tc>
      </w:tr>
    </w:tbl>
    <w:p w:rsidR="00000000" w:rsidRPr="00627FC8" w:rsidP="00627FC8">
      <w:pPr>
        <w:pStyle w:val="NoPaddingFontSize1"/>
      </w:pPr>
    </w:p>
    <w:p w:rsidR="00000000" w:rsidRPr="00627FC8" w:rsidP="00627FC8">
      <w:pPr>
        <w:pStyle w:val="AllowPageBreak"/>
      </w:pPr>
    </w:p>
    <w:p w:rsidR="00000000" w:rsidRPr="00627FC8" w:rsidP="00627FC8">
      <w:pPr>
        <w:pStyle w:val="Heading1"/>
      </w:pPr>
      <w:bookmarkStart w:id="8" w:name="O_1185333"/>
      <w:bookmarkEnd w:id="8"/>
      <w:r w:rsidRPr="00627FC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91"/>
        <w:gridCol w:w="4906"/>
      </w:tblGrid>
      <w:tr w:rsidTr="00627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FC8" w:rsidP="00627FC8">
            <w:pPr>
              <w:pStyle w:val="BodyText"/>
            </w:pPr>
            <w:r w:rsidRPr="00627FC8">
              <w:t>Range is restricted to essential operating conditions and any other variables essential to the work environment.</w:t>
            </w:r>
          </w:p>
          <w:p w:rsidR="00000000" w:rsidP="00627FC8">
            <w:pPr>
              <w:pStyle w:val="BodyText"/>
              <w:rPr>
                <w:lang w:val="en-NZ"/>
              </w:rPr>
            </w:pPr>
            <w:r w:rsidRPr="00627FC8">
              <w:t>Non-essential conditions may be found in the UEE Electrotechnology Training Package Companion Volume Implementation Guide.</w:t>
            </w:r>
          </w:p>
        </w:tc>
      </w:tr>
      <w:tr w:rsidTr="00627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FC8">
            <w:pPr>
              <w:pStyle w:val="BodyText"/>
              <w:rPr>
                <w:lang w:val="en-NZ"/>
              </w:rPr>
            </w:pPr>
            <w:r w:rsidRPr="00627FC8">
              <w:t>Preparing and connecting refrigerant tubing and fittings must include at least the following: </w:t>
            </w:r>
          </w:p>
        </w:tc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FC8" w:rsidP="00627FC8">
            <w:pPr>
              <w:pStyle w:val="ListBullet"/>
            </w:pPr>
            <w:r w:rsidRPr="00627FC8">
              <w:t>cutting, flaring, bending and swagi</w:t>
            </w:r>
            <w:r w:rsidRPr="00627FC8">
              <w:t>ng using compression fittings, silver brazing copper tube to copper tube and brass and steel fittings</w:t>
            </w:r>
          </w:p>
          <w:p w:rsidR="00000000" w:rsidRPr="00627FC8" w:rsidP="00627FC8">
            <w:pPr>
              <w:pStyle w:val="ListBullet"/>
            </w:pPr>
            <w:r w:rsidRPr="00627FC8">
              <w:t>piping/tubing and fittings for high-pressure refrigerants</w:t>
            </w:r>
          </w:p>
        </w:tc>
      </w:tr>
    </w:tbl>
    <w:p w:rsidR="00000000" w:rsidRPr="00627FC8" w:rsidP="00627FC8">
      <w:pPr>
        <w:pStyle w:val="NoPaddingFontSize1"/>
      </w:pPr>
    </w:p>
    <w:p w:rsidR="00000000" w:rsidRPr="00627FC8" w:rsidP="00627FC8">
      <w:pPr>
        <w:pStyle w:val="AllowPageBreak"/>
      </w:pPr>
    </w:p>
    <w:p w:rsidR="00000000" w:rsidRPr="00627FC8" w:rsidP="00627FC8">
      <w:pPr>
        <w:pStyle w:val="Heading1"/>
      </w:pPr>
      <w:bookmarkStart w:id="9" w:name="O_1185332"/>
      <w:bookmarkEnd w:id="9"/>
      <w:r w:rsidRPr="00627FC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FC8" w:rsidP="00627FC8">
            <w:pPr>
              <w:pStyle w:val="BodyText"/>
            </w:pPr>
            <w:r w:rsidRPr="00627FC8">
              <w:t>This unit replaces and is equivalent to UEENEEJ102A Prepare and connect refrigerant tubing and fittings.</w:t>
            </w:r>
          </w:p>
        </w:tc>
      </w:tr>
    </w:tbl>
    <w:p w:rsidR="00000000" w:rsidRPr="00627FC8" w:rsidP="00627FC8">
      <w:pPr>
        <w:pStyle w:val="NoPaddingFontSize1"/>
      </w:pPr>
    </w:p>
    <w:p w:rsidR="00000000" w:rsidRPr="00627FC8" w:rsidP="00627FC8">
      <w:pPr>
        <w:pStyle w:val="AllowPageBreak"/>
      </w:pPr>
    </w:p>
    <w:p w:rsidR="00000000" w:rsidRPr="00627FC8" w:rsidP="00627FC8">
      <w:pPr>
        <w:pStyle w:val="Heading1"/>
      </w:pPr>
      <w:bookmarkStart w:id="10" w:name="O_1185341"/>
      <w:bookmarkEnd w:id="10"/>
      <w:r w:rsidRPr="00627FC8">
        <w:t>Links</w:t>
      </w:r>
    </w:p>
    <w:p w:rsidR="00000000" w:rsidRPr="00627FC8" w:rsidP="0019748D">
      <w:pPr>
        <w:pStyle w:val="BodyText"/>
      </w:pPr>
      <w:r w:rsidRPr="00627F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8442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27FC8" w:rsidP="0019748D">
      <w:pPr>
        <w:pStyle w:val="BodyText"/>
        <w:sectPr w:rsidSect="00627F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27FC8" w:rsidP="00627FC8">
      <w:pPr>
        <w:pStyle w:val="SuperHeading"/>
      </w:pPr>
      <w:r w:rsidRPr="00627FC8">
        <w:t>Assessment Requirements for UEERA0059 Prepare and connect refri</w:t>
      </w:r>
      <w:r w:rsidRPr="00627FC8">
        <w:t>gerant tubing and fittings</w:t>
      </w:r>
    </w:p>
    <w:p w:rsidR="00000000" w:rsidRPr="00627FC8" w:rsidP="00627FC8">
      <w:pPr>
        <w:pStyle w:val="Heading1"/>
      </w:pPr>
      <w:bookmarkStart w:id="11" w:name="O_1185330"/>
      <w:bookmarkEnd w:id="11"/>
      <w:r w:rsidRPr="00627FC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FC8" w:rsidP="00627FC8">
            <w:pPr>
              <w:pStyle w:val="BodyText"/>
            </w:pPr>
            <w:r w:rsidRPr="00627FC8">
              <w:t>Release 2.  This minor update is the second release of this unit of competency in the UEE Electrotechnology Training Package.</w:t>
            </w:r>
          </w:p>
          <w:p w:rsidR="00000000" w:rsidP="00627FC8">
            <w:pPr>
              <w:pStyle w:val="BodyText"/>
              <w:rPr>
                <w:lang w:val="en-NZ"/>
              </w:rPr>
            </w:pPr>
            <w:r w:rsidRPr="00627FC8">
              <w:t>Incorrect Performance Criteria numbering in Element 1 fixed.</w:t>
            </w:r>
          </w:p>
        </w:tc>
      </w:tr>
      <w:tr w:rsidTr="00627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FC8" w:rsidP="00627FC8">
            <w:pPr>
              <w:pStyle w:val="BodyText"/>
            </w:pPr>
            <w:r w:rsidRPr="00627FC8">
              <w:t>Re</w:t>
            </w:r>
            <w:r w:rsidRPr="00627FC8">
              <w:t>lease 1. This is the first release of this unit of competency in the UEE Electrotechnology Training Package.</w:t>
            </w:r>
          </w:p>
        </w:tc>
      </w:tr>
    </w:tbl>
    <w:p w:rsidR="00000000" w:rsidRPr="00627FC8" w:rsidP="00627FC8">
      <w:pPr>
        <w:pStyle w:val="NoPaddingFontSize1"/>
      </w:pPr>
    </w:p>
    <w:p w:rsidR="00000000" w:rsidRPr="00627FC8" w:rsidP="00627FC8">
      <w:pPr>
        <w:pStyle w:val="AllowPageBreak"/>
      </w:pPr>
    </w:p>
    <w:p w:rsidR="00000000" w:rsidRPr="00627FC8" w:rsidP="00627FC8">
      <w:pPr>
        <w:pStyle w:val="Heading1"/>
      </w:pPr>
      <w:bookmarkStart w:id="12" w:name="O_1185329"/>
      <w:bookmarkEnd w:id="12"/>
      <w:r w:rsidRPr="00627FC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FC8">
            <w:pPr>
              <w:pStyle w:val="BodyText"/>
              <w:rPr>
                <w:lang w:val="en-NZ"/>
              </w:rPr>
            </w:pPr>
            <w:r w:rsidRPr="00627FC8">
              <w:t>Evidence required to demonstrate competence in this unit must be relevant to and satisfy all of the requi</w:t>
            </w:r>
            <w:r w:rsidRPr="00627FC8">
              <w:t xml:space="preserve">rements of the elements, performance criteria and range of conditions on at least two separate occasions and include: </w:t>
            </w:r>
          </w:p>
        </w:tc>
      </w:tr>
      <w:tr w:rsidTr="00627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FC8" w:rsidP="00627FC8">
            <w:pPr>
              <w:pStyle w:val="ListBullet"/>
            </w:pPr>
            <w:r w:rsidRPr="00627FC8">
              <w:t>applying relevant industry standards, codes of practice, regulations and work health and safety (WHS)/occupational health and safety (O</w:t>
            </w:r>
            <w:r w:rsidRPr="00627FC8">
              <w:t>HS) requirements, including using risk control measures</w:t>
            </w:r>
          </w:p>
          <w:p w:rsidR="00000000" w:rsidRPr="00627FC8" w:rsidP="00627FC8">
            <w:pPr>
              <w:pStyle w:val="ListBullet"/>
            </w:pPr>
            <w:r w:rsidRPr="00627FC8">
              <w:t xml:space="preserve">applying sustainable energy principles and practices </w:t>
            </w:r>
          </w:p>
          <w:p w:rsidR="00000000" w:rsidRPr="00627FC8" w:rsidP="00627FC8">
            <w:pPr>
              <w:pStyle w:val="ListBullet"/>
            </w:pPr>
            <w:r w:rsidRPr="00627FC8">
              <w:t>completing documentation and reporting requirements</w:t>
            </w:r>
          </w:p>
          <w:p w:rsidR="00000000" w:rsidRPr="00627FC8" w:rsidP="00627FC8">
            <w:pPr>
              <w:pStyle w:val="ListBullet"/>
            </w:pPr>
            <w:r w:rsidRPr="00627FC8">
              <w:t>identifying and monitoring hazards and using applicable safety data sheets (SDS)/mat</w:t>
            </w:r>
            <w:r w:rsidRPr="00627FC8">
              <w:t>erial safety data sheets (MSDS)</w:t>
            </w:r>
          </w:p>
          <w:p w:rsidR="00000000" w:rsidRPr="00627FC8" w:rsidP="00627FC8">
            <w:pPr>
              <w:pStyle w:val="ListBullet"/>
            </w:pPr>
            <w:r w:rsidRPr="00627FC8">
              <w:t>preparing, fabricating and attaching refrigerant tubing and fittings, including:</w:t>
            </w:r>
          </w:p>
          <w:p w:rsidR="00000000" w:rsidRPr="00627FC8" w:rsidP="00627FC8">
            <w:pPr>
              <w:pStyle w:val="ListBullet2"/>
            </w:pPr>
            <w:r w:rsidRPr="00627FC8">
              <w:t>attaching fittings correctly</w:t>
            </w:r>
          </w:p>
          <w:p w:rsidR="00000000" w:rsidRPr="00627FC8" w:rsidP="00627FC8">
            <w:pPr>
              <w:pStyle w:val="ListBullet2"/>
            </w:pPr>
            <w:r w:rsidRPr="00627FC8">
              <w:t>conducting component quality checks</w:t>
            </w:r>
          </w:p>
          <w:p w:rsidR="00000000" w:rsidRPr="00627FC8" w:rsidP="00627FC8">
            <w:pPr>
              <w:pStyle w:val="ListBullet2"/>
            </w:pPr>
            <w:r w:rsidRPr="00627FC8">
              <w:t xml:space="preserve">cutting, bending and joining refrigerant piping and tubing using appropriate </w:t>
            </w:r>
            <w:r w:rsidRPr="00627FC8">
              <w:t>tools and equipment, including compression fittings and high-pressure refrigerants</w:t>
            </w:r>
          </w:p>
          <w:p w:rsidR="00000000" w:rsidRPr="00627FC8" w:rsidP="00627FC8">
            <w:pPr>
              <w:pStyle w:val="ListBullet2"/>
            </w:pPr>
            <w:r w:rsidRPr="00627FC8">
              <w:t>silver brazing copper tubes and fittings using dry nitrogen</w:t>
            </w:r>
          </w:p>
          <w:p w:rsidR="00000000" w:rsidRPr="00627FC8" w:rsidP="00627FC8">
            <w:pPr>
              <w:pStyle w:val="ListBullet"/>
            </w:pPr>
            <w:r w:rsidRPr="00627FC8">
              <w:t>setting up equipment safely.</w:t>
            </w:r>
          </w:p>
        </w:tc>
      </w:tr>
    </w:tbl>
    <w:p w:rsidR="00000000" w:rsidRPr="00627FC8" w:rsidP="00627FC8">
      <w:pPr>
        <w:pStyle w:val="NoPaddingFontSize1"/>
      </w:pPr>
    </w:p>
    <w:p w:rsidR="00000000" w:rsidRPr="00627FC8" w:rsidP="00627FC8">
      <w:pPr>
        <w:pStyle w:val="AllowPageBreak"/>
      </w:pPr>
    </w:p>
    <w:p w:rsidR="00000000" w:rsidRPr="00627FC8" w:rsidP="00627FC8">
      <w:pPr>
        <w:pStyle w:val="Heading1"/>
      </w:pPr>
      <w:bookmarkStart w:id="13" w:name="O_1185328"/>
      <w:bookmarkEnd w:id="13"/>
      <w:r w:rsidRPr="00627FC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FC8">
            <w:pPr>
              <w:pStyle w:val="BodyText"/>
              <w:rPr>
                <w:lang w:val="en-NZ"/>
              </w:rPr>
            </w:pPr>
            <w:r w:rsidRPr="00627FC8">
              <w:t>Evidence required to demo</w:t>
            </w:r>
            <w:r w:rsidRPr="00627FC8">
              <w:t xml:space="preserve">nstrate competence in this unit must be relevant to and satisfy all of the requirements of the elements, performance criteria and range of conditions and include knowledge of: </w:t>
            </w:r>
          </w:p>
        </w:tc>
      </w:tr>
      <w:tr w:rsidTr="00627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FC8" w:rsidP="00627FC8">
            <w:pPr>
              <w:pStyle w:val="ListBullet"/>
            </w:pPr>
            <w:r w:rsidRPr="00627FC8">
              <w:t>copper tube grades, including types, properties, applications and handling</w:t>
            </w:r>
          </w:p>
          <w:p w:rsidR="00000000" w:rsidRPr="00627FC8" w:rsidP="00627FC8">
            <w:pPr>
              <w:pStyle w:val="ListBullet"/>
            </w:pPr>
            <w:r w:rsidRPr="00627FC8">
              <w:t>di</w:t>
            </w:r>
            <w:r w:rsidRPr="00627FC8">
              <w:t>ssimilar metals, including:</w:t>
            </w:r>
          </w:p>
          <w:p w:rsidR="00000000" w:rsidRPr="00627FC8" w:rsidP="00627FC8">
            <w:pPr>
              <w:pStyle w:val="ListBullet2"/>
            </w:pPr>
            <w:r w:rsidRPr="00627FC8">
              <w:t>aluminium</w:t>
            </w:r>
          </w:p>
          <w:p w:rsidR="00000000" w:rsidRPr="00627FC8" w:rsidP="00627FC8">
            <w:pPr>
              <w:pStyle w:val="ListBullet2"/>
            </w:pPr>
            <w:r w:rsidRPr="00627FC8">
              <w:t>brass</w:t>
            </w:r>
          </w:p>
          <w:p w:rsidR="00000000" w:rsidRPr="00627FC8" w:rsidP="00627FC8">
            <w:pPr>
              <w:pStyle w:val="ListBullet2"/>
            </w:pPr>
            <w:r w:rsidRPr="00627FC8">
              <w:t>steel</w:t>
            </w:r>
          </w:p>
          <w:p w:rsidR="00000000" w:rsidRPr="00627FC8" w:rsidP="00627FC8">
            <w:pPr>
              <w:pStyle w:val="ListBullet2"/>
            </w:pPr>
            <w:r w:rsidRPr="00627FC8">
              <w:t>stainless steel</w:t>
            </w:r>
          </w:p>
          <w:p w:rsidR="00000000" w:rsidRPr="00627FC8" w:rsidP="00627FC8">
            <w:pPr>
              <w:pStyle w:val="ListBullet"/>
            </w:pPr>
            <w:r w:rsidRPr="00627FC8">
              <w:t>potential hazards with refrigerant tubing and fittings</w:t>
            </w:r>
          </w:p>
          <w:p w:rsidR="00000000" w:rsidRPr="00627FC8" w:rsidP="00627FC8">
            <w:pPr>
              <w:pStyle w:val="ListBullet"/>
            </w:pPr>
            <w:r w:rsidRPr="00627FC8">
              <w:t>refrigerant tubing and fittings techniques, including:</w:t>
            </w:r>
          </w:p>
          <w:p w:rsidR="00000000" w:rsidRPr="00627FC8" w:rsidP="00627FC8">
            <w:pPr>
              <w:pStyle w:val="ListBullet2"/>
            </w:pPr>
            <w:r w:rsidRPr="00627FC8">
              <w:t>annealing</w:t>
            </w:r>
          </w:p>
          <w:p w:rsidR="00000000" w:rsidRPr="00627FC8" w:rsidP="00627FC8">
            <w:pPr>
              <w:pStyle w:val="ListBullet2"/>
            </w:pPr>
            <w:r w:rsidRPr="00627FC8">
              <w:t>bending</w:t>
            </w:r>
          </w:p>
          <w:p w:rsidR="00000000" w:rsidRPr="00627FC8" w:rsidP="00627FC8">
            <w:pPr>
              <w:pStyle w:val="ListBullet2"/>
            </w:pPr>
            <w:r w:rsidRPr="00627FC8">
              <w:t>cutting</w:t>
            </w:r>
          </w:p>
          <w:p w:rsidR="00000000" w:rsidRPr="00627FC8" w:rsidP="00627FC8">
            <w:pPr>
              <w:pStyle w:val="ListBullet2"/>
            </w:pPr>
            <w:r w:rsidRPr="00627FC8">
              <w:t>flaring</w:t>
            </w:r>
          </w:p>
          <w:p w:rsidR="00000000" w:rsidRPr="00627FC8" w:rsidP="00627FC8">
            <w:pPr>
              <w:pStyle w:val="ListBullet2"/>
            </w:pPr>
            <w:r w:rsidRPr="00627FC8">
              <w:t>tube expanding</w:t>
            </w:r>
          </w:p>
          <w:p w:rsidR="00000000" w:rsidRPr="00627FC8" w:rsidP="00627FC8">
            <w:pPr>
              <w:pStyle w:val="ListBullet2"/>
            </w:pPr>
            <w:r w:rsidRPr="00627FC8">
              <w:t>joining</w:t>
            </w:r>
          </w:p>
          <w:p w:rsidR="00000000" w:rsidRPr="00627FC8" w:rsidP="00627FC8">
            <w:pPr>
              <w:pStyle w:val="ListBullet2"/>
            </w:pPr>
            <w:r w:rsidRPr="00627FC8">
              <w:t>silver brazing</w:t>
            </w:r>
          </w:p>
          <w:p w:rsidR="00000000" w:rsidRPr="00627FC8" w:rsidP="00627FC8">
            <w:pPr>
              <w:pStyle w:val="ListBullet2"/>
            </w:pPr>
            <w:r w:rsidRPr="00627FC8">
              <w:t>use of dry nitrogen</w:t>
            </w:r>
          </w:p>
          <w:p w:rsidR="00000000" w:rsidRPr="00627FC8" w:rsidP="00627FC8">
            <w:pPr>
              <w:pStyle w:val="ListBullet"/>
            </w:pPr>
            <w:r w:rsidRPr="00627FC8">
              <w:t>refrigeration copper tube fittings and access valves</w:t>
            </w:r>
          </w:p>
          <w:p w:rsidR="00000000" w:rsidRPr="00627FC8" w:rsidP="00627FC8">
            <w:pPr>
              <w:pStyle w:val="ListBullet"/>
            </w:pPr>
            <w:r w:rsidRPr="00627FC8">
              <w:t>relevant legislation, industry standards, codes of practice and regulations</w:t>
            </w:r>
          </w:p>
          <w:p w:rsidR="00000000" w:rsidRPr="00627FC8" w:rsidP="00627FC8">
            <w:pPr>
              <w:pStyle w:val="ListBullet"/>
            </w:pPr>
            <w:r w:rsidRPr="00627FC8">
              <w:t>relevant manufacturer specifications</w:t>
            </w:r>
          </w:p>
          <w:p w:rsidR="00000000" w:rsidRPr="00627FC8" w:rsidP="00627FC8">
            <w:pPr>
              <w:pStyle w:val="ListBullet"/>
            </w:pPr>
            <w:r w:rsidRPr="00627FC8">
              <w:t>relevant risk mitigation processes, including safe working practices</w:t>
            </w:r>
          </w:p>
          <w:p w:rsidR="00000000" w:rsidRPr="00627FC8" w:rsidP="00627FC8">
            <w:pPr>
              <w:pStyle w:val="ListBullet"/>
            </w:pPr>
            <w:r w:rsidRPr="00627FC8">
              <w:t>relevant WHS/OHS legislated requirements</w:t>
            </w:r>
          </w:p>
          <w:p w:rsidR="00000000" w:rsidRPr="00627FC8" w:rsidP="00627FC8">
            <w:pPr>
              <w:pStyle w:val="ListBullet"/>
            </w:pPr>
            <w:r w:rsidRPr="00627FC8">
              <w:t>relevant workplace documentation</w:t>
            </w:r>
          </w:p>
          <w:p w:rsidR="00000000" w:rsidRPr="00627FC8" w:rsidP="00627FC8">
            <w:pPr>
              <w:pStyle w:val="ListBullet"/>
            </w:pPr>
            <w:r w:rsidRPr="00627FC8">
              <w:t>relevant workplace policies and procedures</w:t>
            </w:r>
          </w:p>
          <w:p w:rsidR="00000000" w:rsidRPr="00627FC8" w:rsidP="00627FC8">
            <w:pPr>
              <w:pStyle w:val="ListBullet"/>
            </w:pPr>
            <w:r w:rsidRPr="00627FC8">
              <w:t>SDS/MSDS</w:t>
            </w:r>
          </w:p>
          <w:p w:rsidR="00000000" w:rsidRPr="00627FC8" w:rsidP="00627FC8">
            <w:pPr>
              <w:pStyle w:val="ListBullet"/>
            </w:pPr>
            <w:r w:rsidRPr="00627FC8">
              <w:t>sustainable energy principles and practices</w:t>
            </w:r>
          </w:p>
          <w:p w:rsidR="00000000" w:rsidRPr="00627FC8" w:rsidP="00627FC8">
            <w:pPr>
              <w:pStyle w:val="ListBullet"/>
            </w:pPr>
            <w:r w:rsidRPr="00627FC8">
              <w:t xml:space="preserve">tools and equipment, including care and maintenance. </w:t>
            </w:r>
          </w:p>
        </w:tc>
      </w:tr>
    </w:tbl>
    <w:p w:rsidR="00000000" w:rsidRPr="00627FC8" w:rsidP="00627FC8">
      <w:pPr>
        <w:pStyle w:val="NoPaddingFontSize1"/>
      </w:pPr>
    </w:p>
    <w:p w:rsidR="00000000" w:rsidRPr="00627FC8" w:rsidP="00627FC8">
      <w:pPr>
        <w:pStyle w:val="AllowPageBreak"/>
      </w:pPr>
    </w:p>
    <w:p w:rsidR="00000000" w:rsidRPr="00627FC8" w:rsidP="00627FC8">
      <w:pPr>
        <w:pStyle w:val="Heading1"/>
      </w:pPr>
      <w:bookmarkStart w:id="14" w:name="O_1185327"/>
      <w:bookmarkEnd w:id="14"/>
      <w:r w:rsidRPr="00627FC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FC8" w:rsidP="00627FC8">
            <w:pPr>
              <w:pStyle w:val="BodyText"/>
            </w:pPr>
            <w:r w:rsidRPr="00627FC8">
              <w:t xml:space="preserve">Assessors must hold credentials specified within the Standards for Registered Training Organisations current at the time of assessment. </w:t>
            </w:r>
          </w:p>
          <w:p w:rsidR="00000000" w:rsidRPr="00627FC8" w:rsidP="00627FC8">
            <w:pPr>
              <w:pStyle w:val="BodyText"/>
            </w:pPr>
            <w:r w:rsidRPr="00627FC8">
              <w:t>Assessment must satisfy the Principles of Assessment and Rules of Evidence and all regulatory req</w:t>
            </w:r>
            <w:r w:rsidRPr="00627FC8">
              <w:t xml:space="preserve">uirements included within the Standards for Registered Training Organisations current at the time of assessment. </w:t>
            </w:r>
          </w:p>
          <w:p w:rsidR="00000000" w:rsidRPr="00627FC8" w:rsidP="00627FC8">
            <w:pPr>
              <w:pStyle w:val="BodyText"/>
            </w:pPr>
            <w:r w:rsidRPr="00627FC8">
              <w:t>Assessment must occur in workplace operational situations where it is appropriate to do so; where this is not appropriate, assessment must occ</w:t>
            </w:r>
            <w:r w:rsidRPr="00627FC8">
              <w:t>ur in simulated workplace operational situations that replicate workplace conditions.</w:t>
            </w:r>
          </w:p>
          <w:p w:rsidR="00000000" w:rsidRPr="00627FC8" w:rsidP="00627FC8">
            <w:pPr>
              <w:pStyle w:val="BodyText"/>
            </w:pPr>
            <w:r w:rsidRPr="00627FC8">
              <w:t xml:space="preserve">Assessment processes and techniques must be appropriate to the language, literacy and numeracy requirements of the work being performed and the needs of the candidate. </w:t>
            </w:r>
          </w:p>
          <w:p w:rsidR="00000000" w:rsidRPr="00627FC8" w:rsidP="00627FC8">
            <w:pPr>
              <w:pStyle w:val="BodyText"/>
            </w:pPr>
            <w:r w:rsidRPr="00627FC8">
              <w:t>R</w:t>
            </w:r>
            <w:r w:rsidRPr="00627FC8">
              <w:t>esources for assessment must include access to:</w:t>
            </w:r>
          </w:p>
          <w:p w:rsidR="00000000" w:rsidRPr="00627FC8" w:rsidP="00627FC8">
            <w:pPr>
              <w:pStyle w:val="ListBullet"/>
            </w:pPr>
            <w:r w:rsidRPr="00627FC8">
              <w:t>a range of relevant exercises, case studies and/or other simulations</w:t>
            </w:r>
          </w:p>
          <w:p w:rsidR="00000000" w:rsidRPr="00627FC8" w:rsidP="00627FC8">
            <w:pPr>
              <w:pStyle w:val="ListBullet"/>
            </w:pPr>
            <w:r w:rsidRPr="00627FC8">
              <w:t xml:space="preserve">relevant and appropriate materials, tools, equipment and personal protective equipment (PPE) currently used in industry </w:t>
            </w:r>
          </w:p>
          <w:p w:rsidR="00000000" w:rsidRPr="00627FC8" w:rsidP="00627FC8">
            <w:pPr>
              <w:pStyle w:val="ListBullet"/>
            </w:pPr>
            <w:r w:rsidRPr="00627FC8">
              <w:t>applicable docume</w:t>
            </w:r>
            <w:r w:rsidRPr="00627FC8">
              <w:t>ntation, including workplace procedures, industry standards, equipment specifications, regulations, codes of practice and operation manuals.</w:t>
            </w:r>
          </w:p>
        </w:tc>
      </w:tr>
    </w:tbl>
    <w:p w:rsidR="00000000" w:rsidRPr="00627FC8" w:rsidP="00627FC8">
      <w:pPr>
        <w:pStyle w:val="NoPaddingFontSize1"/>
      </w:pPr>
    </w:p>
    <w:p w:rsidR="00000000" w:rsidRPr="00627FC8" w:rsidP="00627FC8">
      <w:pPr>
        <w:pStyle w:val="AllowPageBreak"/>
      </w:pPr>
    </w:p>
    <w:p w:rsidR="00000000" w:rsidRPr="00627FC8" w:rsidP="00627FC8">
      <w:pPr>
        <w:pStyle w:val="Heading1"/>
      </w:pPr>
      <w:bookmarkStart w:id="15" w:name="O_1185342"/>
      <w:bookmarkEnd w:id="15"/>
      <w:r w:rsidRPr="00627FC8">
        <w:t>Links</w:t>
      </w:r>
    </w:p>
    <w:p w:rsidR="00000000" w:rsidRPr="00627FC8" w:rsidP="0019748D">
      <w:pPr>
        <w:pStyle w:val="BodyText"/>
      </w:pPr>
      <w:r w:rsidRPr="00627F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8442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27FC8" w:rsidP="00627FC8"/>
    <w:sectPr w:rsidSect="00627F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F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FC8" w:rsidRPr="0019748D" w:rsidP="001974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F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48D" w:rsidP="00627F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748D" w:rsidP="00627F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9748D" w:rsidP="00627F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FC8" w:rsidP="00627F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748D">
      <w:t>Approved</w:t>
    </w:r>
    <w:r w:rsidR="0019748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748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748D">
      <w:rPr>
        <w:noProof/>
      </w:rPr>
      <w:t>4</w:t>
    </w:r>
    <w:r>
      <w:rPr>
        <w:noProof/>
      </w:rPr>
      <w:fldChar w:fldCharType="end"/>
    </w:r>
  </w:p>
  <w:p w:rsidR="00627FC8" w:rsidP="00627F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748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748D">
      <w:t>Powering Skills Organisation</w:t>
    </w:r>
    <w:r w:rsidR="0019748D">
      <w:fldChar w:fldCharType="end"/>
    </w:r>
  </w:p>
  <w:p w:rsidR="00627FC8" w:rsidP="00627F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F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4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7FC8" w:rsidRPr="0019748D" w:rsidP="001974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F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48D" w:rsidRPr="002D2AF8" w:rsidP="00627F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UEERA0059 Prepare and connect refrigerant tubing and fittings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9748D" w:rsidP="00627F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FC8" w:rsidRPr="002D2AF8" w:rsidP="00627F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748D">
      <w:t>UEERA0059 Prepare and connect refrigerant tubing and fittings</w:t>
    </w:r>
    <w:r w:rsidR="0019748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748D">
      <w:rPr>
        <w:noProof/>
      </w:rPr>
      <w:t>2 March 2025</w:t>
    </w:r>
    <w:r>
      <w:fldChar w:fldCharType="end"/>
    </w:r>
  </w:p>
  <w:p w:rsidR="00627FC8" w:rsidP="00627F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A25A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0E0A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7EB2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F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7F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7F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7F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7F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7F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7F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7F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7F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7F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7F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7FC8"/>
  </w:style>
  <w:style w:type="character" w:customStyle="1" w:styleId="Heading1Char">
    <w:name w:val="Heading 1 Char"/>
    <w:basedOn w:val="DefaultParagraphFont"/>
    <w:link w:val="Heading1"/>
    <w:rsid w:val="00627F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7F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7F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7F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7FC8"/>
    <w:rPr>
      <w:b/>
      <w:spacing w:val="0"/>
    </w:rPr>
  </w:style>
  <w:style w:type="paragraph" w:styleId="ListBullet2">
    <w:name w:val="List Bullet 2"/>
    <w:basedOn w:val="List2"/>
    <w:rsid w:val="00627F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7F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7F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27F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7F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7F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7F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7F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7F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7F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7F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7F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7F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7F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7F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7F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7F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7F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7F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7F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7F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7F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7F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7F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7F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7F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7F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7F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7F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7F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7F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7F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7F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7F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7F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7FC8"/>
    <w:rPr>
      <w:i/>
    </w:rPr>
  </w:style>
  <w:style w:type="paragraph" w:styleId="Caption">
    <w:name w:val="caption"/>
    <w:basedOn w:val="BodyText"/>
    <w:next w:val="Normal"/>
    <w:qFormat/>
    <w:rsid w:val="00627F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7F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7F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7FC8"/>
  </w:style>
  <w:style w:type="paragraph" w:styleId="TableofFigures">
    <w:name w:val="table of figures"/>
    <w:basedOn w:val="Normal"/>
    <w:next w:val="Normal"/>
    <w:semiHidden/>
    <w:rsid w:val="00627F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7F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7FC8"/>
    <w:rPr>
      <w:rFonts w:ascii="Wingdings" w:hAnsi="Wingdings"/>
    </w:rPr>
  </w:style>
  <w:style w:type="paragraph" w:customStyle="1" w:styleId="TableHeading">
    <w:name w:val="Table Heading"/>
    <w:basedOn w:val="HeadingBase"/>
    <w:rsid w:val="00627F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7FC8"/>
    <w:rPr>
      <w:color w:val="0033CC"/>
      <w:u w:val="none"/>
    </w:rPr>
  </w:style>
  <w:style w:type="paragraph" w:customStyle="1" w:styleId="BodyTextRight">
    <w:name w:val="Body Text Right"/>
    <w:basedOn w:val="BodyText"/>
    <w:rsid w:val="00627F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7F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7F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7F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7F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7F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7FC8"/>
    <w:rPr>
      <w:sz w:val="32"/>
    </w:rPr>
  </w:style>
  <w:style w:type="paragraph" w:customStyle="1" w:styleId="HeadingProcedure">
    <w:name w:val="Heading Procedure"/>
    <w:basedOn w:val="HeadingBase"/>
    <w:next w:val="Normal"/>
    <w:rsid w:val="00627F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7FC8"/>
    <w:pPr>
      <w:spacing w:before="60" w:after="60"/>
    </w:pPr>
  </w:style>
  <w:style w:type="paragraph" w:styleId="ListContinue">
    <w:name w:val="List Continue"/>
    <w:basedOn w:val="List"/>
    <w:rsid w:val="00627FC8"/>
    <w:pPr>
      <w:ind w:firstLine="0"/>
    </w:pPr>
  </w:style>
  <w:style w:type="paragraph" w:customStyle="1" w:styleId="ListNote">
    <w:name w:val="List Note"/>
    <w:basedOn w:val="List"/>
    <w:rsid w:val="00627F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7F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7F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7FC8"/>
    <w:rPr>
      <w:rFonts w:ascii="Courier New" w:hAnsi="Courier New"/>
    </w:rPr>
  </w:style>
  <w:style w:type="paragraph" w:customStyle="1" w:styleId="NoteBullet">
    <w:name w:val="Note Bullet"/>
    <w:basedOn w:val="Note"/>
    <w:rsid w:val="00627F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7F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7F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7F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7F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7F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7F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7FC8"/>
    <w:rPr>
      <w:b/>
      <w:smallCaps/>
    </w:rPr>
  </w:style>
  <w:style w:type="paragraph" w:customStyle="1" w:styleId="TableListNumber">
    <w:name w:val="Table List Number"/>
    <w:basedOn w:val="ListNumber"/>
    <w:rsid w:val="00627F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7F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7FC8"/>
    <w:pPr>
      <w:numPr>
        <w:numId w:val="9"/>
      </w:numPr>
    </w:pPr>
  </w:style>
  <w:style w:type="paragraph" w:customStyle="1" w:styleId="ListAlpha2">
    <w:name w:val="List Alpha 2"/>
    <w:basedOn w:val="List2"/>
    <w:rsid w:val="00627FC8"/>
    <w:pPr>
      <w:numPr>
        <w:numId w:val="8"/>
      </w:numPr>
    </w:pPr>
  </w:style>
  <w:style w:type="paragraph" w:styleId="List2">
    <w:name w:val="List 2"/>
    <w:basedOn w:val="BodyText"/>
    <w:rsid w:val="00627F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7F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7F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7F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7F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7F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7FC8"/>
    <w:pPr>
      <w:numPr>
        <w:numId w:val="4"/>
      </w:numPr>
    </w:pPr>
  </w:style>
  <w:style w:type="paragraph" w:styleId="ListContinue2">
    <w:name w:val="List Continue 2"/>
    <w:basedOn w:val="List2"/>
    <w:rsid w:val="00627FC8"/>
    <w:pPr>
      <w:ind w:firstLine="0"/>
    </w:pPr>
  </w:style>
  <w:style w:type="paragraph" w:styleId="ListContinue3">
    <w:name w:val="List Continue 3"/>
    <w:basedOn w:val="List3"/>
    <w:rsid w:val="00627FC8"/>
    <w:pPr>
      <w:ind w:left="1021" w:firstLine="0"/>
    </w:pPr>
  </w:style>
  <w:style w:type="paragraph" w:styleId="ListContinue4">
    <w:name w:val="List Continue 4"/>
    <w:basedOn w:val="List4"/>
    <w:rsid w:val="00627FC8"/>
    <w:pPr>
      <w:ind w:firstLine="0"/>
    </w:pPr>
  </w:style>
  <w:style w:type="paragraph" w:styleId="ListContinue5">
    <w:name w:val="List Continue 5"/>
    <w:basedOn w:val="List5"/>
    <w:rsid w:val="00627FC8"/>
    <w:pPr>
      <w:ind w:firstLine="0"/>
    </w:pPr>
  </w:style>
  <w:style w:type="paragraph" w:styleId="ListNumber3">
    <w:name w:val="List Number 3"/>
    <w:basedOn w:val="List3"/>
    <w:rsid w:val="00627FC8"/>
    <w:pPr>
      <w:numPr>
        <w:numId w:val="5"/>
      </w:numPr>
    </w:pPr>
  </w:style>
  <w:style w:type="paragraph" w:styleId="ListNumber4">
    <w:name w:val="List Number 4"/>
    <w:basedOn w:val="List4"/>
    <w:rsid w:val="00627FC8"/>
    <w:pPr>
      <w:numPr>
        <w:numId w:val="6"/>
      </w:numPr>
    </w:pPr>
  </w:style>
  <w:style w:type="paragraph" w:styleId="ListNumber5">
    <w:name w:val="List Number 5"/>
    <w:basedOn w:val="List5"/>
    <w:rsid w:val="00627FC8"/>
    <w:pPr>
      <w:numPr>
        <w:numId w:val="7"/>
      </w:numPr>
    </w:pPr>
  </w:style>
  <w:style w:type="paragraph" w:styleId="BlockText">
    <w:name w:val="Block Text"/>
    <w:basedOn w:val="Normal"/>
    <w:rsid w:val="00627F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7F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7FC8"/>
    <w:rPr>
      <w:sz w:val="16"/>
      <w:vertAlign w:val="superscript"/>
    </w:rPr>
  </w:style>
  <w:style w:type="character" w:customStyle="1" w:styleId="Symbols">
    <w:name w:val="Symbols"/>
    <w:basedOn w:val="DefaultParagraphFont"/>
    <w:rsid w:val="00627FC8"/>
    <w:rPr>
      <w:rFonts w:ascii="Symbol" w:hAnsi="Symbol"/>
    </w:rPr>
  </w:style>
  <w:style w:type="character" w:customStyle="1" w:styleId="MenuOptions">
    <w:name w:val="Menu Options"/>
    <w:basedOn w:val="DefaultParagraphFont"/>
    <w:rsid w:val="00627F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7FC8"/>
    <w:rPr>
      <w:b/>
    </w:rPr>
  </w:style>
  <w:style w:type="character" w:customStyle="1" w:styleId="Underlined">
    <w:name w:val="Underlined"/>
    <w:basedOn w:val="DefaultParagraphFont"/>
    <w:rsid w:val="00627FC8"/>
    <w:rPr>
      <w:u w:val="single"/>
    </w:rPr>
  </w:style>
  <w:style w:type="paragraph" w:customStyle="1" w:styleId="TableBodyTextRight">
    <w:name w:val="Table Body Text Right"/>
    <w:basedOn w:val="TableBodyText"/>
    <w:rsid w:val="00627F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7FC8"/>
    <w:rPr>
      <w:sz w:val="18"/>
    </w:rPr>
  </w:style>
  <w:style w:type="paragraph" w:customStyle="1" w:styleId="BodySmallRight">
    <w:name w:val="Body Small Right"/>
    <w:basedOn w:val="BodyTextRight"/>
    <w:rsid w:val="00627FC8"/>
    <w:rPr>
      <w:sz w:val="18"/>
      <w:szCs w:val="18"/>
    </w:rPr>
  </w:style>
  <w:style w:type="paragraph" w:customStyle="1" w:styleId="MarginEdition">
    <w:name w:val="Margin Edition"/>
    <w:basedOn w:val="MarginNote"/>
    <w:rsid w:val="00627F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7FC8"/>
    <w:rPr>
      <w:sz w:val="2"/>
      <w:szCs w:val="2"/>
    </w:rPr>
  </w:style>
  <w:style w:type="character" w:customStyle="1" w:styleId="Small">
    <w:name w:val="Small"/>
    <w:basedOn w:val="DefaultParagraphFont"/>
    <w:rsid w:val="00627FC8"/>
    <w:rPr>
      <w:sz w:val="16"/>
    </w:rPr>
  </w:style>
  <w:style w:type="paragraph" w:customStyle="1" w:styleId="WideTable">
    <w:name w:val="Wide Table"/>
    <w:basedOn w:val="Normal"/>
    <w:rsid w:val="00627F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7FC8"/>
  </w:style>
  <w:style w:type="paragraph" w:styleId="Quote">
    <w:name w:val="Quote"/>
    <w:basedOn w:val="Heading1"/>
    <w:link w:val="QuoteChar"/>
    <w:qFormat/>
    <w:rsid w:val="00627F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7F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7FC8"/>
    <w:pPr>
      <w:pageBreakBefore/>
    </w:pPr>
  </w:style>
  <w:style w:type="paragraph" w:customStyle="1" w:styleId="Border">
    <w:name w:val="Border"/>
    <w:basedOn w:val="Normal"/>
    <w:qFormat/>
    <w:rsid w:val="00627F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7F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F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F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7F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7F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7F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7F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7F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7FC8"/>
    <w:rPr>
      <w:u w:val="single"/>
    </w:rPr>
  </w:style>
  <w:style w:type="character" w:customStyle="1" w:styleId="BoldandItalics">
    <w:name w:val="Bold and Italics"/>
    <w:qFormat/>
    <w:rsid w:val="00627FC8"/>
    <w:rPr>
      <w:b/>
      <w:i/>
      <w:u w:val="none"/>
    </w:rPr>
  </w:style>
  <w:style w:type="paragraph" w:styleId="BalloonText">
    <w:name w:val="Balloon Text"/>
    <w:basedOn w:val="Normal"/>
    <w:link w:val="BalloonTextChar"/>
    <w:rsid w:val="00627F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7F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7F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7F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7F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7F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7FC8"/>
    <w:pPr>
      <w:spacing w:before="0" w:after="0"/>
    </w:pPr>
  </w:style>
  <w:style w:type="paragraph" w:customStyle="1" w:styleId="BodyTextBold">
    <w:name w:val="Body Text Bold"/>
    <w:basedOn w:val="BodyText"/>
    <w:qFormat/>
    <w:rsid w:val="00627FC8"/>
    <w:rPr>
      <w:b/>
    </w:rPr>
  </w:style>
  <w:style w:type="character" w:styleId="Hyperlink">
    <w:name w:val="Hyperlink"/>
    <w:basedOn w:val="DefaultParagraphFont"/>
    <w:uiPriority w:val="99"/>
    <w:unhideWhenUsed/>
    <w:rsid w:val="001974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1235</Words>
  <Characters>8007</Characters>
  <Application>Microsoft Office Word</Application>
  <DocSecurity>0</DocSecurity>
  <Lines>266</Lines>
  <Paragraphs>149</Paragraphs>
  <ScaleCrop>false</ScaleCrop>
  <Company>Author-it Software Corporation Ltd.</Company>
  <LinksUpToDate>false</LinksUpToDate>
  <CharactersWithSpaces>9093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UEERA0059 Prepare and connect refrigerant tubing and fittings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2025-03-02T01:42:00Z</dcterms:created>
  <dcterms:modified xsi:type="dcterms:W3CDTF">2025-03-02T01:42:00Z</dcterms:modified>
</cp:coreProperties>
</file>