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0675" w:rsidP="008206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UEERA0026 Design mechanical ventilation/exhaust systems and select equipment</w:t>
      </w:r>
      <w:r>
        <w:fldChar w:fldCharType="end"/>
      </w:r>
    </w:p>
    <w:p w:rsidR="00820675" w:rsidP="00820675">
      <w:pPr>
        <w:pStyle w:val="Version"/>
        <w:sectPr w:rsidSect="007052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5208" w:rsidP="00705208">
      <w:pPr>
        <w:pStyle w:val="SuperHeading"/>
      </w:pPr>
      <w:r w:rsidRPr="00705208">
        <w:t>UEERA0026 Design mechanical ventilation/exhaust systems and select equipment</w:t>
      </w:r>
    </w:p>
    <w:p w:rsidR="00000000" w:rsidRPr="00705208" w:rsidP="00705208">
      <w:pPr>
        <w:pStyle w:val="Heading1"/>
      </w:pPr>
      <w:bookmarkStart w:id="1" w:name="O_1082288"/>
      <w:bookmarkEnd w:id="1"/>
      <w:r w:rsidRPr="007052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 w:rsidP="00705208">
            <w:pPr>
              <w:pStyle w:val="BodyText"/>
            </w:pPr>
            <w:r w:rsidRPr="00705208">
              <w:t>Release 1. This is the first release of this unit of competency in the UEE Electrotechnology Training Package.</w:t>
            </w:r>
          </w:p>
        </w:tc>
      </w:tr>
    </w:tbl>
    <w:p w:rsidR="00000000" w:rsidRPr="00705208" w:rsidP="00705208">
      <w:pPr>
        <w:pStyle w:val="NoPaddingFontSize1"/>
      </w:pPr>
    </w:p>
    <w:p w:rsidR="00000000" w:rsidRPr="00705208" w:rsidP="00705208">
      <w:pPr>
        <w:pStyle w:val="AllowPageBreak"/>
      </w:pPr>
    </w:p>
    <w:p w:rsidR="00000000" w:rsidRPr="00705208" w:rsidP="00705208">
      <w:pPr>
        <w:pStyle w:val="Heading1"/>
      </w:pPr>
      <w:bookmarkStart w:id="2" w:name="O_1082289"/>
      <w:bookmarkEnd w:id="2"/>
      <w:r w:rsidRPr="0070520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 w:rsidP="00705208">
            <w:pPr>
              <w:pStyle w:val="BodyText"/>
            </w:pPr>
            <w:r w:rsidRPr="00705208">
              <w:t>This unit involves the skills and knowledge required to design mechanical ventilation/exhaust systems and select equipment.</w:t>
            </w:r>
          </w:p>
          <w:p w:rsidR="00000000" w:rsidRPr="00705208" w:rsidP="00705208">
            <w:pPr>
              <w:pStyle w:val="BodyText"/>
            </w:pPr>
            <w:r w:rsidRPr="00705208">
              <w:t>It includes applying processes and methods of mechanical ventilation/exhaust systems, safety and relevant industry stand</w:t>
            </w:r>
            <w:r w:rsidRPr="00705208">
              <w:t>ards; developing alternative design schemes based on design brief and customer requirements; and documenting system designs.</w:t>
            </w:r>
          </w:p>
          <w:p w:rsidR="00000000" w:rsidRPr="00705208" w:rsidP="00705208">
            <w:pPr>
              <w:pStyle w:val="BodyText"/>
            </w:pPr>
            <w:r w:rsidRPr="00705208">
              <w:t>The skills and knowledge described in this unit may, in some jurisdictions, require a licence or permit to practice in the workplac</w:t>
            </w:r>
            <w:r w:rsidRPr="00705208">
              <w:t>e subject to regulations for undertaking refrigeration and air conditioning work. Practice in the workplace and during training is also subject to work health and safety (WHS)/occupational health and safety (OHS) regulations.</w:t>
            </w:r>
          </w:p>
          <w:p w:rsidR="00000000" w:rsidRPr="00705208" w:rsidP="00705208">
            <w:pPr>
              <w:pStyle w:val="BodyText"/>
            </w:pPr>
            <w:r w:rsidRPr="00705208">
              <w:t>No other licensing, legislativ</w:t>
            </w:r>
            <w:r w:rsidRPr="00705208">
              <w:t>e or certification requirements apply to this unit at the time of publication.</w:t>
            </w:r>
          </w:p>
        </w:tc>
      </w:tr>
    </w:tbl>
    <w:p w:rsidR="00000000" w:rsidRPr="00705208" w:rsidP="00705208">
      <w:pPr>
        <w:pStyle w:val="NoPaddingFontSize1"/>
      </w:pPr>
    </w:p>
    <w:p w:rsidR="00000000" w:rsidRPr="00705208" w:rsidP="00705208">
      <w:pPr>
        <w:pStyle w:val="AllowPageBreak"/>
      </w:pPr>
    </w:p>
    <w:p w:rsidR="00000000" w:rsidRPr="00705208" w:rsidP="00705208">
      <w:pPr>
        <w:pStyle w:val="Heading1"/>
      </w:pPr>
      <w:bookmarkStart w:id="3" w:name="O_1082290"/>
      <w:bookmarkEnd w:id="3"/>
      <w:r w:rsidRPr="0070520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 w:rsidP="00705208">
            <w:pPr>
              <w:pStyle w:val="BodyText"/>
            </w:pPr>
            <w:r w:rsidRPr="00705208">
              <w:t xml:space="preserve">UEERA0022 Design heating, ventilation and air conditioning (HVAC) systems and select components </w:t>
            </w:r>
          </w:p>
          <w:p w:rsidR="00000000" w:rsidRPr="00705208" w:rsidP="00705208">
            <w:pPr>
              <w:pStyle w:val="BodyText"/>
            </w:pPr>
            <w:r w:rsidRPr="00705208">
              <w:t>UEERA0004 Analyse vibration and noise in</w:t>
            </w:r>
            <w:r w:rsidRPr="00705208">
              <w:t xml:space="preserve"> refrigeration and air conditioning systems </w:t>
            </w:r>
          </w:p>
          <w:p w:rsidR="00000000" w:rsidRPr="00705208" w:rsidP="00705208">
            <w:pPr>
              <w:pStyle w:val="BodyText"/>
            </w:pPr>
            <w:r w:rsidRPr="00705208">
              <w:t xml:space="preserve">UEERA0042 Evaluate thermodynamic and fluid parameters of refrigeration systems </w:t>
            </w:r>
          </w:p>
          <w:p w:rsidR="00000000" w:rsidRPr="00705208" w:rsidP="00705208">
            <w:pPr>
              <w:pStyle w:val="BodyText"/>
            </w:pPr>
            <w:r w:rsidRPr="00705208">
              <w:t xml:space="preserve">UEERA0001 Analyse the operation of HVAC air and hydronic systems </w:t>
            </w:r>
          </w:p>
          <w:p w:rsidR="00000000" w:rsidRPr="00705208" w:rsidP="00705208">
            <w:pPr>
              <w:pStyle w:val="BodyText"/>
            </w:pPr>
            <w:r w:rsidRPr="00705208">
              <w:t>UEERA0002 Analyse the psychrometric performance of HVAC/R systems</w:t>
            </w:r>
            <w:r w:rsidRPr="00705208">
              <w:t xml:space="preserve"> </w:t>
            </w:r>
          </w:p>
          <w:p w:rsidR="00000000" w:rsidRPr="00705208" w:rsidP="00705208">
            <w:pPr>
              <w:pStyle w:val="BodyText"/>
            </w:pPr>
            <w:r w:rsidRPr="00705208">
              <w:t>and</w:t>
            </w:r>
          </w:p>
          <w:p w:rsidR="00000000" w:rsidRPr="00705208" w:rsidP="00705208">
            <w:pPr>
              <w:pStyle w:val="BodyText"/>
            </w:pPr>
            <w:r w:rsidRPr="00705208">
              <w:t xml:space="preserve">UEERA0003 Analyse the thermodynamic performance of HVAC/R systems </w:t>
            </w:r>
          </w:p>
          <w:p w:rsidR="00000000" w:rsidRPr="00705208" w:rsidP="00705208">
            <w:pPr>
              <w:pStyle w:val="BodyText"/>
            </w:pPr>
            <w:r w:rsidRPr="00705208">
              <w:t>or</w:t>
            </w:r>
          </w:p>
          <w:p w:rsidR="00000000" w:rsidRPr="00705208" w:rsidP="00705208">
            <w:pPr>
              <w:pStyle w:val="BodyText"/>
            </w:pPr>
            <w:r w:rsidRPr="00705208">
              <w:t xml:space="preserve">UEERA0094 Verify functionality and compliance of refrigeration and air conditioning installations </w:t>
            </w:r>
          </w:p>
          <w:p w:rsidR="00000000" w:rsidRPr="00705208" w:rsidP="00705208">
            <w:pPr>
              <w:pStyle w:val="BodyText"/>
            </w:pPr>
            <w:r w:rsidRPr="00705208">
              <w:t xml:space="preserve">UEECD0007 Apply work health and safety regulations, codes and practices in the workplace </w:t>
            </w:r>
          </w:p>
          <w:p w:rsidR="00000000" w:rsidRPr="00705208" w:rsidP="00705208">
            <w:pPr>
              <w:pStyle w:val="BodyText"/>
            </w:pPr>
            <w:r w:rsidRPr="00705208">
              <w:t xml:space="preserve">UEECD0019 Fabricate, assemble and dismantle utilities industry components </w:t>
            </w:r>
          </w:p>
          <w:p w:rsidR="00000000" w:rsidRPr="00705208" w:rsidP="00705208">
            <w:pPr>
              <w:pStyle w:val="BodyText"/>
            </w:pPr>
            <w:r w:rsidRPr="00705208">
              <w:t xml:space="preserve">UEECD0020 Fix and secure electrotechnology equipment </w:t>
            </w:r>
          </w:p>
          <w:p w:rsidR="00000000" w:rsidRPr="00705208" w:rsidP="00705208">
            <w:pPr>
              <w:pStyle w:val="BodyText"/>
            </w:pPr>
            <w:r w:rsidRPr="00705208">
              <w:t>UEECD0051 Use drawings, diagrams, sch</w:t>
            </w:r>
            <w:r w:rsidRPr="00705208">
              <w:t xml:space="preserve">edules, standards, codes and specifications </w:t>
            </w:r>
          </w:p>
          <w:p w:rsidR="00000000" w:rsidRPr="00705208" w:rsidP="00705208">
            <w:pPr>
              <w:pStyle w:val="BodyText"/>
            </w:pPr>
            <w:r w:rsidRPr="00705208">
              <w:t xml:space="preserve">UEECD0016 Document and apply measures to control WHS risks associated with electrotechnology work </w:t>
            </w:r>
          </w:p>
          <w:p w:rsidR="00000000" w:rsidRPr="00705208" w:rsidP="00705208">
            <w:pPr>
              <w:pStyle w:val="BodyText"/>
            </w:pPr>
            <w:r w:rsidRPr="00705208">
              <w:t xml:space="preserve">UEERA0059 Prepare and connect refrigerant tubing and fittings </w:t>
            </w:r>
          </w:p>
          <w:p w:rsidR="00000000" w:rsidRPr="00705208" w:rsidP="00705208">
            <w:pPr>
              <w:pStyle w:val="BodyText"/>
            </w:pPr>
            <w:r w:rsidRPr="00705208">
              <w:t>UEERA0036 Establish the basic operating condition</w:t>
            </w:r>
            <w:r w:rsidRPr="00705208">
              <w:t xml:space="preserve">s of vapour compression systems </w:t>
            </w:r>
          </w:p>
          <w:p w:rsidR="00000000" w:rsidRPr="00705208" w:rsidP="00705208">
            <w:pPr>
              <w:pStyle w:val="BodyText"/>
            </w:pPr>
            <w:r w:rsidRPr="00705208">
              <w:t xml:space="preserve">UEERA0035 Establish the basic operating conditions of air conditioning systems </w:t>
            </w:r>
          </w:p>
          <w:p w:rsidR="00000000" w:rsidRPr="00705208" w:rsidP="00705208">
            <w:pPr>
              <w:pStyle w:val="BodyText"/>
            </w:pPr>
            <w:r w:rsidRPr="00705208">
              <w:t xml:space="preserve">UEERA0050 Install refrigerant pipe work, flow controls and accessories </w:t>
            </w:r>
          </w:p>
          <w:p w:rsidR="00000000" w:rsidRPr="00705208" w:rsidP="00705208">
            <w:pPr>
              <w:pStyle w:val="BodyText"/>
            </w:pPr>
            <w:r w:rsidRPr="00705208">
              <w:t>UEERA0081 Select refrigerant piping, accessories and associated control</w:t>
            </w:r>
            <w:r w:rsidRPr="00705208">
              <w:t xml:space="preserve">s </w:t>
            </w:r>
          </w:p>
          <w:p w:rsidR="00000000" w:rsidRPr="00705208" w:rsidP="00705208">
            <w:pPr>
              <w:pStyle w:val="BodyText"/>
            </w:pPr>
            <w:r w:rsidRPr="00705208">
              <w:t xml:space="preserve">UEERA0031 Diagnose and rectify faults in air conditioning and refrigeration control systems </w:t>
            </w:r>
          </w:p>
          <w:p w:rsidR="00000000" w:rsidRPr="00705208" w:rsidP="00705208">
            <w:pPr>
              <w:pStyle w:val="BodyText"/>
            </w:pPr>
            <w:r w:rsidRPr="00705208">
              <w:t xml:space="preserve">UEERA0092 Solve problems in low voltage refrigeration and air conditioning circuits </w:t>
            </w:r>
          </w:p>
          <w:p w:rsidR="00000000" w:rsidRPr="00705208" w:rsidP="00705208">
            <w:pPr>
              <w:pStyle w:val="BodyText"/>
            </w:pPr>
            <w:r w:rsidRPr="00705208">
              <w:t>UEERL0005 Locate and rectify faults in low voltage (LV) electrical equipmen</w:t>
            </w:r>
            <w:r w:rsidRPr="00705208">
              <w:t>t using set procedures</w:t>
            </w:r>
          </w:p>
          <w:p w:rsidR="00000000" w:rsidRPr="00705208" w:rsidP="00705208">
            <w:pPr>
              <w:pStyle w:val="BodyText"/>
            </w:pPr>
            <w:r w:rsidRPr="00705208">
              <w:t>UEERL0004 Disconnect - reconnect electrical equipment connected to low voltage (LV) installation wiring</w:t>
            </w:r>
          </w:p>
          <w:p w:rsidR="00000000" w:rsidRPr="00705208" w:rsidP="00705208">
            <w:pPr>
              <w:pStyle w:val="BodyText"/>
            </w:pPr>
            <w:r w:rsidRPr="00705208">
              <w:t xml:space="preserve">UEERL0001 Attach cords and plugs to electrical equipment for connection to a single phase 230 Volt supply </w:t>
            </w:r>
          </w:p>
          <w:p w:rsidR="00000000" w:rsidRPr="00705208" w:rsidP="00705208">
            <w:pPr>
              <w:pStyle w:val="BodyText"/>
            </w:pPr>
            <w:r w:rsidRPr="00705208">
              <w:t>UEERL0002 Attach cords</w:t>
            </w:r>
            <w:r w:rsidRPr="00705208">
              <w:t>, cables and plugs to electrical equipment for connection to 1000 V a.c. or 1500 V d.c.</w:t>
            </w:r>
          </w:p>
        </w:tc>
      </w:tr>
    </w:tbl>
    <w:p w:rsidR="00000000" w:rsidRPr="00705208" w:rsidP="00705208">
      <w:pPr>
        <w:pStyle w:val="NoPaddingFontSize1"/>
      </w:pPr>
    </w:p>
    <w:p w:rsidR="00000000" w:rsidRPr="00705208" w:rsidP="00705208">
      <w:pPr>
        <w:pStyle w:val="AllowPageBreak"/>
      </w:pPr>
    </w:p>
    <w:p w:rsidR="00000000" w:rsidRPr="00705208" w:rsidP="00705208">
      <w:pPr>
        <w:pStyle w:val="Heading1"/>
      </w:pPr>
      <w:bookmarkStart w:id="4" w:name="O_1082291"/>
      <w:bookmarkEnd w:id="4"/>
      <w:r w:rsidRPr="0070520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 w:rsidP="00705208">
            <w:pPr>
              <w:pStyle w:val="BodyText"/>
            </w:pPr>
            <w:r w:rsidRPr="00705208">
              <w:t>Refrigeration and air-conditioning</w:t>
            </w:r>
          </w:p>
        </w:tc>
      </w:tr>
    </w:tbl>
    <w:p w:rsidR="00000000" w:rsidRPr="00705208" w:rsidP="00705208">
      <w:pPr>
        <w:pStyle w:val="NoPaddingFontSize1"/>
      </w:pPr>
    </w:p>
    <w:p w:rsidR="00000000" w:rsidRPr="00705208" w:rsidP="00705208">
      <w:pPr>
        <w:pStyle w:val="AllowPageBreak"/>
      </w:pPr>
    </w:p>
    <w:p w:rsidR="00000000" w:rsidRPr="00705208" w:rsidP="00705208">
      <w:pPr>
        <w:pStyle w:val="Heading1"/>
      </w:pPr>
      <w:bookmarkStart w:id="5" w:name="O_1082292"/>
      <w:bookmarkEnd w:id="5"/>
      <w:r w:rsidRPr="0070520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 w:rsidP="00705208">
            <w:pPr>
              <w:pStyle w:val="BodyText"/>
            </w:pPr>
            <w:r w:rsidRPr="00705208">
              <w:t>Electrotechnology</w:t>
            </w:r>
          </w:p>
        </w:tc>
      </w:tr>
    </w:tbl>
    <w:p w:rsidR="00000000" w:rsidRPr="00705208" w:rsidP="00705208">
      <w:pPr>
        <w:pStyle w:val="NoPaddingFontSize1"/>
      </w:pPr>
    </w:p>
    <w:p w:rsidR="00000000" w:rsidRPr="00705208" w:rsidP="00705208">
      <w:pPr>
        <w:pStyle w:val="AllowPageBreak"/>
      </w:pPr>
    </w:p>
    <w:p w:rsidR="00000000" w:rsidRPr="00705208" w:rsidP="00705208">
      <w:pPr>
        <w:pStyle w:val="Heading1"/>
      </w:pPr>
      <w:bookmarkStart w:id="6" w:name="O_1082293"/>
      <w:bookmarkEnd w:id="6"/>
      <w:r w:rsidRPr="0070520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 w:rsidP="00705208">
            <w:pPr>
              <w:pStyle w:val="BodyText"/>
            </w:pPr>
            <w:r w:rsidRPr="0070520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rPr>
                <w:rStyle w:val="SpecialBold"/>
              </w:rPr>
              <w:t>PERFORMANCE CRITERIA</w:t>
            </w:r>
          </w:p>
        </w:tc>
      </w:tr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t>Performance criteria describe the performance needed to demonstrate achievement of the element.</w:t>
            </w:r>
          </w:p>
        </w:tc>
      </w:tr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 w:rsidP="00705208">
            <w:pPr>
              <w:pStyle w:val="BodyText"/>
            </w:pPr>
            <w:r w:rsidRPr="0070520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 w:rsidP="00705208">
            <w:pPr>
              <w:pStyle w:val="BodyText"/>
            </w:pPr>
            <w:r w:rsidRPr="00705208">
              <w:rPr>
                <w:rStyle w:val="SpecialBold"/>
              </w:rPr>
              <w:t>Prepare to design mechanical ventilation/exhaust systems and select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t>WHS/OHS processes and procedures for a given work area are identified, obtained and applied</w:t>
            </w:r>
          </w:p>
        </w:tc>
      </w:tr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t>WHS/OHS risk control measures and workplace procedures are followed in prep</w:t>
            </w:r>
            <w:r w:rsidRPr="00705208">
              <w:t>aration for the work</w:t>
            </w:r>
          </w:p>
        </w:tc>
      </w:tr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t>Scope of the proposed mechanical ventilation/exhaust system is determined from the design brief and/or consultations with relevant person/s</w:t>
            </w:r>
          </w:p>
        </w:tc>
      </w:tr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t>Design development work is planned in accordance with workplace procedures for timelines in consultation with others involved</w:t>
            </w:r>
          </w:p>
        </w:tc>
      </w:tr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 w:rsidP="00705208">
            <w:pPr>
              <w:pStyle w:val="BodyText"/>
            </w:pPr>
            <w:r w:rsidRPr="0070520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 w:rsidP="00705208">
            <w:pPr>
              <w:pStyle w:val="BodyText"/>
            </w:pPr>
            <w:r w:rsidRPr="00705208">
              <w:rPr>
                <w:rStyle w:val="SpecialBold"/>
              </w:rPr>
              <w:t>Design mechanical ventilation/exhaust systems and select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t>Relevant mechanical ventilation/exhaust processes and me</w:t>
            </w:r>
            <w:r w:rsidRPr="00705208">
              <w:t>thods are applied to the design</w:t>
            </w:r>
          </w:p>
        </w:tc>
      </w:tr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t>Alternative concepts for design are evaluated in accordance with the design brief</w:t>
            </w:r>
          </w:p>
        </w:tc>
      </w:tr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t>Safety, functionality and budgetary considerations are incorporated in the design specifications</w:t>
            </w:r>
          </w:p>
        </w:tc>
      </w:tr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t>System design draft is checked for compliance in accordance with the design brief and relevant industry standards</w:t>
            </w:r>
          </w:p>
        </w:tc>
      </w:tr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t>System design is documented for submission to relevant person/s for approval</w:t>
            </w:r>
          </w:p>
        </w:tc>
      </w:tr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t xml:space="preserve">Unplanned events are dealt with in accordance with </w:t>
            </w:r>
            <w:r w:rsidRPr="00705208">
              <w:t>problem-solving techniques and workplace procedures</w:t>
            </w:r>
          </w:p>
        </w:tc>
      </w:tr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 w:rsidP="00705208">
            <w:pPr>
              <w:pStyle w:val="BodyText"/>
            </w:pPr>
            <w:r w:rsidRPr="0070520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 w:rsidP="00705208">
            <w:pPr>
              <w:pStyle w:val="BodyText"/>
            </w:pPr>
            <w:r w:rsidRPr="00705208">
              <w:rPr>
                <w:rStyle w:val="SpecialBold"/>
              </w:rPr>
              <w:t>Obtain approval for mechanical ventilation/exhaust systems design and equipment selection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t>System design is presented to customer and/or relevant person/s in accordance with workplace procedures</w:t>
            </w:r>
          </w:p>
        </w:tc>
      </w:tr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t>Requests for alterations to the design are negotiated with relevant person/s in accordance with workplace procedures</w:t>
            </w:r>
          </w:p>
        </w:tc>
      </w:tr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t>Final design is documented and approval obtained from relevant person/s in accordance with workplace procedures</w:t>
            </w:r>
          </w:p>
        </w:tc>
      </w:tr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 w:rsidP="00705208">
            <w:pPr>
              <w:pStyle w:val="BodyText"/>
            </w:pPr>
            <w:r w:rsidRPr="00705208">
              <w:t>Quality o</w:t>
            </w:r>
            <w:r w:rsidRPr="00705208">
              <w:t>f work is monitored in accordance with workplace procedures and relevant industry standards</w:t>
            </w:r>
          </w:p>
        </w:tc>
      </w:tr>
    </w:tbl>
    <w:p w:rsidR="00000000" w:rsidRPr="00705208" w:rsidP="00705208">
      <w:pPr>
        <w:pStyle w:val="NoPaddingFontSize1"/>
      </w:pPr>
    </w:p>
    <w:p w:rsidR="00000000" w:rsidRPr="00705208" w:rsidP="00705208">
      <w:pPr>
        <w:pStyle w:val="AllowPageBreak"/>
      </w:pPr>
    </w:p>
    <w:p w:rsidR="00000000" w:rsidRPr="00705208" w:rsidP="00705208">
      <w:pPr>
        <w:pStyle w:val="Heading1"/>
      </w:pPr>
      <w:bookmarkStart w:id="7" w:name="O_1082294"/>
      <w:bookmarkEnd w:id="7"/>
      <w:r w:rsidRPr="0070520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 w:rsidP="00705208">
            <w:pPr>
              <w:pStyle w:val="BodyText"/>
            </w:pPr>
            <w:r w:rsidRPr="00705208">
              <w:t>Foundation skills essential to performance are explicit in the performance criteria of this unit of competency.</w:t>
            </w:r>
          </w:p>
        </w:tc>
      </w:tr>
    </w:tbl>
    <w:p w:rsidR="00000000" w:rsidRPr="00705208" w:rsidP="00705208">
      <w:pPr>
        <w:pStyle w:val="NoPaddingFontSize1"/>
      </w:pPr>
    </w:p>
    <w:p w:rsidR="00000000" w:rsidRPr="00705208" w:rsidP="00705208">
      <w:pPr>
        <w:pStyle w:val="AllowPageBreak"/>
      </w:pPr>
    </w:p>
    <w:p w:rsidR="00000000" w:rsidRPr="00705208" w:rsidP="00705208">
      <w:pPr>
        <w:pStyle w:val="Heading1"/>
      </w:pPr>
      <w:bookmarkStart w:id="8" w:name="O_1082295"/>
      <w:bookmarkEnd w:id="8"/>
      <w:r w:rsidRPr="0070520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 w:rsidP="00705208">
            <w:pPr>
              <w:pStyle w:val="BodyText"/>
            </w:pPr>
            <w:r w:rsidRPr="00705208">
              <w:t>Range is restricted to essential operating conditions and any other variables essential to the work environment.</w:t>
            </w:r>
          </w:p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t>Non-essential conditions may be found in the UEE Electrotechnology Training Package Companion Volume Implementatio</w:t>
            </w:r>
            <w:r w:rsidRPr="00705208">
              <w:t>n Guide.</w:t>
            </w:r>
          </w:p>
        </w:tc>
      </w:tr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t>designing mechanical ventilation and exhaust systems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 w:rsidP="00705208">
            <w:pPr>
              <w:pStyle w:val="ListBullet"/>
            </w:pPr>
            <w:r w:rsidRPr="00705208">
              <w:t>two different mechanical ventilation and exhaust systems</w:t>
            </w:r>
          </w:p>
        </w:tc>
      </w:tr>
    </w:tbl>
    <w:p w:rsidR="00000000" w:rsidRPr="00705208" w:rsidP="00705208">
      <w:pPr>
        <w:pStyle w:val="NoPaddingFontSize1"/>
      </w:pPr>
    </w:p>
    <w:p w:rsidR="00000000" w:rsidRPr="00705208" w:rsidP="00705208">
      <w:pPr>
        <w:pStyle w:val="AllowPageBreak"/>
      </w:pPr>
    </w:p>
    <w:p w:rsidR="00000000" w:rsidRPr="00705208" w:rsidP="00705208">
      <w:pPr>
        <w:pStyle w:val="Heading1"/>
      </w:pPr>
      <w:bookmarkStart w:id="9" w:name="O_1082296"/>
      <w:bookmarkEnd w:id="9"/>
      <w:r w:rsidRPr="0070520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 w:rsidP="00705208">
            <w:pPr>
              <w:pStyle w:val="BodyText"/>
            </w:pPr>
            <w:r w:rsidRPr="00705208">
              <w:t>This unit replaces and is equivalent to UEENEEJ144A Design mechanical ventilation/exhaust systems and select equipment.</w:t>
            </w:r>
          </w:p>
        </w:tc>
      </w:tr>
    </w:tbl>
    <w:p w:rsidR="00000000" w:rsidRPr="00705208" w:rsidP="00705208">
      <w:pPr>
        <w:pStyle w:val="NoPaddingFontSize1"/>
      </w:pPr>
    </w:p>
    <w:p w:rsidR="00000000" w:rsidRPr="00705208" w:rsidP="00705208">
      <w:pPr>
        <w:pStyle w:val="AllowPageBreak"/>
      </w:pPr>
    </w:p>
    <w:p w:rsidR="00000000" w:rsidRPr="00705208" w:rsidP="00705208">
      <w:pPr>
        <w:pStyle w:val="Heading1"/>
      </w:pPr>
      <w:bookmarkStart w:id="10" w:name="O_1082303"/>
      <w:bookmarkEnd w:id="10"/>
      <w:r w:rsidRPr="00705208">
        <w:t>Links</w:t>
      </w:r>
    </w:p>
    <w:p w:rsidR="00000000" w:rsidRPr="00705208" w:rsidP="00820675">
      <w:pPr>
        <w:pStyle w:val="BodyText"/>
      </w:pPr>
      <w:r w:rsidRPr="00705208">
        <w:t>Companion Volu</w:t>
      </w:r>
      <w:r w:rsidRPr="00705208">
        <w:t xml:space="preserve">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173B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05208" w:rsidP="00820675">
      <w:pPr>
        <w:pStyle w:val="BodyText"/>
        <w:sectPr w:rsidSect="007052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5208" w:rsidP="00705208">
      <w:pPr>
        <w:pStyle w:val="SuperHeading"/>
      </w:pPr>
      <w:r w:rsidRPr="00705208">
        <w:t>Assessment Requirements for UEERA0026 Design mechanical ventilation/exhaust</w:t>
      </w:r>
      <w:r w:rsidRPr="00705208">
        <w:t xml:space="preserve"> systems and select equipment</w:t>
      </w:r>
    </w:p>
    <w:p w:rsidR="00000000" w:rsidRPr="00705208" w:rsidP="00705208">
      <w:pPr>
        <w:pStyle w:val="Heading1"/>
      </w:pPr>
      <w:bookmarkStart w:id="11" w:name="O_1082298"/>
      <w:bookmarkEnd w:id="11"/>
      <w:r w:rsidRPr="007052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 w:rsidP="00705208">
            <w:pPr>
              <w:pStyle w:val="BodyText"/>
            </w:pPr>
            <w:r w:rsidRPr="00705208">
              <w:t>Release 1. This is the first release of this unit of competency in the UEE Electrotechnology Training Package.</w:t>
            </w:r>
          </w:p>
        </w:tc>
      </w:tr>
    </w:tbl>
    <w:p w:rsidR="00000000" w:rsidRPr="00705208" w:rsidP="00705208">
      <w:pPr>
        <w:pStyle w:val="NoPaddingFontSize1"/>
      </w:pPr>
    </w:p>
    <w:p w:rsidR="00000000" w:rsidRPr="00705208" w:rsidP="00705208">
      <w:pPr>
        <w:pStyle w:val="AllowPageBreak"/>
      </w:pPr>
    </w:p>
    <w:p w:rsidR="00000000" w:rsidRPr="00705208" w:rsidP="00705208">
      <w:pPr>
        <w:pStyle w:val="Heading1"/>
      </w:pPr>
      <w:bookmarkStart w:id="12" w:name="O_1082299"/>
      <w:bookmarkEnd w:id="12"/>
      <w:r w:rsidRPr="0070520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t>Evidence required to demonstrate c</w:t>
            </w:r>
            <w:r w:rsidRPr="00705208">
              <w:t>ompetence in this unit must be relevant to and satisfy all of the requirements of the elements, performance criteria and range of conditions on at least one occasion and include:</w:t>
            </w:r>
          </w:p>
        </w:tc>
      </w:tr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 w:rsidP="00705208">
            <w:pPr>
              <w:pStyle w:val="ListBullet"/>
            </w:pPr>
            <w:r w:rsidRPr="00705208">
              <w:t>developing outlines of alternative designs</w:t>
            </w:r>
          </w:p>
          <w:p w:rsidR="00000000" w:rsidRPr="00705208" w:rsidP="00705208">
            <w:pPr>
              <w:pStyle w:val="ListBullet"/>
            </w:pPr>
            <w:r w:rsidRPr="00705208">
              <w:t>developing the design within the safety, regulatory, functional requirements and budget limitations</w:t>
            </w:r>
          </w:p>
          <w:p w:rsidR="00000000" w:rsidRPr="00705208" w:rsidP="00705208">
            <w:pPr>
              <w:pStyle w:val="ListBullet"/>
            </w:pPr>
            <w:r w:rsidRPr="00705208">
              <w:t>documenting and presenting design effectively</w:t>
            </w:r>
          </w:p>
          <w:p w:rsidR="00000000" w:rsidRPr="00705208" w:rsidP="00705208">
            <w:pPr>
              <w:pStyle w:val="ListBullet"/>
            </w:pPr>
            <w:r w:rsidRPr="00705208">
              <w:t>successfully negotiating design alteration requests</w:t>
            </w:r>
          </w:p>
          <w:p w:rsidR="00000000" w:rsidRPr="00705208" w:rsidP="00705208">
            <w:pPr>
              <w:pStyle w:val="ListBullet"/>
            </w:pPr>
            <w:r w:rsidRPr="00705208">
              <w:t>obtaining approval for final design</w:t>
            </w:r>
          </w:p>
          <w:p w:rsidR="00000000" w:rsidRPr="00705208" w:rsidP="00705208">
            <w:pPr>
              <w:pStyle w:val="ListBullet"/>
            </w:pPr>
            <w:r w:rsidRPr="00705208">
              <w:t>dealing with unplanned</w:t>
            </w:r>
            <w:r w:rsidRPr="00705208">
              <w:t xml:space="preserve"> events</w:t>
            </w:r>
          </w:p>
          <w:p w:rsidR="00000000" w:rsidRPr="00705208" w:rsidP="00705208">
            <w:pPr>
              <w:pStyle w:val="ListBullet"/>
            </w:pPr>
            <w:r w:rsidRPr="00705208">
              <w:t>applying relevant work health and safety (WHS)/occupational health and safety (OHS) requirements, including using risk control measures</w:t>
            </w:r>
          </w:p>
          <w:p w:rsidR="00000000" w:rsidRPr="00705208" w:rsidP="00705208">
            <w:pPr>
              <w:pStyle w:val="ListBullet"/>
            </w:pPr>
            <w:r w:rsidRPr="00705208">
              <w:t>designing mechanical ventilation/exhaust systems and select equipment</w:t>
            </w:r>
          </w:p>
          <w:p w:rsidR="00000000" w:rsidRPr="00705208" w:rsidP="00705208">
            <w:pPr>
              <w:pStyle w:val="ListBullet"/>
            </w:pPr>
            <w:r w:rsidRPr="00705208">
              <w:t>preparing to design mechanical ventilation</w:t>
            </w:r>
            <w:r w:rsidRPr="00705208">
              <w:t>/exhaust systems and select equipment.</w:t>
            </w:r>
          </w:p>
        </w:tc>
      </w:tr>
    </w:tbl>
    <w:p w:rsidR="00000000" w:rsidRPr="00705208" w:rsidP="00705208">
      <w:pPr>
        <w:pStyle w:val="NoPaddingFontSize1"/>
      </w:pPr>
    </w:p>
    <w:p w:rsidR="00000000" w:rsidRPr="00705208" w:rsidP="00705208">
      <w:pPr>
        <w:pStyle w:val="AllowPageBreak"/>
      </w:pPr>
    </w:p>
    <w:p w:rsidR="00000000" w:rsidRPr="00705208" w:rsidP="00705208">
      <w:pPr>
        <w:pStyle w:val="Heading1"/>
      </w:pPr>
      <w:bookmarkStart w:id="13" w:name="O_1082300"/>
      <w:bookmarkEnd w:id="13"/>
      <w:r w:rsidRPr="0070520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08">
            <w:pPr>
              <w:pStyle w:val="BodyText"/>
              <w:rPr>
                <w:lang w:val="en-NZ"/>
              </w:rPr>
            </w:pPr>
            <w:r w:rsidRPr="00705208">
              <w:t>Evidence required to demonstrate competence in this unit must be relevant to and satisfy all of the requirements of the elements, performance criteria and range of conditions an</w:t>
            </w:r>
            <w:r w:rsidRPr="00705208">
              <w:t>d include knowledge of:</w:t>
            </w:r>
          </w:p>
        </w:tc>
      </w:tr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 w:rsidP="00705208">
            <w:pPr>
              <w:pStyle w:val="ListBullet"/>
            </w:pPr>
            <w:r w:rsidRPr="00705208">
              <w:t xml:space="preserve">exhaust systems design, safe working practices and relevant standards, codes and regulations, including: </w:t>
            </w:r>
          </w:p>
          <w:p w:rsidR="00000000" w:rsidRPr="00705208" w:rsidP="00705208">
            <w:pPr>
              <w:pStyle w:val="ListBullet2"/>
            </w:pPr>
            <w:r w:rsidRPr="00705208">
              <w:t>relevant codes and regulations:</w:t>
            </w:r>
          </w:p>
          <w:p w:rsidR="00000000" w:rsidRPr="00705208" w:rsidP="00705208">
            <w:pPr>
              <w:pStyle w:val="ListBullet3"/>
            </w:pPr>
            <w:r w:rsidRPr="00705208">
              <w:t>health and safety</w:t>
            </w:r>
          </w:p>
          <w:p w:rsidR="00000000" w:rsidRPr="00705208" w:rsidP="00705208">
            <w:pPr>
              <w:pStyle w:val="ListBullet3"/>
            </w:pPr>
            <w:r w:rsidRPr="00705208">
              <w:t>noise</w:t>
            </w:r>
          </w:p>
          <w:p w:rsidR="00000000" w:rsidRPr="00705208" w:rsidP="00705208">
            <w:pPr>
              <w:pStyle w:val="ListBullet3"/>
            </w:pPr>
            <w:r w:rsidRPr="00705208">
              <w:t>smoke</w:t>
            </w:r>
          </w:p>
          <w:p w:rsidR="00000000" w:rsidRPr="00705208" w:rsidP="00705208">
            <w:pPr>
              <w:pStyle w:val="ListBullet3"/>
            </w:pPr>
            <w:r w:rsidRPr="00705208">
              <w:t>fire</w:t>
            </w:r>
          </w:p>
          <w:p w:rsidR="00000000" w:rsidRPr="00705208" w:rsidP="00705208">
            <w:pPr>
              <w:pStyle w:val="ListBullet3"/>
            </w:pPr>
            <w:r w:rsidRPr="00705208">
              <w:t>hazard identification</w:t>
            </w:r>
          </w:p>
          <w:p w:rsidR="00000000" w:rsidRPr="00705208" w:rsidP="00705208">
            <w:pPr>
              <w:pStyle w:val="ListBullet2"/>
            </w:pPr>
            <w:r w:rsidRPr="00705208">
              <w:t>system types:</w:t>
            </w:r>
          </w:p>
          <w:p w:rsidR="00000000" w:rsidRPr="00705208" w:rsidP="00705208">
            <w:pPr>
              <w:pStyle w:val="ListBullet3"/>
            </w:pPr>
            <w:r w:rsidRPr="00705208">
              <w:t>applications</w:t>
            </w:r>
          </w:p>
          <w:p w:rsidR="00000000" w:rsidRPr="00705208" w:rsidP="00705208">
            <w:pPr>
              <w:pStyle w:val="ListBullet3"/>
            </w:pPr>
            <w:r w:rsidRPr="00705208">
              <w:t>application flow charts</w:t>
            </w:r>
          </w:p>
          <w:p w:rsidR="00000000" w:rsidRPr="00705208" w:rsidP="00705208">
            <w:pPr>
              <w:pStyle w:val="ListBullet3"/>
            </w:pPr>
            <w:r w:rsidRPr="00705208">
              <w:t>system requirements</w:t>
            </w:r>
          </w:p>
          <w:p w:rsidR="00000000" w:rsidRPr="00705208" w:rsidP="00705208">
            <w:pPr>
              <w:pStyle w:val="ListBullet3"/>
            </w:pPr>
            <w:r w:rsidRPr="00705208">
              <w:t>hazard identification</w:t>
            </w:r>
          </w:p>
          <w:p w:rsidR="00000000" w:rsidRPr="00705208" w:rsidP="00705208">
            <w:pPr>
              <w:pStyle w:val="ListBullet3"/>
            </w:pPr>
            <w:r w:rsidRPr="00705208">
              <w:t>effluent types and removal</w:t>
            </w:r>
          </w:p>
          <w:p w:rsidR="00000000" w:rsidRPr="00705208" w:rsidP="00705208">
            <w:pPr>
              <w:pStyle w:val="ListBullet3"/>
            </w:pPr>
            <w:r w:rsidRPr="00705208">
              <w:t>relationship with smoke spill systems</w:t>
            </w:r>
          </w:p>
          <w:p w:rsidR="00000000" w:rsidRPr="00705208" w:rsidP="00705208">
            <w:pPr>
              <w:pStyle w:val="ListBullet3"/>
            </w:pPr>
            <w:r w:rsidRPr="00705208">
              <w:t>supply air dilution applications</w:t>
            </w:r>
          </w:p>
          <w:p w:rsidR="00000000" w:rsidRPr="00705208" w:rsidP="00705208">
            <w:pPr>
              <w:pStyle w:val="ListBullet3"/>
            </w:pPr>
            <w:r w:rsidRPr="00705208">
              <w:t>natural ventilation applications</w:t>
            </w:r>
          </w:p>
          <w:p w:rsidR="00000000" w:rsidRPr="00705208" w:rsidP="00705208">
            <w:pPr>
              <w:pStyle w:val="ListBullet3"/>
            </w:pPr>
            <w:r w:rsidRPr="00705208">
              <w:t>fan assisted exhaust applications</w:t>
            </w:r>
          </w:p>
          <w:p w:rsidR="00000000" w:rsidRPr="00705208" w:rsidP="00705208">
            <w:pPr>
              <w:pStyle w:val="ListBullet3"/>
            </w:pPr>
            <w:r w:rsidRPr="00705208">
              <w:t>replenishment of exhaust air</w:t>
            </w:r>
          </w:p>
          <w:p w:rsidR="00000000" w:rsidRPr="00705208" w:rsidP="00705208">
            <w:pPr>
              <w:pStyle w:val="ListBullet3"/>
            </w:pPr>
            <w:r w:rsidRPr="00705208">
              <w:t>system components</w:t>
            </w:r>
          </w:p>
          <w:p w:rsidR="00000000" w:rsidRPr="00705208" w:rsidP="00705208">
            <w:pPr>
              <w:pStyle w:val="ListBullet2"/>
            </w:pPr>
            <w:r w:rsidRPr="00705208">
              <w:t>duct design:</w:t>
            </w:r>
          </w:p>
          <w:p w:rsidR="00000000" w:rsidRPr="00705208" w:rsidP="00705208">
            <w:pPr>
              <w:pStyle w:val="ListBullet3"/>
            </w:pPr>
            <w:r w:rsidRPr="00705208">
              <w:t>static, velocity and total pressure</w:t>
            </w:r>
          </w:p>
          <w:p w:rsidR="00000000" w:rsidRPr="00705208" w:rsidP="00705208">
            <w:pPr>
              <w:pStyle w:val="ListBullet3"/>
            </w:pPr>
            <w:r w:rsidRPr="00705208">
              <w:t>pressure drop</w:t>
            </w:r>
          </w:p>
          <w:p w:rsidR="00000000" w:rsidRPr="00705208" w:rsidP="00705208">
            <w:pPr>
              <w:pStyle w:val="ListBullet3"/>
            </w:pPr>
            <w:r w:rsidRPr="00705208">
              <w:t>fouling</w:t>
            </w:r>
          </w:p>
          <w:p w:rsidR="00000000" w:rsidRPr="00705208" w:rsidP="00705208">
            <w:pPr>
              <w:pStyle w:val="ListBullet3"/>
            </w:pPr>
            <w:r w:rsidRPr="00705208">
              <w:t>transitions</w:t>
            </w:r>
          </w:p>
          <w:p w:rsidR="00000000" w:rsidRPr="00705208" w:rsidP="00705208">
            <w:pPr>
              <w:pStyle w:val="ListBullet3"/>
            </w:pPr>
            <w:r w:rsidRPr="00705208">
              <w:t>elbows</w:t>
            </w:r>
          </w:p>
          <w:p w:rsidR="00000000" w:rsidRPr="00705208" w:rsidP="00705208">
            <w:pPr>
              <w:pStyle w:val="ListBullet3"/>
            </w:pPr>
            <w:r w:rsidRPr="00705208">
              <w:t>fan position and mounting</w:t>
            </w:r>
          </w:p>
          <w:p w:rsidR="00000000" w:rsidRPr="00705208" w:rsidP="00705208">
            <w:pPr>
              <w:pStyle w:val="ListBullet3"/>
            </w:pPr>
            <w:r w:rsidRPr="00705208">
              <w:t>noise and noise attenuation</w:t>
            </w:r>
          </w:p>
          <w:p w:rsidR="00000000" w:rsidRPr="00705208" w:rsidP="00705208">
            <w:pPr>
              <w:pStyle w:val="ListBullet3"/>
            </w:pPr>
            <w:r w:rsidRPr="00705208">
              <w:t>requirements for access and maintenance</w:t>
            </w:r>
          </w:p>
          <w:p w:rsidR="00000000" w:rsidRPr="00705208" w:rsidP="00705208">
            <w:pPr>
              <w:pStyle w:val="ListBullet3"/>
            </w:pPr>
            <w:r w:rsidRPr="00705208">
              <w:t>system integrity</w:t>
            </w:r>
          </w:p>
          <w:p w:rsidR="00000000" w:rsidRPr="00705208" w:rsidP="00705208">
            <w:pPr>
              <w:pStyle w:val="ListBullet2"/>
            </w:pPr>
            <w:r w:rsidRPr="00705208">
              <w:t>fan and motor selection:</w:t>
            </w:r>
          </w:p>
          <w:p w:rsidR="00000000" w:rsidRPr="00705208" w:rsidP="00705208">
            <w:pPr>
              <w:pStyle w:val="ListBullet3"/>
            </w:pPr>
            <w:r w:rsidRPr="00705208">
              <w:t>applications</w:t>
            </w:r>
          </w:p>
          <w:p w:rsidR="00000000" w:rsidRPr="00705208" w:rsidP="00705208">
            <w:pPr>
              <w:pStyle w:val="ListBullet3"/>
            </w:pPr>
            <w:r w:rsidRPr="00705208">
              <w:t>suitable fan types</w:t>
            </w:r>
          </w:p>
          <w:p w:rsidR="00000000" w:rsidRPr="00705208" w:rsidP="00705208">
            <w:pPr>
              <w:pStyle w:val="ListBullet3"/>
            </w:pPr>
            <w:r w:rsidRPr="00705208">
              <w:t>motor rating and suitability</w:t>
            </w:r>
          </w:p>
          <w:p w:rsidR="00000000" w:rsidRPr="00705208" w:rsidP="00705208">
            <w:pPr>
              <w:pStyle w:val="ListBullet3"/>
            </w:pPr>
            <w:r w:rsidRPr="00705208">
              <w:t>balancing the fan duct system</w:t>
            </w:r>
          </w:p>
          <w:p w:rsidR="00000000" w:rsidRPr="00705208" w:rsidP="00705208">
            <w:pPr>
              <w:pStyle w:val="ListBullet3"/>
            </w:pPr>
            <w:r w:rsidRPr="00705208">
              <w:t>flame proofing</w:t>
            </w:r>
          </w:p>
          <w:p w:rsidR="00000000" w:rsidRPr="00705208" w:rsidP="00705208">
            <w:pPr>
              <w:pStyle w:val="ListBullet2"/>
            </w:pPr>
            <w:r w:rsidRPr="00705208">
              <w:t>filters and filter selection:</w:t>
            </w:r>
          </w:p>
          <w:p w:rsidR="00000000" w:rsidRPr="00705208" w:rsidP="00705208">
            <w:pPr>
              <w:pStyle w:val="ListBullet3"/>
            </w:pPr>
            <w:r w:rsidRPr="00705208">
              <w:t>types and applications</w:t>
            </w:r>
          </w:p>
          <w:p w:rsidR="00000000" w:rsidRPr="00705208" w:rsidP="00705208">
            <w:pPr>
              <w:pStyle w:val="ListBullet3"/>
            </w:pPr>
            <w:r w:rsidRPr="00705208">
              <w:t>capture velocity</w:t>
            </w:r>
          </w:p>
          <w:p w:rsidR="00000000" w:rsidRPr="00705208" w:rsidP="00705208">
            <w:pPr>
              <w:pStyle w:val="ListBullet2"/>
            </w:pPr>
            <w:r w:rsidRPr="00705208">
              <w:t>outlet design and location:</w:t>
            </w:r>
          </w:p>
          <w:p w:rsidR="00000000" w:rsidRPr="00705208" w:rsidP="00705208">
            <w:pPr>
              <w:pStyle w:val="ListBullet3"/>
            </w:pPr>
            <w:r w:rsidRPr="00705208">
              <w:t>prevailing winds</w:t>
            </w:r>
          </w:p>
          <w:p w:rsidR="00000000" w:rsidRPr="00705208" w:rsidP="00705208">
            <w:pPr>
              <w:pStyle w:val="ListBullet3"/>
            </w:pPr>
            <w:r w:rsidRPr="00705208">
              <w:t>posit</w:t>
            </w:r>
            <w:r w:rsidRPr="00705208">
              <w:t>ion relative to air intakes</w:t>
            </w:r>
          </w:p>
          <w:p w:rsidR="00000000" w:rsidRPr="00705208" w:rsidP="00705208">
            <w:pPr>
              <w:pStyle w:val="ListBullet3"/>
            </w:pPr>
            <w:r w:rsidRPr="00705208">
              <w:t>weather and bird proofing</w:t>
            </w:r>
          </w:p>
          <w:p w:rsidR="00000000" w:rsidRPr="00705208" w:rsidP="00705208">
            <w:pPr>
              <w:pStyle w:val="ListBullet2"/>
            </w:pPr>
            <w:r w:rsidRPr="00705208">
              <w:t>cycling/operation control:</w:t>
            </w:r>
          </w:p>
          <w:p w:rsidR="00000000" w:rsidRPr="00705208" w:rsidP="00705208">
            <w:pPr>
              <w:pStyle w:val="ListBullet3"/>
            </w:pPr>
            <w:r w:rsidRPr="00705208">
              <w:t>applications</w:t>
            </w:r>
          </w:p>
          <w:p w:rsidR="00000000" w:rsidRPr="00705208" w:rsidP="00705208">
            <w:pPr>
              <w:pStyle w:val="ListBullet3"/>
            </w:pPr>
            <w:r w:rsidRPr="00705208">
              <w:t>code/regulation requirements</w:t>
            </w:r>
          </w:p>
          <w:p w:rsidR="00000000" w:rsidRPr="00705208" w:rsidP="00705208">
            <w:pPr>
              <w:pStyle w:val="ListBullet3"/>
            </w:pPr>
            <w:r w:rsidRPr="00705208">
              <w:t>monitoring of contaminants</w:t>
            </w:r>
          </w:p>
          <w:p w:rsidR="00000000" w:rsidRPr="00705208" w:rsidP="00705208">
            <w:pPr>
              <w:pStyle w:val="ListBullet3"/>
            </w:pPr>
            <w:r w:rsidRPr="00705208">
              <w:t>contaminant detection</w:t>
            </w:r>
          </w:p>
          <w:p w:rsidR="00000000" w:rsidRPr="00705208" w:rsidP="00705208">
            <w:pPr>
              <w:pStyle w:val="ListBullet"/>
            </w:pPr>
            <w:r w:rsidRPr="00705208">
              <w:t>problem-solving techniques</w:t>
            </w:r>
          </w:p>
          <w:p w:rsidR="00000000" w:rsidRPr="00705208" w:rsidP="00705208">
            <w:pPr>
              <w:pStyle w:val="ListBullet"/>
            </w:pPr>
            <w:r w:rsidRPr="00705208">
              <w:t>relevant job safety assessments or risk mitigation processes</w:t>
            </w:r>
          </w:p>
          <w:p w:rsidR="00000000" w:rsidRPr="00705208" w:rsidP="00705208">
            <w:pPr>
              <w:pStyle w:val="ListBullet"/>
            </w:pPr>
            <w:r w:rsidRPr="00705208">
              <w:t>relevant WHS/OHS legislated requirements</w:t>
            </w:r>
          </w:p>
          <w:p w:rsidR="00000000" w:rsidRPr="00705208" w:rsidP="00705208">
            <w:pPr>
              <w:pStyle w:val="ListBullet"/>
            </w:pPr>
            <w:r w:rsidRPr="00705208">
              <w:t>relevant workplace budget, quality, policies and procedures</w:t>
            </w:r>
          </w:p>
          <w:p w:rsidR="00000000" w:rsidRPr="00705208" w:rsidP="00705208">
            <w:pPr>
              <w:pStyle w:val="ListBullet"/>
            </w:pPr>
            <w:r w:rsidRPr="00705208">
              <w:t>relevant workplace documentation.</w:t>
            </w:r>
          </w:p>
        </w:tc>
      </w:tr>
    </w:tbl>
    <w:p w:rsidR="00000000" w:rsidRPr="00705208" w:rsidP="00705208">
      <w:pPr>
        <w:pStyle w:val="NoPaddingFontSize1"/>
      </w:pPr>
    </w:p>
    <w:p w:rsidR="00000000" w:rsidRPr="00705208" w:rsidP="00705208">
      <w:pPr>
        <w:pStyle w:val="AllowPageBreak"/>
      </w:pPr>
    </w:p>
    <w:p w:rsidR="00000000" w:rsidRPr="00705208" w:rsidP="00705208">
      <w:pPr>
        <w:pStyle w:val="Heading1"/>
      </w:pPr>
      <w:bookmarkStart w:id="14" w:name="O_1082301"/>
      <w:bookmarkEnd w:id="14"/>
      <w:r w:rsidRPr="0070520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08" w:rsidP="00705208">
            <w:pPr>
              <w:pStyle w:val="BodyText"/>
            </w:pPr>
            <w:r w:rsidRPr="00705208">
              <w:t>Assessors must ho</w:t>
            </w:r>
            <w:r w:rsidRPr="00705208">
              <w:t>ld credentials specified within the Standards for Registered Training Organisations current at the time of assessment.</w:t>
            </w:r>
          </w:p>
          <w:p w:rsidR="00000000" w:rsidRPr="00705208" w:rsidP="00705208">
            <w:pPr>
              <w:pStyle w:val="BodyText"/>
            </w:pPr>
            <w:r w:rsidRPr="00705208">
              <w:t xml:space="preserve">Assessment must satisfy the Principles of Assessment and Rules of Evidence and all regulatory requirements included within the Standards </w:t>
            </w:r>
            <w:r w:rsidRPr="00705208">
              <w:t>for Registered Training Organisations current at the time of assessment.</w:t>
            </w:r>
          </w:p>
          <w:p w:rsidR="00000000" w:rsidRPr="00705208" w:rsidP="00705208">
            <w:pPr>
              <w:pStyle w:val="BodyText"/>
            </w:pPr>
            <w:r w:rsidRPr="00705208">
              <w:t>Assessment must occur in suitable workplace operational situations where it is appropriate to do so; where this is not appropriate, assessment must occur in simulated suitable workpla</w:t>
            </w:r>
            <w:r w:rsidRPr="00705208">
              <w:t>ce operational situations that replicate workplace conditions.</w:t>
            </w:r>
          </w:p>
          <w:p w:rsidR="00000000" w:rsidRPr="00705208" w:rsidP="00705208">
            <w:pPr>
              <w:pStyle w:val="BodyText"/>
            </w:pPr>
            <w:r w:rsidRPr="0070520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05208" w:rsidP="00705208">
            <w:pPr>
              <w:pStyle w:val="BodyText"/>
            </w:pPr>
            <w:r w:rsidRPr="00705208">
              <w:t xml:space="preserve">Resources for assessment </w:t>
            </w:r>
            <w:r w:rsidRPr="00705208">
              <w:t>must include access to:</w:t>
            </w:r>
          </w:p>
          <w:p w:rsidR="00000000" w:rsidRPr="00705208" w:rsidP="00705208">
            <w:pPr>
              <w:pStyle w:val="ListBullet"/>
            </w:pPr>
            <w:r w:rsidRPr="00705208">
              <w:t>a range of relevant exercises, case studies and/or simulations</w:t>
            </w:r>
          </w:p>
          <w:p w:rsidR="00000000" w:rsidRPr="00705208" w:rsidP="00705208">
            <w:pPr>
              <w:pStyle w:val="ListBullet"/>
            </w:pPr>
            <w:r w:rsidRPr="00705208">
              <w:t>relevant and appropriate materials, tools, facilities and equipment currently used in industry</w:t>
            </w:r>
          </w:p>
          <w:p w:rsidR="00000000" w:rsidRPr="00705208" w:rsidP="00705208">
            <w:pPr>
              <w:pStyle w:val="ListBullet"/>
            </w:pPr>
            <w:r w:rsidRPr="00705208">
              <w:t xml:space="preserve">applicable documentation, including workplace procedures, equipment specifications, regulations, codes </w:t>
            </w:r>
            <w:r w:rsidRPr="00705208">
              <w:t>of practice and operation manuals.</w:t>
            </w:r>
          </w:p>
        </w:tc>
      </w:tr>
    </w:tbl>
    <w:p w:rsidR="00000000" w:rsidRPr="00705208" w:rsidP="00705208">
      <w:pPr>
        <w:pStyle w:val="NoPaddingFontSize1"/>
      </w:pPr>
    </w:p>
    <w:p w:rsidR="00000000" w:rsidRPr="00705208" w:rsidP="00705208">
      <w:pPr>
        <w:pStyle w:val="AllowPageBreak"/>
      </w:pPr>
    </w:p>
    <w:p w:rsidR="00000000" w:rsidRPr="00705208" w:rsidP="00705208">
      <w:pPr>
        <w:pStyle w:val="Heading1"/>
      </w:pPr>
      <w:bookmarkStart w:id="15" w:name="O_1082309"/>
      <w:bookmarkEnd w:id="15"/>
      <w:r w:rsidRPr="00705208">
        <w:t>Links</w:t>
      </w:r>
    </w:p>
    <w:p w:rsidR="00000000" w:rsidRPr="00705208" w:rsidP="00820675">
      <w:pPr>
        <w:pStyle w:val="BodyText"/>
      </w:pPr>
      <w:r w:rsidRPr="0070520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173B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05208" w:rsidP="00705208"/>
    <w:sectPr w:rsidSect="007052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2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208" w:rsidRPr="00820675" w:rsidP="008206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2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675" w:rsidP="007052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20675" w:rsidP="007052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20675" w:rsidP="007052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208" w:rsidP="007052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0675">
      <w:t>Approved</w:t>
    </w:r>
    <w:r w:rsidR="008206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067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0675">
      <w:rPr>
        <w:noProof/>
      </w:rPr>
      <w:t>6</w:t>
    </w:r>
    <w:r>
      <w:rPr>
        <w:noProof/>
      </w:rPr>
      <w:fldChar w:fldCharType="end"/>
    </w:r>
  </w:p>
  <w:p w:rsidR="00705208" w:rsidP="007052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06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0675">
      <w:t>Powering Skills Organisation</w:t>
    </w:r>
    <w:r w:rsidR="00820675">
      <w:fldChar w:fldCharType="end"/>
    </w:r>
  </w:p>
  <w:p w:rsidR="00705208" w:rsidP="007052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2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6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5208" w:rsidRPr="00820675" w:rsidP="008206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2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675" w:rsidRPr="002D2AF8" w:rsidP="007052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UEERA0026 Design mechanical ventilation/exhaust systems and select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0675" w:rsidP="007052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208" w:rsidRPr="002D2AF8" w:rsidP="007052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0675">
      <w:t>UEERA0026 Design mechanical ventilation/exhaust systems and select equipment</w:t>
    </w:r>
    <w:r w:rsidR="008206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0675">
      <w:rPr>
        <w:noProof/>
      </w:rPr>
      <w:t>2 March 2025</w:t>
    </w:r>
    <w:r>
      <w:fldChar w:fldCharType="end"/>
    </w:r>
  </w:p>
  <w:p w:rsidR="00705208" w:rsidP="007052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52AE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8CEF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10B9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2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52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52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52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52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52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52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52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52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52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52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5208"/>
  </w:style>
  <w:style w:type="character" w:customStyle="1" w:styleId="Heading1Char">
    <w:name w:val="Heading 1 Char"/>
    <w:basedOn w:val="DefaultParagraphFont"/>
    <w:link w:val="Heading1"/>
    <w:rsid w:val="007052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52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52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520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5208"/>
    <w:rPr>
      <w:b/>
      <w:spacing w:val="0"/>
    </w:rPr>
  </w:style>
  <w:style w:type="paragraph" w:styleId="ListBullet2">
    <w:name w:val="List Bullet 2"/>
    <w:basedOn w:val="List2"/>
    <w:rsid w:val="0070520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52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52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05208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52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52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52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52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52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52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52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52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52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52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52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52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52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52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52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52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52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52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52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52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52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52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52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52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52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52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52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52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52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52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52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52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5208"/>
    <w:rPr>
      <w:i/>
    </w:rPr>
  </w:style>
  <w:style w:type="paragraph" w:styleId="Caption">
    <w:name w:val="caption"/>
    <w:basedOn w:val="BodyText"/>
    <w:next w:val="Normal"/>
    <w:qFormat/>
    <w:rsid w:val="007052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52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52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5208"/>
  </w:style>
  <w:style w:type="paragraph" w:styleId="TableofFigures">
    <w:name w:val="table of figures"/>
    <w:basedOn w:val="Normal"/>
    <w:next w:val="Normal"/>
    <w:semiHidden/>
    <w:rsid w:val="007052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520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05208"/>
    <w:rPr>
      <w:rFonts w:ascii="Wingdings" w:hAnsi="Wingdings"/>
    </w:rPr>
  </w:style>
  <w:style w:type="paragraph" w:customStyle="1" w:styleId="TableHeading">
    <w:name w:val="Table Heading"/>
    <w:basedOn w:val="HeadingBase"/>
    <w:rsid w:val="007052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5208"/>
    <w:rPr>
      <w:color w:val="0033CC"/>
      <w:u w:val="none"/>
    </w:rPr>
  </w:style>
  <w:style w:type="paragraph" w:customStyle="1" w:styleId="BodyTextRight">
    <w:name w:val="Body Text Right"/>
    <w:basedOn w:val="BodyText"/>
    <w:rsid w:val="007052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52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520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52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52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52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5208"/>
    <w:rPr>
      <w:sz w:val="32"/>
    </w:rPr>
  </w:style>
  <w:style w:type="paragraph" w:customStyle="1" w:styleId="HeadingProcedure">
    <w:name w:val="Heading Procedure"/>
    <w:basedOn w:val="HeadingBase"/>
    <w:next w:val="Normal"/>
    <w:rsid w:val="007052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5208"/>
    <w:pPr>
      <w:spacing w:before="60" w:after="60"/>
    </w:pPr>
  </w:style>
  <w:style w:type="paragraph" w:styleId="ListContinue">
    <w:name w:val="List Continue"/>
    <w:basedOn w:val="List"/>
    <w:rsid w:val="00705208"/>
    <w:pPr>
      <w:ind w:firstLine="0"/>
    </w:pPr>
  </w:style>
  <w:style w:type="paragraph" w:customStyle="1" w:styleId="ListNote">
    <w:name w:val="List Note"/>
    <w:basedOn w:val="List"/>
    <w:rsid w:val="007052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52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52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5208"/>
    <w:rPr>
      <w:rFonts w:ascii="Courier New" w:hAnsi="Courier New"/>
    </w:rPr>
  </w:style>
  <w:style w:type="paragraph" w:customStyle="1" w:styleId="NoteBullet">
    <w:name w:val="Note Bullet"/>
    <w:basedOn w:val="Note"/>
    <w:rsid w:val="007052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52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52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52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520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052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52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5208"/>
    <w:rPr>
      <w:b/>
      <w:smallCaps/>
    </w:rPr>
  </w:style>
  <w:style w:type="paragraph" w:customStyle="1" w:styleId="TableListNumber">
    <w:name w:val="Table List Number"/>
    <w:basedOn w:val="ListNumber"/>
    <w:rsid w:val="007052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52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5208"/>
    <w:pPr>
      <w:numPr>
        <w:numId w:val="10"/>
      </w:numPr>
    </w:pPr>
  </w:style>
  <w:style w:type="paragraph" w:customStyle="1" w:styleId="ListAlpha2">
    <w:name w:val="List Alpha 2"/>
    <w:basedOn w:val="List2"/>
    <w:rsid w:val="00705208"/>
    <w:pPr>
      <w:numPr>
        <w:numId w:val="9"/>
      </w:numPr>
    </w:pPr>
  </w:style>
  <w:style w:type="paragraph" w:styleId="List2">
    <w:name w:val="List 2"/>
    <w:basedOn w:val="BodyText"/>
    <w:rsid w:val="007052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52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52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520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0520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05208"/>
    <w:pPr>
      <w:numPr>
        <w:numId w:val="5"/>
      </w:numPr>
    </w:pPr>
  </w:style>
  <w:style w:type="paragraph" w:styleId="ListContinue2">
    <w:name w:val="List Continue 2"/>
    <w:basedOn w:val="List2"/>
    <w:rsid w:val="00705208"/>
    <w:pPr>
      <w:ind w:firstLine="0"/>
    </w:pPr>
  </w:style>
  <w:style w:type="paragraph" w:styleId="ListContinue3">
    <w:name w:val="List Continue 3"/>
    <w:basedOn w:val="List3"/>
    <w:rsid w:val="00705208"/>
    <w:pPr>
      <w:ind w:left="1021" w:firstLine="0"/>
    </w:pPr>
  </w:style>
  <w:style w:type="paragraph" w:styleId="ListContinue4">
    <w:name w:val="List Continue 4"/>
    <w:basedOn w:val="List4"/>
    <w:rsid w:val="00705208"/>
    <w:pPr>
      <w:ind w:firstLine="0"/>
    </w:pPr>
  </w:style>
  <w:style w:type="paragraph" w:styleId="ListContinue5">
    <w:name w:val="List Continue 5"/>
    <w:basedOn w:val="List5"/>
    <w:rsid w:val="00705208"/>
    <w:pPr>
      <w:ind w:firstLine="0"/>
    </w:pPr>
  </w:style>
  <w:style w:type="paragraph" w:styleId="ListNumber3">
    <w:name w:val="List Number 3"/>
    <w:basedOn w:val="List3"/>
    <w:rsid w:val="00705208"/>
    <w:pPr>
      <w:numPr>
        <w:numId w:val="6"/>
      </w:numPr>
    </w:pPr>
  </w:style>
  <w:style w:type="paragraph" w:styleId="ListNumber4">
    <w:name w:val="List Number 4"/>
    <w:basedOn w:val="List4"/>
    <w:rsid w:val="00705208"/>
    <w:pPr>
      <w:numPr>
        <w:numId w:val="7"/>
      </w:numPr>
    </w:pPr>
  </w:style>
  <w:style w:type="paragraph" w:styleId="ListNumber5">
    <w:name w:val="List Number 5"/>
    <w:basedOn w:val="List5"/>
    <w:rsid w:val="00705208"/>
    <w:pPr>
      <w:numPr>
        <w:numId w:val="8"/>
      </w:numPr>
    </w:pPr>
  </w:style>
  <w:style w:type="paragraph" w:styleId="BlockText">
    <w:name w:val="Block Text"/>
    <w:basedOn w:val="Normal"/>
    <w:rsid w:val="007052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52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5208"/>
    <w:rPr>
      <w:sz w:val="16"/>
      <w:vertAlign w:val="superscript"/>
    </w:rPr>
  </w:style>
  <w:style w:type="character" w:customStyle="1" w:styleId="Symbols">
    <w:name w:val="Symbols"/>
    <w:basedOn w:val="DefaultParagraphFont"/>
    <w:rsid w:val="00705208"/>
    <w:rPr>
      <w:rFonts w:ascii="Symbol" w:hAnsi="Symbol"/>
    </w:rPr>
  </w:style>
  <w:style w:type="character" w:customStyle="1" w:styleId="MenuOptions">
    <w:name w:val="Menu Options"/>
    <w:basedOn w:val="DefaultParagraphFont"/>
    <w:rsid w:val="007052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5208"/>
    <w:rPr>
      <w:b/>
    </w:rPr>
  </w:style>
  <w:style w:type="character" w:customStyle="1" w:styleId="Underlined">
    <w:name w:val="Underlined"/>
    <w:basedOn w:val="DefaultParagraphFont"/>
    <w:rsid w:val="00705208"/>
    <w:rPr>
      <w:u w:val="single"/>
    </w:rPr>
  </w:style>
  <w:style w:type="paragraph" w:customStyle="1" w:styleId="TableBodyTextRight">
    <w:name w:val="Table Body Text Right"/>
    <w:basedOn w:val="TableBodyText"/>
    <w:rsid w:val="007052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5208"/>
    <w:rPr>
      <w:sz w:val="18"/>
    </w:rPr>
  </w:style>
  <w:style w:type="paragraph" w:customStyle="1" w:styleId="BodySmallRight">
    <w:name w:val="Body Small Right"/>
    <w:basedOn w:val="BodyTextRight"/>
    <w:rsid w:val="00705208"/>
    <w:rPr>
      <w:sz w:val="18"/>
      <w:szCs w:val="18"/>
    </w:rPr>
  </w:style>
  <w:style w:type="paragraph" w:customStyle="1" w:styleId="MarginEdition">
    <w:name w:val="Margin Edition"/>
    <w:basedOn w:val="MarginNote"/>
    <w:rsid w:val="007052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5208"/>
    <w:rPr>
      <w:sz w:val="2"/>
      <w:szCs w:val="2"/>
    </w:rPr>
  </w:style>
  <w:style w:type="character" w:customStyle="1" w:styleId="Small">
    <w:name w:val="Small"/>
    <w:basedOn w:val="DefaultParagraphFont"/>
    <w:rsid w:val="00705208"/>
    <w:rPr>
      <w:sz w:val="16"/>
    </w:rPr>
  </w:style>
  <w:style w:type="paragraph" w:customStyle="1" w:styleId="WideTable">
    <w:name w:val="Wide Table"/>
    <w:basedOn w:val="Normal"/>
    <w:rsid w:val="007052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5208"/>
  </w:style>
  <w:style w:type="paragraph" w:styleId="Quote">
    <w:name w:val="Quote"/>
    <w:basedOn w:val="Heading1"/>
    <w:link w:val="QuoteChar"/>
    <w:qFormat/>
    <w:rsid w:val="007052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52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5208"/>
    <w:pPr>
      <w:pageBreakBefore/>
    </w:pPr>
  </w:style>
  <w:style w:type="paragraph" w:customStyle="1" w:styleId="Border">
    <w:name w:val="Border"/>
    <w:basedOn w:val="Normal"/>
    <w:qFormat/>
    <w:rsid w:val="007052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52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2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2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52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52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52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52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52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5208"/>
    <w:rPr>
      <w:u w:val="single"/>
    </w:rPr>
  </w:style>
  <w:style w:type="character" w:customStyle="1" w:styleId="BoldandItalics">
    <w:name w:val="Bold and Italics"/>
    <w:qFormat/>
    <w:rsid w:val="00705208"/>
    <w:rPr>
      <w:b/>
      <w:i/>
      <w:u w:val="none"/>
    </w:rPr>
  </w:style>
  <w:style w:type="paragraph" w:styleId="BalloonText">
    <w:name w:val="Balloon Text"/>
    <w:basedOn w:val="Normal"/>
    <w:link w:val="BalloonTextChar"/>
    <w:rsid w:val="007052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52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52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52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52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52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5208"/>
    <w:pPr>
      <w:spacing w:before="0" w:after="0"/>
    </w:pPr>
  </w:style>
  <w:style w:type="paragraph" w:customStyle="1" w:styleId="BodyTextBold">
    <w:name w:val="Body Text Bold"/>
    <w:basedOn w:val="BodyText"/>
    <w:qFormat/>
    <w:rsid w:val="00705208"/>
    <w:rPr>
      <w:b/>
    </w:rPr>
  </w:style>
  <w:style w:type="character" w:styleId="Hyperlink">
    <w:name w:val="Hyperlink"/>
    <w:basedOn w:val="DefaultParagraphFont"/>
    <w:uiPriority w:val="99"/>
    <w:unhideWhenUsed/>
    <w:rsid w:val="008206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1316</Words>
  <Characters>8911</Characters>
  <Application>Microsoft Office Word</Application>
  <DocSecurity>0</DocSecurity>
  <Lines>307</Lines>
  <Paragraphs>196</Paragraphs>
  <ScaleCrop>false</ScaleCrop>
  <Company>Author-it Software Corporation Ltd.</Company>
  <LinksUpToDate>false</LinksUpToDate>
  <CharactersWithSpaces>10031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UEERA0026 Design mechanical ventilation/exhaust systems and select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2025-03-01T16:30:00Z</dcterms:created>
  <dcterms:modified xsi:type="dcterms:W3CDTF">2025-03-01T16:30:00Z</dcterms:modified>
</cp:coreProperties>
</file>