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1DF" w:rsidP="00433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UEERA0021 Design control systems for refrigeration or heating, ventilation and air conditioning systems</w:t>
      </w:r>
      <w:r>
        <w:fldChar w:fldCharType="end"/>
      </w:r>
    </w:p>
    <w:p w:rsidR="004331DF" w:rsidP="004331DF">
      <w:pPr>
        <w:pStyle w:val="Version"/>
        <w:sectPr w:rsidSect="00AE1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BD8" w:rsidP="00AE1BD8">
      <w:pPr>
        <w:pStyle w:val="SuperHeading"/>
      </w:pPr>
      <w:r w:rsidRPr="00AE1BD8">
        <w:t>Assessment Requirements for UEERA0021 Design control systems for refrigeration or heating, ventilation and air conditioning systems</w:t>
      </w:r>
    </w:p>
    <w:p w:rsidR="00000000" w:rsidRPr="00AE1BD8" w:rsidP="00AE1BD8">
      <w:pPr>
        <w:pStyle w:val="Heading1"/>
      </w:pPr>
      <w:bookmarkStart w:id="1" w:name="O_1082431"/>
      <w:bookmarkEnd w:id="1"/>
      <w:r w:rsidRPr="00AE1B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D8" w:rsidP="00AE1BD8">
            <w:pPr>
              <w:pStyle w:val="BodyText"/>
            </w:pPr>
            <w:r w:rsidRPr="00AE1BD8">
              <w:t xml:space="preserve">Release 1. This is the first </w:t>
            </w:r>
            <w:r w:rsidRPr="00AE1BD8">
              <w:t>release of this unit of competency in the UEE Electrotechnology Training Package.</w:t>
            </w:r>
          </w:p>
        </w:tc>
      </w:tr>
    </w:tbl>
    <w:p w:rsidR="00000000" w:rsidRPr="00AE1BD8" w:rsidP="00AE1BD8">
      <w:pPr>
        <w:pStyle w:val="NoPaddingFontSize1"/>
      </w:pPr>
    </w:p>
    <w:p w:rsidR="00000000" w:rsidRPr="00AE1BD8" w:rsidP="00AE1BD8">
      <w:pPr>
        <w:pStyle w:val="AllowPageBreak"/>
      </w:pPr>
    </w:p>
    <w:p w:rsidR="00000000" w:rsidRPr="00AE1BD8" w:rsidP="00AE1BD8">
      <w:pPr>
        <w:pStyle w:val="Heading1"/>
      </w:pPr>
      <w:bookmarkStart w:id="2" w:name="O_1082432"/>
      <w:bookmarkEnd w:id="2"/>
      <w:r w:rsidRPr="00AE1B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BD8">
            <w:pPr>
              <w:pStyle w:val="BodyText"/>
              <w:rPr>
                <w:lang w:val="en-NZ"/>
              </w:rPr>
            </w:pPr>
            <w:r w:rsidRPr="00AE1BD8">
              <w:t>Evidence required to demonstrate competence in this unit must be relevant to and satisfy all of the requirements of the elements, pe</w:t>
            </w:r>
            <w:r w:rsidRPr="00AE1BD8">
              <w:t>rformance criteria and range of conditions on at least one occasion and include:</w:t>
            </w:r>
          </w:p>
        </w:tc>
      </w:tr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D8" w:rsidP="00AE1BD8">
            <w:pPr>
              <w:pStyle w:val="ListBullet"/>
            </w:pPr>
            <w:r w:rsidRPr="00AE1BD8">
              <w:t>understanding required operating functions and parameters from the design specification</w:t>
            </w:r>
          </w:p>
          <w:p w:rsidR="00000000" w:rsidRPr="00AE1BD8" w:rsidP="00AE1BD8">
            <w:pPr>
              <w:pStyle w:val="ListBullet"/>
            </w:pPr>
            <w:r w:rsidRPr="00AE1BD8">
              <w:t>developing the design within the safety, regulatory and functional requirements and b</w:t>
            </w:r>
            <w:r w:rsidRPr="00AE1BD8">
              <w:t>udget limitations</w:t>
            </w:r>
          </w:p>
          <w:p w:rsidR="00000000" w:rsidRPr="00AE1BD8" w:rsidP="00AE1BD8">
            <w:pPr>
              <w:pStyle w:val="ListBullet"/>
            </w:pPr>
            <w:r w:rsidRPr="00AE1BD8">
              <w:t>documenting and presenting design effectively</w:t>
            </w:r>
          </w:p>
          <w:p w:rsidR="00000000" w:rsidRPr="00AE1BD8" w:rsidP="00AE1BD8">
            <w:pPr>
              <w:pStyle w:val="ListBullet"/>
            </w:pPr>
            <w:r w:rsidRPr="00AE1BD8">
              <w:t>successfully negotiating design alteration requests</w:t>
            </w:r>
          </w:p>
          <w:p w:rsidR="00000000" w:rsidRPr="00AE1BD8" w:rsidP="00AE1BD8">
            <w:pPr>
              <w:pStyle w:val="ListBullet"/>
            </w:pPr>
            <w:r w:rsidRPr="00AE1BD8">
              <w:t>obtaining approval for final design</w:t>
            </w:r>
          </w:p>
          <w:p w:rsidR="00000000" w:rsidRPr="00AE1BD8" w:rsidP="00AE1BD8">
            <w:pPr>
              <w:pStyle w:val="ListBullet"/>
            </w:pPr>
            <w:r w:rsidRPr="00AE1BD8">
              <w:t>dealing with unplanned events</w:t>
            </w:r>
          </w:p>
          <w:p w:rsidR="00000000" w:rsidRPr="00AE1BD8" w:rsidP="00AE1BD8">
            <w:pPr>
              <w:pStyle w:val="ListBullet"/>
            </w:pPr>
            <w:r w:rsidRPr="00AE1BD8">
              <w:t>applying relevant work health and safety (WHS)/occupational health and safety (OHS) requirements, including using risk control measures</w:t>
            </w:r>
          </w:p>
          <w:p w:rsidR="00000000" w:rsidRPr="00AE1BD8" w:rsidP="00AE1BD8">
            <w:pPr>
              <w:pStyle w:val="ListBullet"/>
            </w:pPr>
            <w:r w:rsidRPr="00AE1BD8">
              <w:t>designing control systems for heating ventilation and air conditioning/refrigeration (HVAC/R) systems</w:t>
            </w:r>
          </w:p>
          <w:p w:rsidR="00000000" w:rsidRPr="00AE1BD8" w:rsidP="00AE1BD8">
            <w:pPr>
              <w:pStyle w:val="ListBullet"/>
            </w:pPr>
            <w:r w:rsidRPr="00AE1BD8">
              <w:t>preparing to desig</w:t>
            </w:r>
            <w:r w:rsidRPr="00AE1BD8">
              <w:t>n control systems for HVAC/R.</w:t>
            </w:r>
          </w:p>
        </w:tc>
      </w:tr>
    </w:tbl>
    <w:p w:rsidR="00000000" w:rsidRPr="00AE1BD8" w:rsidP="00AE1BD8">
      <w:pPr>
        <w:pStyle w:val="NoPaddingFontSize1"/>
      </w:pPr>
    </w:p>
    <w:p w:rsidR="00000000" w:rsidRPr="00AE1BD8" w:rsidP="00AE1BD8">
      <w:pPr>
        <w:pStyle w:val="AllowPageBreak"/>
      </w:pPr>
    </w:p>
    <w:p w:rsidR="00000000" w:rsidRPr="00AE1BD8" w:rsidP="00AE1BD8">
      <w:pPr>
        <w:pStyle w:val="Heading1"/>
      </w:pPr>
      <w:bookmarkStart w:id="3" w:name="O_1082433"/>
      <w:bookmarkEnd w:id="3"/>
      <w:r w:rsidRPr="00AE1B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BD8">
            <w:pPr>
              <w:pStyle w:val="BodyText"/>
              <w:rPr>
                <w:lang w:val="en-NZ"/>
              </w:rPr>
            </w:pPr>
            <w:r w:rsidRPr="00AE1BD8">
              <w:t>Evidence required to demonstrate competence in this unit must be relevant to and satisfy all of the requirements of the elements, performance criteria and range of conditions and include</w:t>
            </w:r>
            <w:r w:rsidRPr="00AE1BD8">
              <w:t xml:space="preserve"> knowledge of:</w:t>
            </w:r>
          </w:p>
        </w:tc>
      </w:tr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D8" w:rsidP="00AE1BD8">
            <w:pPr>
              <w:pStyle w:val="ListBullet"/>
            </w:pPr>
            <w:r w:rsidRPr="00AE1BD8">
              <w:t>HVAC/R design control systems, system operating requirements, integration of electrical, electronic, pneumatic and digital controls, safe working practices and relevant standards, codes and regulations, including:</w:t>
            </w:r>
          </w:p>
          <w:p w:rsidR="00000000" w:rsidRPr="00AE1BD8" w:rsidP="00AE1BD8">
            <w:pPr>
              <w:pStyle w:val="ListBullet2"/>
            </w:pPr>
            <w:r w:rsidRPr="00AE1BD8">
              <w:t>control systems:</w:t>
            </w:r>
          </w:p>
          <w:p w:rsidR="00000000" w:rsidRPr="00AE1BD8" w:rsidP="00AE1BD8">
            <w:pPr>
              <w:pStyle w:val="ListBullet3"/>
            </w:pPr>
            <w:r w:rsidRPr="00AE1BD8">
              <w:t>control terminology</w:t>
            </w:r>
          </w:p>
          <w:p w:rsidR="00000000" w:rsidRPr="00AE1BD8" w:rsidP="00AE1BD8">
            <w:pPr>
              <w:pStyle w:val="ListBullet3"/>
            </w:pPr>
            <w:r w:rsidRPr="00AE1BD8">
              <w:t>control system characteristics</w:t>
            </w:r>
          </w:p>
          <w:p w:rsidR="00000000" w:rsidRPr="00AE1BD8" w:rsidP="00AE1BD8">
            <w:pPr>
              <w:pStyle w:val="ListBullet3"/>
            </w:pPr>
            <w:r w:rsidRPr="00AE1BD8">
              <w:t>control system diagrams and symbols</w:t>
            </w:r>
          </w:p>
          <w:p w:rsidR="00000000" w:rsidRPr="00AE1BD8" w:rsidP="00AE1BD8">
            <w:pPr>
              <w:pStyle w:val="ListBullet2"/>
            </w:pPr>
            <w:r w:rsidRPr="00AE1BD8">
              <w:t>types of control equipment:</w:t>
            </w:r>
          </w:p>
          <w:p w:rsidR="00000000" w:rsidRPr="00AE1BD8" w:rsidP="00AE1BD8">
            <w:pPr>
              <w:pStyle w:val="ListBullet3"/>
            </w:pPr>
            <w:r w:rsidRPr="00AE1BD8">
              <w:t xml:space="preserve">electrical: </w:t>
            </w:r>
          </w:p>
          <w:p w:rsidR="00000000" w:rsidRPr="00AE1BD8" w:rsidP="00AE1BD8">
            <w:pPr>
              <w:pStyle w:val="ListBullet4"/>
            </w:pPr>
            <w:r w:rsidRPr="00AE1BD8">
              <w:t>classification of circuits</w:t>
            </w:r>
          </w:p>
          <w:p w:rsidR="00000000" w:rsidRPr="00AE1BD8" w:rsidP="00AE1BD8">
            <w:pPr>
              <w:pStyle w:val="ListBullet4"/>
            </w:pPr>
            <w:r w:rsidRPr="00AE1BD8">
              <w:t>two position control</w:t>
            </w:r>
          </w:p>
          <w:p w:rsidR="00000000" w:rsidRPr="00AE1BD8" w:rsidP="00AE1BD8">
            <w:pPr>
              <w:pStyle w:val="ListBullet4"/>
            </w:pPr>
            <w:r w:rsidRPr="00AE1BD8">
              <w:t>floating control</w:t>
            </w:r>
          </w:p>
          <w:p w:rsidR="00000000" w:rsidRPr="00AE1BD8" w:rsidP="00AE1BD8">
            <w:pPr>
              <w:pStyle w:val="ListBullet4"/>
            </w:pPr>
            <w:r w:rsidRPr="00AE1BD8">
              <w:t>sensors</w:t>
            </w:r>
          </w:p>
          <w:p w:rsidR="00000000" w:rsidRPr="00AE1BD8" w:rsidP="00AE1BD8">
            <w:pPr>
              <w:pStyle w:val="ListBullet4"/>
            </w:pPr>
            <w:r w:rsidRPr="00AE1BD8">
              <w:t>controllers</w:t>
            </w:r>
          </w:p>
          <w:p w:rsidR="00000000" w:rsidRPr="00AE1BD8" w:rsidP="00AE1BD8">
            <w:pPr>
              <w:pStyle w:val="ListBullet4"/>
            </w:pPr>
            <w:r w:rsidRPr="00AE1BD8">
              <w:t>flow control devices</w:t>
            </w:r>
          </w:p>
          <w:p w:rsidR="00000000" w:rsidRPr="00AE1BD8" w:rsidP="00AE1BD8">
            <w:pPr>
              <w:pStyle w:val="ListBullet4"/>
            </w:pPr>
            <w:r w:rsidRPr="00AE1BD8">
              <w:t>control systems diagrams</w:t>
            </w:r>
          </w:p>
          <w:p w:rsidR="00000000" w:rsidRPr="00AE1BD8" w:rsidP="00AE1BD8">
            <w:pPr>
              <w:pStyle w:val="ListBullet2"/>
            </w:pPr>
            <w:r w:rsidRPr="00AE1BD8">
              <w:t xml:space="preserve">electronic: </w:t>
            </w:r>
          </w:p>
          <w:p w:rsidR="00000000" w:rsidRPr="00AE1BD8" w:rsidP="00AE1BD8">
            <w:pPr>
              <w:pStyle w:val="ListBullet3"/>
            </w:pPr>
            <w:r w:rsidRPr="00AE1BD8">
              <w:t>operating principles</w:t>
            </w:r>
          </w:p>
          <w:p w:rsidR="00000000" w:rsidRPr="00AE1BD8" w:rsidP="00AE1BD8">
            <w:pPr>
              <w:pStyle w:val="ListBullet3"/>
            </w:pPr>
            <w:r w:rsidRPr="00AE1BD8">
              <w:t>sensors</w:t>
            </w:r>
          </w:p>
          <w:p w:rsidR="00000000" w:rsidRPr="00AE1BD8" w:rsidP="00AE1BD8">
            <w:pPr>
              <w:pStyle w:val="ListBullet3"/>
            </w:pPr>
            <w:r w:rsidRPr="00AE1BD8">
              <w:t>controllers</w:t>
            </w:r>
          </w:p>
          <w:p w:rsidR="00000000" w:rsidRPr="00AE1BD8" w:rsidP="00AE1BD8">
            <w:pPr>
              <w:pStyle w:val="ListBullet3"/>
            </w:pPr>
            <w:r w:rsidRPr="00AE1BD8">
              <w:t>control system diagrams</w:t>
            </w:r>
          </w:p>
          <w:p w:rsidR="00000000" w:rsidRPr="00AE1BD8" w:rsidP="00AE1BD8">
            <w:pPr>
              <w:pStyle w:val="ListBullet2"/>
            </w:pPr>
            <w:r w:rsidRPr="00AE1BD8">
              <w:t>pneumatic:</w:t>
            </w:r>
          </w:p>
          <w:p w:rsidR="00000000" w:rsidRPr="00AE1BD8" w:rsidP="00AE1BD8">
            <w:pPr>
              <w:pStyle w:val="ListBullet3"/>
            </w:pPr>
            <w:r w:rsidRPr="00AE1BD8">
              <w:t>control fundamentals:</w:t>
            </w:r>
          </w:p>
          <w:p w:rsidR="00000000" w:rsidRPr="00AE1BD8" w:rsidP="00AE1BD8">
            <w:pPr>
              <w:pStyle w:val="ListBullet4"/>
            </w:pPr>
            <w:r w:rsidRPr="00AE1BD8">
              <w:t>pneumatic control terminology</w:t>
            </w:r>
          </w:p>
          <w:p w:rsidR="00000000" w:rsidRPr="00AE1BD8" w:rsidP="00AE1BD8">
            <w:pPr>
              <w:pStyle w:val="ListBullet4"/>
            </w:pPr>
            <w:r w:rsidRPr="00AE1BD8">
              <w:t>definitions</w:t>
            </w:r>
          </w:p>
          <w:p w:rsidR="00000000" w:rsidRPr="00AE1BD8" w:rsidP="00AE1BD8">
            <w:pPr>
              <w:pStyle w:val="ListBullet3"/>
            </w:pPr>
            <w:r w:rsidRPr="00AE1BD8">
              <w:t>control basics:</w:t>
            </w:r>
          </w:p>
          <w:p w:rsidR="00000000" w:rsidRPr="00AE1BD8" w:rsidP="00AE1BD8">
            <w:pPr>
              <w:pStyle w:val="ListBullet4"/>
            </w:pPr>
            <w:r w:rsidRPr="00AE1BD8">
              <w:t>air supply</w:t>
            </w:r>
          </w:p>
          <w:p w:rsidR="00000000" w:rsidRPr="00AE1BD8" w:rsidP="00AE1BD8">
            <w:pPr>
              <w:pStyle w:val="ListBullet4"/>
            </w:pPr>
            <w:r w:rsidRPr="00AE1BD8">
              <w:t>pilot bleed system</w:t>
            </w:r>
          </w:p>
          <w:p w:rsidR="00000000" w:rsidRPr="00AE1BD8" w:rsidP="00AE1BD8">
            <w:pPr>
              <w:pStyle w:val="ListBullet4"/>
            </w:pPr>
            <w:r w:rsidRPr="00AE1BD8">
              <w:t>signal amplifier</w:t>
            </w:r>
          </w:p>
          <w:p w:rsidR="00000000" w:rsidRPr="00AE1BD8" w:rsidP="00AE1BD8">
            <w:pPr>
              <w:pStyle w:val="ListBullet4"/>
            </w:pPr>
            <w:r w:rsidRPr="00AE1BD8">
              <w:t>sensing elements</w:t>
            </w:r>
          </w:p>
          <w:p w:rsidR="00000000" w:rsidRPr="00AE1BD8" w:rsidP="00AE1BD8">
            <w:pPr>
              <w:pStyle w:val="ListBullet4"/>
            </w:pPr>
            <w:r w:rsidRPr="00AE1BD8">
              <w:t>relays and switches</w:t>
            </w:r>
          </w:p>
          <w:p w:rsidR="00000000" w:rsidRPr="00AE1BD8" w:rsidP="00AE1BD8">
            <w:pPr>
              <w:pStyle w:val="ListBullet3"/>
            </w:pPr>
            <w:r w:rsidRPr="00AE1BD8">
              <w:t>air supply system:</w:t>
            </w:r>
          </w:p>
          <w:p w:rsidR="00000000" w:rsidRPr="00AE1BD8" w:rsidP="00AE1BD8">
            <w:pPr>
              <w:pStyle w:val="ListBullet4"/>
            </w:pPr>
            <w:r w:rsidRPr="00AE1BD8">
              <w:t>air drying methods</w:t>
            </w:r>
          </w:p>
          <w:p w:rsidR="00000000" w:rsidRPr="00AE1BD8" w:rsidP="00AE1BD8">
            <w:pPr>
              <w:pStyle w:val="ListBullet4"/>
            </w:pPr>
            <w:r w:rsidRPr="00AE1BD8">
              <w:t>pressure regulating valves</w:t>
            </w:r>
          </w:p>
          <w:p w:rsidR="00000000" w:rsidRPr="00AE1BD8" w:rsidP="00AE1BD8">
            <w:pPr>
              <w:pStyle w:val="ListBullet4"/>
            </w:pPr>
            <w:r w:rsidRPr="00AE1BD8">
              <w:t>pressure reducing valves</w:t>
            </w:r>
          </w:p>
          <w:p w:rsidR="00000000" w:rsidRPr="00AE1BD8" w:rsidP="00AE1BD8">
            <w:pPr>
              <w:pStyle w:val="ListBullet3"/>
            </w:pPr>
            <w:r w:rsidRPr="00AE1BD8">
              <w:t>system controllers:</w:t>
            </w:r>
          </w:p>
          <w:p w:rsidR="00000000" w:rsidRPr="00AE1BD8" w:rsidP="00AE1BD8">
            <w:pPr>
              <w:pStyle w:val="ListBullet4"/>
            </w:pPr>
            <w:r w:rsidRPr="00AE1BD8">
              <w:t>thermostats</w:t>
            </w:r>
          </w:p>
          <w:p w:rsidR="00000000" w:rsidRPr="00AE1BD8" w:rsidP="00AE1BD8">
            <w:pPr>
              <w:pStyle w:val="ListBullet4"/>
            </w:pPr>
            <w:r w:rsidRPr="00AE1BD8">
              <w:t>sensors</w:t>
            </w:r>
          </w:p>
          <w:p w:rsidR="00000000" w:rsidRPr="00AE1BD8" w:rsidP="00AE1BD8">
            <w:pPr>
              <w:pStyle w:val="ListBullet4"/>
            </w:pPr>
            <w:r w:rsidRPr="00AE1BD8">
              <w:t>actuators</w:t>
            </w:r>
          </w:p>
          <w:p w:rsidR="00000000" w:rsidRPr="00AE1BD8" w:rsidP="00AE1BD8">
            <w:pPr>
              <w:pStyle w:val="ListBullet4"/>
            </w:pPr>
            <w:r w:rsidRPr="00AE1BD8">
              <w:t>dampers</w:t>
            </w:r>
          </w:p>
          <w:p w:rsidR="00000000" w:rsidRPr="00AE1BD8" w:rsidP="00AE1BD8">
            <w:pPr>
              <w:pStyle w:val="ListBullet3"/>
            </w:pPr>
            <w:r w:rsidRPr="00AE1BD8">
              <w:t>system control configuration:</w:t>
            </w:r>
          </w:p>
          <w:p w:rsidR="00000000" w:rsidRPr="00AE1BD8" w:rsidP="00AE1BD8">
            <w:pPr>
              <w:pStyle w:val="ListBullet4"/>
            </w:pPr>
            <w:r w:rsidRPr="00AE1BD8">
              <w:t>sequence control</w:t>
            </w:r>
          </w:p>
          <w:p w:rsidR="00000000" w:rsidRPr="00AE1BD8" w:rsidP="00AE1BD8">
            <w:pPr>
              <w:pStyle w:val="ListBullet4"/>
            </w:pPr>
            <w:r w:rsidRPr="00AE1BD8">
              <w:t>limit control</w:t>
            </w:r>
          </w:p>
          <w:p w:rsidR="00000000" w:rsidRPr="00AE1BD8" w:rsidP="00AE1BD8">
            <w:pPr>
              <w:pStyle w:val="ListBullet4"/>
            </w:pPr>
            <w:r w:rsidRPr="00AE1BD8">
              <w:t>changeover control</w:t>
            </w:r>
          </w:p>
          <w:p w:rsidR="00000000" w:rsidRPr="00AE1BD8" w:rsidP="00AE1BD8">
            <w:pPr>
              <w:pStyle w:val="ListBullet4"/>
            </w:pPr>
            <w:r w:rsidRPr="00AE1BD8">
              <w:t>compensated control</w:t>
            </w:r>
          </w:p>
          <w:p w:rsidR="00000000" w:rsidRPr="00AE1BD8" w:rsidP="00AE1BD8">
            <w:pPr>
              <w:pStyle w:val="ListBullet4"/>
            </w:pPr>
            <w:r w:rsidRPr="00AE1BD8">
              <w:t>recycling control</w:t>
            </w:r>
          </w:p>
          <w:p w:rsidR="00000000" w:rsidRPr="00AE1BD8" w:rsidP="00AE1BD8">
            <w:pPr>
              <w:pStyle w:val="ListBullet4"/>
            </w:pPr>
            <w:r w:rsidRPr="00AE1BD8">
              <w:t>pneumatic – electric control</w:t>
            </w:r>
          </w:p>
          <w:p w:rsidR="00000000" w:rsidRPr="00AE1BD8" w:rsidP="00AE1BD8">
            <w:pPr>
              <w:pStyle w:val="ListBullet3"/>
            </w:pPr>
            <w:r w:rsidRPr="00AE1BD8">
              <w:t>control systems</w:t>
            </w:r>
          </w:p>
          <w:p w:rsidR="00000000" w:rsidRPr="00AE1BD8" w:rsidP="00AE1BD8">
            <w:pPr>
              <w:pStyle w:val="ListBullet2"/>
            </w:pPr>
            <w:r w:rsidRPr="00AE1BD8">
              <w:t>digital control systems:</w:t>
            </w:r>
          </w:p>
          <w:p w:rsidR="00000000" w:rsidRPr="00AE1BD8" w:rsidP="00AE1BD8">
            <w:pPr>
              <w:pStyle w:val="ListBullet3"/>
            </w:pPr>
            <w:r w:rsidRPr="00AE1BD8">
              <w:t>computer-based control fundamentals</w:t>
            </w:r>
          </w:p>
          <w:p w:rsidR="00000000" w:rsidRPr="00AE1BD8" w:rsidP="00AE1BD8">
            <w:pPr>
              <w:pStyle w:val="ListBullet4"/>
            </w:pPr>
            <w:r w:rsidRPr="00AE1BD8">
              <w:t>definitions</w:t>
            </w:r>
          </w:p>
          <w:p w:rsidR="00000000" w:rsidRPr="00AE1BD8" w:rsidP="00AE1BD8">
            <w:pPr>
              <w:pStyle w:val="ListBullet4"/>
            </w:pPr>
            <w:r w:rsidRPr="00AE1BD8">
              <w:t>principles</w:t>
            </w:r>
          </w:p>
          <w:p w:rsidR="00000000" w:rsidRPr="00AE1BD8" w:rsidP="00AE1BD8">
            <w:pPr>
              <w:pStyle w:val="ListBullet2"/>
            </w:pPr>
            <w:r w:rsidRPr="00AE1BD8">
              <w:t>controller configuration:</w:t>
            </w:r>
          </w:p>
          <w:p w:rsidR="00000000" w:rsidRPr="00AE1BD8" w:rsidP="00AE1BD8">
            <w:pPr>
              <w:pStyle w:val="ListBullet3"/>
            </w:pPr>
            <w:r w:rsidRPr="00AE1BD8">
              <w:t>equipment</w:t>
            </w:r>
          </w:p>
          <w:p w:rsidR="00000000" w:rsidRPr="00AE1BD8" w:rsidP="00AE1BD8">
            <w:pPr>
              <w:pStyle w:val="ListBullet3"/>
            </w:pPr>
            <w:r w:rsidRPr="00AE1BD8">
              <w:t>zone level controllers</w:t>
            </w:r>
          </w:p>
          <w:p w:rsidR="00000000" w:rsidRPr="00AE1BD8" w:rsidP="00AE1BD8">
            <w:pPr>
              <w:pStyle w:val="ListBullet3"/>
            </w:pPr>
            <w:r w:rsidRPr="00AE1BD8">
              <w:t>system level controllers</w:t>
            </w:r>
          </w:p>
          <w:p w:rsidR="00000000" w:rsidRPr="00AE1BD8" w:rsidP="00AE1BD8">
            <w:pPr>
              <w:pStyle w:val="ListBullet2"/>
            </w:pPr>
            <w:r w:rsidRPr="00AE1BD8">
              <w:t>controller software:</w:t>
            </w:r>
          </w:p>
          <w:p w:rsidR="00000000" w:rsidRPr="00AE1BD8" w:rsidP="00AE1BD8">
            <w:pPr>
              <w:pStyle w:val="ListBullet3"/>
            </w:pPr>
            <w:r w:rsidRPr="00AE1BD8">
              <w:t>operating software</w:t>
            </w:r>
          </w:p>
          <w:p w:rsidR="00000000" w:rsidRPr="00AE1BD8" w:rsidP="00AE1BD8">
            <w:pPr>
              <w:pStyle w:val="ListBullet3"/>
            </w:pPr>
            <w:r w:rsidRPr="00AE1BD8">
              <w:t>application software</w:t>
            </w:r>
          </w:p>
          <w:p w:rsidR="00000000" w:rsidRPr="00AE1BD8" w:rsidP="00AE1BD8">
            <w:pPr>
              <w:pStyle w:val="ListBullet2"/>
            </w:pPr>
            <w:r w:rsidRPr="00AE1BD8">
              <w:t>controller programming:</w:t>
            </w:r>
          </w:p>
          <w:p w:rsidR="00000000" w:rsidRPr="00AE1BD8" w:rsidP="00AE1BD8">
            <w:pPr>
              <w:pStyle w:val="ListBullet3"/>
            </w:pPr>
            <w:r w:rsidRPr="00AE1BD8">
              <w:t>system diagrams</w:t>
            </w:r>
          </w:p>
          <w:p w:rsidR="00000000" w:rsidRPr="00AE1BD8" w:rsidP="00AE1BD8">
            <w:pPr>
              <w:pStyle w:val="ListBullet3"/>
            </w:pPr>
            <w:r w:rsidRPr="00AE1BD8">
              <w:t>control diagrams</w:t>
            </w:r>
          </w:p>
          <w:p w:rsidR="00000000" w:rsidRPr="00AE1BD8" w:rsidP="00AE1BD8">
            <w:pPr>
              <w:pStyle w:val="ListBullet3"/>
            </w:pPr>
            <w:r w:rsidRPr="00AE1BD8">
              <w:t>configuration</w:t>
            </w:r>
          </w:p>
          <w:p w:rsidR="00000000" w:rsidRPr="00AE1BD8" w:rsidP="00AE1BD8">
            <w:pPr>
              <w:pStyle w:val="ListBullet3"/>
            </w:pPr>
            <w:r w:rsidRPr="00AE1BD8">
              <w:t>programming</w:t>
            </w:r>
          </w:p>
          <w:p w:rsidR="00000000" w:rsidRPr="00AE1BD8" w:rsidP="00AE1BD8">
            <w:pPr>
              <w:pStyle w:val="ListBullet3"/>
            </w:pPr>
            <w:r w:rsidRPr="00AE1BD8">
              <w:t>initialisation</w:t>
            </w:r>
          </w:p>
          <w:p w:rsidR="00000000" w:rsidRPr="00AE1BD8" w:rsidP="00AE1BD8">
            <w:pPr>
              <w:pStyle w:val="ListBullet3"/>
            </w:pPr>
            <w:r w:rsidRPr="00AE1BD8">
              <w:t>EMS and BMS</w:t>
            </w:r>
          </w:p>
          <w:p w:rsidR="00000000" w:rsidRPr="00AE1BD8" w:rsidP="00AE1BD8">
            <w:pPr>
              <w:pStyle w:val="ListBullet3"/>
            </w:pPr>
            <w:r w:rsidRPr="00AE1BD8">
              <w:t>supervisory control and data acquisition (SCADA) system</w:t>
            </w:r>
          </w:p>
          <w:p w:rsidR="00000000" w:rsidRPr="00AE1BD8" w:rsidP="00AE1BD8">
            <w:pPr>
              <w:pStyle w:val="ListBullet3"/>
            </w:pPr>
            <w:r w:rsidRPr="00AE1BD8">
              <w:t>lan and Bacnet</w:t>
            </w:r>
          </w:p>
          <w:p w:rsidR="00000000" w:rsidRPr="00AE1BD8" w:rsidP="00AE1BD8">
            <w:pPr>
              <w:pStyle w:val="ListBullet2"/>
            </w:pPr>
            <w:r w:rsidRPr="00AE1BD8">
              <w:t>applications:</w:t>
            </w:r>
          </w:p>
          <w:p w:rsidR="00000000" w:rsidRPr="00AE1BD8" w:rsidP="00AE1BD8">
            <w:pPr>
              <w:pStyle w:val="ListBullet3"/>
            </w:pPr>
            <w:r w:rsidRPr="00AE1BD8">
              <w:t>refrigeration systems</w:t>
            </w:r>
          </w:p>
          <w:p w:rsidR="00000000" w:rsidRPr="00AE1BD8" w:rsidP="00AE1BD8">
            <w:pPr>
              <w:pStyle w:val="ListBullet3"/>
            </w:pPr>
            <w:r w:rsidRPr="00AE1BD8">
              <w:t>HVAC systems:</w:t>
            </w:r>
          </w:p>
          <w:p w:rsidR="00000000" w:rsidRPr="00AE1BD8" w:rsidP="00AE1BD8">
            <w:pPr>
              <w:pStyle w:val="ListBullet4"/>
            </w:pPr>
            <w:r w:rsidRPr="00AE1BD8">
              <w:t>air handling system controls</w:t>
            </w:r>
          </w:p>
          <w:p w:rsidR="00000000" w:rsidRPr="00AE1BD8" w:rsidP="00AE1BD8">
            <w:pPr>
              <w:pStyle w:val="ListBullet4"/>
            </w:pPr>
            <w:r w:rsidRPr="00AE1BD8">
              <w:t>ventilation</w:t>
            </w:r>
          </w:p>
          <w:p w:rsidR="00000000" w:rsidRPr="00AE1BD8" w:rsidP="00AE1BD8">
            <w:pPr>
              <w:pStyle w:val="ListBullet4"/>
            </w:pPr>
            <w:r w:rsidRPr="00AE1BD8">
              <w:t>heating</w:t>
            </w:r>
          </w:p>
          <w:p w:rsidR="00000000" w:rsidRPr="00AE1BD8" w:rsidP="00AE1BD8">
            <w:pPr>
              <w:pStyle w:val="ListBullet4"/>
            </w:pPr>
            <w:r w:rsidRPr="00AE1BD8">
              <w:t>building airflow system control</w:t>
            </w:r>
          </w:p>
          <w:p w:rsidR="00000000" w:rsidRPr="00AE1BD8" w:rsidP="00AE1BD8">
            <w:pPr>
              <w:pStyle w:val="ListBullet4"/>
            </w:pPr>
            <w:r w:rsidRPr="00AE1BD8">
              <w:t>airflow control</w:t>
            </w:r>
          </w:p>
          <w:p w:rsidR="00000000" w:rsidRPr="00AE1BD8" w:rsidP="00AE1BD8">
            <w:pPr>
              <w:pStyle w:val="ListBullet4"/>
            </w:pPr>
            <w:r w:rsidRPr="00AE1BD8">
              <w:t>single and multi-zones</w:t>
            </w:r>
          </w:p>
          <w:p w:rsidR="00000000" w:rsidRPr="00AE1BD8" w:rsidP="00AE1BD8">
            <w:pPr>
              <w:pStyle w:val="ListBullet4"/>
            </w:pPr>
            <w:r w:rsidRPr="00AE1BD8">
              <w:t>chiller boiler and distribution system</w:t>
            </w:r>
          </w:p>
          <w:p w:rsidR="00000000" w:rsidRPr="00AE1BD8" w:rsidP="00AE1BD8">
            <w:pPr>
              <w:pStyle w:val="ListBullet3"/>
            </w:pPr>
            <w:r w:rsidRPr="00AE1BD8">
              <w:t>logic analysis</w:t>
            </w:r>
          </w:p>
          <w:p w:rsidR="00000000" w:rsidRPr="00AE1BD8" w:rsidP="00AE1BD8">
            <w:pPr>
              <w:pStyle w:val="ListBullet3"/>
            </w:pPr>
            <w:r w:rsidRPr="00AE1BD8">
              <w:t>energy management</w:t>
            </w:r>
          </w:p>
          <w:p w:rsidR="00000000" w:rsidRPr="00AE1BD8" w:rsidP="00AE1BD8">
            <w:pPr>
              <w:pStyle w:val="ListBullet3"/>
            </w:pPr>
            <w:r w:rsidRPr="00AE1BD8">
              <w:t>asset management</w:t>
            </w:r>
          </w:p>
          <w:p w:rsidR="00000000" w:rsidRPr="00AE1BD8" w:rsidP="00AE1BD8">
            <w:pPr>
              <w:pStyle w:val="ListBullet3"/>
            </w:pPr>
            <w:r w:rsidRPr="00AE1BD8">
              <w:t>life cycle</w:t>
            </w:r>
          </w:p>
          <w:p w:rsidR="00000000" w:rsidRPr="00AE1BD8" w:rsidP="00AE1BD8">
            <w:pPr>
              <w:pStyle w:val="ListBullet3"/>
            </w:pPr>
            <w:r w:rsidRPr="00AE1BD8">
              <w:t>supervisory:</w:t>
            </w:r>
          </w:p>
          <w:p w:rsidR="00000000" w:rsidRPr="00AE1BD8" w:rsidP="00AE1BD8">
            <w:pPr>
              <w:pStyle w:val="ListBullet4"/>
            </w:pPr>
            <w:r w:rsidRPr="00AE1BD8">
              <w:t>introduction building management</w:t>
            </w:r>
          </w:p>
          <w:p w:rsidR="00000000" w:rsidRPr="00AE1BD8" w:rsidP="00AE1BD8">
            <w:pPr>
              <w:pStyle w:val="ListBullet4"/>
            </w:pPr>
            <w:r w:rsidRPr="00AE1BD8">
              <w:t>remote building control interface and modem</w:t>
            </w:r>
          </w:p>
          <w:p w:rsidR="00000000" w:rsidRPr="00AE1BD8" w:rsidP="00AE1BD8">
            <w:pPr>
              <w:pStyle w:val="ListBullet2"/>
            </w:pPr>
            <w:r w:rsidRPr="00AE1BD8">
              <w:t>problem-solving techniques</w:t>
            </w:r>
          </w:p>
          <w:p w:rsidR="00000000" w:rsidRPr="00AE1BD8" w:rsidP="00AE1BD8">
            <w:pPr>
              <w:pStyle w:val="ListBullet2"/>
            </w:pPr>
            <w:r w:rsidRPr="00AE1BD8">
              <w:t>relevant industry standards, codes of practice, regulations and industry practices</w:t>
            </w:r>
          </w:p>
          <w:p w:rsidR="00000000" w:rsidRPr="00AE1BD8" w:rsidP="00AE1BD8">
            <w:pPr>
              <w:pStyle w:val="ListBullet2"/>
            </w:pPr>
            <w:r w:rsidRPr="00AE1BD8">
              <w:t>relevant job safety assessments or risk mitigation processes</w:t>
            </w:r>
          </w:p>
          <w:p w:rsidR="00000000" w:rsidRPr="00AE1BD8" w:rsidP="00AE1BD8">
            <w:pPr>
              <w:pStyle w:val="ListBullet2"/>
            </w:pPr>
            <w:r w:rsidRPr="00AE1BD8">
              <w:t>relevant manufacturer specifications</w:t>
            </w:r>
          </w:p>
          <w:p w:rsidR="00000000" w:rsidRPr="00AE1BD8" w:rsidP="00AE1BD8">
            <w:pPr>
              <w:pStyle w:val="ListBullet2"/>
            </w:pPr>
            <w:r w:rsidRPr="00AE1BD8">
              <w:t>relevant WHS/OHS legislated requirements</w:t>
            </w:r>
          </w:p>
          <w:p w:rsidR="00000000" w:rsidRPr="00AE1BD8" w:rsidP="00AE1BD8">
            <w:pPr>
              <w:pStyle w:val="ListBullet2"/>
            </w:pPr>
            <w:r w:rsidRPr="00AE1BD8">
              <w:t>relevant workplace budget, quality, policies and procedures</w:t>
            </w:r>
          </w:p>
          <w:p w:rsidR="00000000" w:rsidRPr="00AE1BD8" w:rsidP="00AE1BD8">
            <w:pPr>
              <w:pStyle w:val="ListBullet2"/>
            </w:pPr>
            <w:r w:rsidRPr="00AE1BD8">
              <w:t>relevant workplace documentation.</w:t>
            </w:r>
          </w:p>
        </w:tc>
      </w:tr>
    </w:tbl>
    <w:p w:rsidR="00000000" w:rsidRPr="00AE1BD8" w:rsidP="00AE1BD8">
      <w:pPr>
        <w:pStyle w:val="NoPaddingFontSize1"/>
      </w:pPr>
    </w:p>
    <w:p w:rsidR="00000000" w:rsidRPr="00AE1BD8" w:rsidP="00AE1BD8">
      <w:pPr>
        <w:pStyle w:val="AllowPageBreak"/>
      </w:pPr>
    </w:p>
    <w:p w:rsidR="00000000" w:rsidRPr="00AE1BD8" w:rsidP="00AE1BD8">
      <w:pPr>
        <w:pStyle w:val="Heading1"/>
      </w:pPr>
      <w:bookmarkStart w:id="4" w:name="O_1082434"/>
      <w:bookmarkEnd w:id="4"/>
      <w:r w:rsidRPr="00AE1B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1B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BD8" w:rsidP="00AE1BD8">
            <w:pPr>
              <w:pStyle w:val="BodyText"/>
            </w:pPr>
            <w:r w:rsidRPr="00AE1BD8">
              <w:t>Assessors must hold credentials specified within the Standards for Registered Training Organisations current at the time of assessment.</w:t>
            </w:r>
          </w:p>
          <w:p w:rsidR="00000000" w:rsidRPr="00AE1BD8" w:rsidP="00AE1BD8">
            <w:pPr>
              <w:pStyle w:val="BodyText"/>
            </w:pPr>
            <w:r w:rsidRPr="00AE1BD8">
              <w:t>Assessment must satisfy the Principles of Assessment and Rules of Evidence and all regulatory requ</w:t>
            </w:r>
            <w:r w:rsidRPr="00AE1BD8">
              <w:t>irements included within the Standards for Registered Training Organisations current at the time of assessment.</w:t>
            </w:r>
          </w:p>
          <w:p w:rsidR="00000000" w:rsidRPr="00AE1BD8" w:rsidP="00AE1BD8">
            <w:pPr>
              <w:pStyle w:val="BodyText"/>
            </w:pPr>
            <w:r w:rsidRPr="00AE1BD8">
              <w:t>Assessment must occur in suitable workplace operational situations where it is appropriate to do so; where this is not appropriate, assessment m</w:t>
            </w:r>
            <w:r w:rsidRPr="00AE1BD8">
              <w:t>ust occur in suitable simulated workplace operational situations that replicate workplace conditions.</w:t>
            </w:r>
          </w:p>
          <w:p w:rsidR="00000000" w:rsidRPr="00AE1BD8" w:rsidP="00AE1BD8">
            <w:pPr>
              <w:pStyle w:val="BodyText"/>
            </w:pPr>
            <w:r w:rsidRPr="00AE1BD8">
              <w:t>Assessment processes and techniques must be appropriate to the language, literacy and numeracy requirements of the work being performed and the needs of t</w:t>
            </w:r>
            <w:r w:rsidRPr="00AE1BD8">
              <w:t>he candidate.</w:t>
            </w:r>
          </w:p>
          <w:p w:rsidR="00000000" w:rsidRPr="00AE1BD8" w:rsidP="00AE1BD8">
            <w:pPr>
              <w:pStyle w:val="BodyText"/>
            </w:pPr>
            <w:r w:rsidRPr="00AE1BD8">
              <w:t>Resources for assessment must include access to:</w:t>
            </w:r>
          </w:p>
          <w:p w:rsidR="00000000" w:rsidRPr="00AE1BD8" w:rsidP="00AE1BD8">
            <w:pPr>
              <w:pStyle w:val="ListBullet"/>
            </w:pPr>
            <w:r w:rsidRPr="00AE1BD8">
              <w:t>a range of relevant exercises, case studies and/or other simulations</w:t>
            </w:r>
          </w:p>
          <w:p w:rsidR="00000000" w:rsidRPr="00AE1BD8" w:rsidP="00AE1BD8">
            <w:pPr>
              <w:pStyle w:val="ListBullet"/>
            </w:pPr>
            <w:r w:rsidRPr="00AE1BD8">
              <w:t>relevant and appropriate materials, tools, equipment and personal protective equipment (PPE) currently used in industry</w:t>
            </w:r>
          </w:p>
          <w:p w:rsidR="00000000" w:rsidRPr="00AE1BD8" w:rsidP="00AE1BD8">
            <w:pPr>
              <w:pStyle w:val="ListBullet"/>
            </w:pPr>
            <w:r w:rsidRPr="00AE1BD8">
              <w:t>app</w:t>
            </w:r>
            <w:r w:rsidRPr="00AE1BD8">
              <w:t>licable documentation, including workplace procedures, equipment specifications, regulations, codes of practice and operation manuals.</w:t>
            </w:r>
          </w:p>
        </w:tc>
      </w:tr>
    </w:tbl>
    <w:p w:rsidR="00000000" w:rsidRPr="00AE1BD8" w:rsidP="00AE1BD8">
      <w:pPr>
        <w:pStyle w:val="NoPaddingFontSize1"/>
      </w:pPr>
    </w:p>
    <w:p w:rsidR="00000000" w:rsidRPr="00AE1BD8" w:rsidP="00AE1BD8">
      <w:pPr>
        <w:pStyle w:val="AllowPageBreak"/>
      </w:pPr>
    </w:p>
    <w:p w:rsidR="00000000" w:rsidRPr="00AE1BD8" w:rsidP="00AE1BD8">
      <w:pPr>
        <w:pStyle w:val="Heading1"/>
      </w:pPr>
      <w:bookmarkStart w:id="5" w:name="O_1082437"/>
      <w:bookmarkEnd w:id="5"/>
      <w:r w:rsidRPr="00AE1BD8">
        <w:t>Links</w:t>
      </w:r>
    </w:p>
    <w:p w:rsidR="00000000" w:rsidRPr="00AE1BD8" w:rsidP="004331DF">
      <w:pPr>
        <w:pStyle w:val="BodyText"/>
      </w:pPr>
      <w:r w:rsidRPr="00AE1BD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F01A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1BD8" w:rsidP="00AE1BD8"/>
    <w:sectPr w:rsidSect="00AE1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D8" w:rsidRPr="004331DF" w:rsidP="00433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DF" w:rsidP="00AE1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1DF" w:rsidP="00AE1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331DF" w:rsidP="00AE1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BD8" w:rsidRPr="004331DF" w:rsidP="00433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1DF" w:rsidRPr="002D2AF8" w:rsidP="00AE1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UEERA0021 Design control systems for refrigeration or heating, ventilation and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331DF" w:rsidP="00AE1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E5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FE2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A2BC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BD8"/>
  </w:style>
  <w:style w:type="character" w:customStyle="1" w:styleId="Heading1Char">
    <w:name w:val="Heading 1 Char"/>
    <w:basedOn w:val="DefaultParagraphFont"/>
    <w:link w:val="Heading1"/>
    <w:rsid w:val="00AE1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BD8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1BD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1BD8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BD8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1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BD8"/>
    <w:rPr>
      <w:b/>
      <w:spacing w:val="0"/>
    </w:rPr>
  </w:style>
  <w:style w:type="paragraph" w:customStyle="1" w:styleId="SuperTitle">
    <w:name w:val="SuperTitle"/>
    <w:basedOn w:val="Title"/>
    <w:rsid w:val="00AE1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BD8"/>
    <w:rPr>
      <w:i/>
    </w:rPr>
  </w:style>
  <w:style w:type="paragraph" w:styleId="Caption">
    <w:name w:val="caption"/>
    <w:basedOn w:val="BodyText"/>
    <w:next w:val="Normal"/>
    <w:qFormat/>
    <w:rsid w:val="00AE1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BD8"/>
  </w:style>
  <w:style w:type="paragraph" w:styleId="TableofFigures">
    <w:name w:val="table of figures"/>
    <w:basedOn w:val="Normal"/>
    <w:next w:val="Normal"/>
    <w:semiHidden/>
    <w:rsid w:val="00AE1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BD8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E1BD8"/>
    <w:rPr>
      <w:rFonts w:ascii="Wingdings" w:hAnsi="Wingdings"/>
    </w:rPr>
  </w:style>
  <w:style w:type="paragraph" w:customStyle="1" w:styleId="TableHeading">
    <w:name w:val="Table Heading"/>
    <w:basedOn w:val="HeadingBase"/>
    <w:rsid w:val="00AE1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BD8"/>
    <w:rPr>
      <w:color w:val="0033CC"/>
      <w:u w:val="none"/>
    </w:rPr>
  </w:style>
  <w:style w:type="paragraph" w:customStyle="1" w:styleId="BodyTextRight">
    <w:name w:val="Body Text Right"/>
    <w:basedOn w:val="BodyText"/>
    <w:rsid w:val="00AE1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BD8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BD8"/>
    <w:rPr>
      <w:sz w:val="32"/>
    </w:rPr>
  </w:style>
  <w:style w:type="paragraph" w:customStyle="1" w:styleId="HeadingProcedure">
    <w:name w:val="Heading Procedure"/>
    <w:basedOn w:val="HeadingBase"/>
    <w:next w:val="Normal"/>
    <w:rsid w:val="00AE1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BD8"/>
    <w:pPr>
      <w:spacing w:before="60" w:after="60"/>
    </w:pPr>
  </w:style>
  <w:style w:type="paragraph" w:styleId="ListContinue">
    <w:name w:val="List Continue"/>
    <w:basedOn w:val="List"/>
    <w:rsid w:val="00AE1BD8"/>
    <w:pPr>
      <w:ind w:firstLine="0"/>
    </w:pPr>
  </w:style>
  <w:style w:type="paragraph" w:customStyle="1" w:styleId="ListNote">
    <w:name w:val="List Note"/>
    <w:basedOn w:val="List"/>
    <w:rsid w:val="00AE1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BD8"/>
    <w:rPr>
      <w:rFonts w:ascii="Courier New" w:hAnsi="Courier New"/>
    </w:rPr>
  </w:style>
  <w:style w:type="paragraph" w:customStyle="1" w:styleId="NoteBullet">
    <w:name w:val="Note Bullet"/>
    <w:basedOn w:val="Note"/>
    <w:rsid w:val="00AE1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BD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E1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BD8"/>
    <w:rPr>
      <w:b/>
      <w:smallCaps/>
    </w:rPr>
  </w:style>
  <w:style w:type="paragraph" w:customStyle="1" w:styleId="TableListNumber">
    <w:name w:val="Table List Number"/>
    <w:basedOn w:val="ListNumber"/>
    <w:rsid w:val="00AE1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BD8"/>
    <w:pPr>
      <w:numPr>
        <w:numId w:val="11"/>
      </w:numPr>
    </w:pPr>
  </w:style>
  <w:style w:type="paragraph" w:customStyle="1" w:styleId="ListAlpha2">
    <w:name w:val="List Alpha 2"/>
    <w:basedOn w:val="List2"/>
    <w:rsid w:val="00AE1BD8"/>
    <w:pPr>
      <w:numPr>
        <w:numId w:val="10"/>
      </w:numPr>
    </w:pPr>
  </w:style>
  <w:style w:type="paragraph" w:styleId="List2">
    <w:name w:val="List 2"/>
    <w:basedOn w:val="BodyText"/>
    <w:rsid w:val="00AE1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BD8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E1BD8"/>
    <w:pPr>
      <w:numPr>
        <w:numId w:val="6"/>
      </w:numPr>
    </w:pPr>
  </w:style>
  <w:style w:type="paragraph" w:styleId="ListContinue2">
    <w:name w:val="List Continue 2"/>
    <w:basedOn w:val="List2"/>
    <w:rsid w:val="00AE1BD8"/>
    <w:pPr>
      <w:ind w:firstLine="0"/>
    </w:pPr>
  </w:style>
  <w:style w:type="paragraph" w:styleId="ListContinue3">
    <w:name w:val="List Continue 3"/>
    <w:basedOn w:val="List3"/>
    <w:rsid w:val="00AE1BD8"/>
    <w:pPr>
      <w:ind w:left="1021" w:firstLine="0"/>
    </w:pPr>
  </w:style>
  <w:style w:type="paragraph" w:styleId="ListContinue4">
    <w:name w:val="List Continue 4"/>
    <w:basedOn w:val="List4"/>
    <w:rsid w:val="00AE1BD8"/>
    <w:pPr>
      <w:ind w:firstLine="0"/>
    </w:pPr>
  </w:style>
  <w:style w:type="paragraph" w:styleId="ListContinue5">
    <w:name w:val="List Continue 5"/>
    <w:basedOn w:val="List5"/>
    <w:rsid w:val="00AE1BD8"/>
    <w:pPr>
      <w:ind w:firstLine="0"/>
    </w:pPr>
  </w:style>
  <w:style w:type="paragraph" w:styleId="ListNumber3">
    <w:name w:val="List Number 3"/>
    <w:basedOn w:val="List3"/>
    <w:rsid w:val="00AE1BD8"/>
    <w:pPr>
      <w:numPr>
        <w:numId w:val="7"/>
      </w:numPr>
    </w:pPr>
  </w:style>
  <w:style w:type="paragraph" w:styleId="ListNumber4">
    <w:name w:val="List Number 4"/>
    <w:basedOn w:val="List4"/>
    <w:rsid w:val="00AE1BD8"/>
    <w:pPr>
      <w:numPr>
        <w:numId w:val="8"/>
      </w:numPr>
    </w:pPr>
  </w:style>
  <w:style w:type="paragraph" w:styleId="ListNumber5">
    <w:name w:val="List Number 5"/>
    <w:basedOn w:val="List5"/>
    <w:rsid w:val="00AE1BD8"/>
    <w:pPr>
      <w:numPr>
        <w:numId w:val="9"/>
      </w:numPr>
    </w:pPr>
  </w:style>
  <w:style w:type="paragraph" w:styleId="BlockText">
    <w:name w:val="Block Text"/>
    <w:basedOn w:val="Normal"/>
    <w:rsid w:val="00AE1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BD8"/>
    <w:rPr>
      <w:sz w:val="16"/>
      <w:vertAlign w:val="superscript"/>
    </w:rPr>
  </w:style>
  <w:style w:type="character" w:customStyle="1" w:styleId="Symbols">
    <w:name w:val="Symbols"/>
    <w:basedOn w:val="DefaultParagraphFont"/>
    <w:rsid w:val="00AE1BD8"/>
    <w:rPr>
      <w:rFonts w:ascii="Symbol" w:hAnsi="Symbol"/>
    </w:rPr>
  </w:style>
  <w:style w:type="character" w:customStyle="1" w:styleId="MenuOptions">
    <w:name w:val="Menu Options"/>
    <w:basedOn w:val="DefaultParagraphFont"/>
    <w:rsid w:val="00AE1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BD8"/>
    <w:rPr>
      <w:b/>
    </w:rPr>
  </w:style>
  <w:style w:type="character" w:customStyle="1" w:styleId="Underlined">
    <w:name w:val="Underlined"/>
    <w:basedOn w:val="DefaultParagraphFont"/>
    <w:rsid w:val="00AE1BD8"/>
    <w:rPr>
      <w:u w:val="single"/>
    </w:rPr>
  </w:style>
  <w:style w:type="paragraph" w:customStyle="1" w:styleId="TableBodyTextRight">
    <w:name w:val="Table Body Text Right"/>
    <w:basedOn w:val="TableBodyText"/>
    <w:rsid w:val="00AE1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BD8"/>
    <w:rPr>
      <w:sz w:val="18"/>
    </w:rPr>
  </w:style>
  <w:style w:type="paragraph" w:customStyle="1" w:styleId="BodySmallRight">
    <w:name w:val="Body Small Right"/>
    <w:basedOn w:val="BodyTextRight"/>
    <w:rsid w:val="00AE1BD8"/>
    <w:rPr>
      <w:sz w:val="18"/>
      <w:szCs w:val="18"/>
    </w:rPr>
  </w:style>
  <w:style w:type="paragraph" w:customStyle="1" w:styleId="MarginEdition">
    <w:name w:val="Margin Edition"/>
    <w:basedOn w:val="MarginNote"/>
    <w:rsid w:val="00AE1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BD8"/>
    <w:rPr>
      <w:sz w:val="2"/>
      <w:szCs w:val="2"/>
    </w:rPr>
  </w:style>
  <w:style w:type="character" w:customStyle="1" w:styleId="Small">
    <w:name w:val="Small"/>
    <w:basedOn w:val="DefaultParagraphFont"/>
    <w:rsid w:val="00AE1BD8"/>
    <w:rPr>
      <w:sz w:val="16"/>
    </w:rPr>
  </w:style>
  <w:style w:type="paragraph" w:customStyle="1" w:styleId="WideTable">
    <w:name w:val="Wide Table"/>
    <w:basedOn w:val="Normal"/>
    <w:rsid w:val="00AE1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BD8"/>
  </w:style>
  <w:style w:type="paragraph" w:styleId="Quote">
    <w:name w:val="Quote"/>
    <w:basedOn w:val="Heading1"/>
    <w:link w:val="QuoteChar"/>
    <w:qFormat/>
    <w:rsid w:val="00AE1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BD8"/>
    <w:pPr>
      <w:pageBreakBefore/>
    </w:pPr>
  </w:style>
  <w:style w:type="paragraph" w:customStyle="1" w:styleId="Border">
    <w:name w:val="Border"/>
    <w:basedOn w:val="Normal"/>
    <w:qFormat/>
    <w:rsid w:val="00AE1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BD8"/>
    <w:rPr>
      <w:u w:val="single"/>
    </w:rPr>
  </w:style>
  <w:style w:type="character" w:customStyle="1" w:styleId="BoldandItalics">
    <w:name w:val="Bold and Italics"/>
    <w:qFormat/>
    <w:rsid w:val="00AE1BD8"/>
    <w:rPr>
      <w:b/>
      <w:i/>
      <w:u w:val="none"/>
    </w:rPr>
  </w:style>
  <w:style w:type="paragraph" w:styleId="BalloonText">
    <w:name w:val="Balloon Text"/>
    <w:basedOn w:val="Normal"/>
    <w:link w:val="BalloonTextChar"/>
    <w:rsid w:val="00AE1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BD8"/>
    <w:pPr>
      <w:spacing w:before="0" w:after="0"/>
    </w:pPr>
  </w:style>
  <w:style w:type="paragraph" w:customStyle="1" w:styleId="BodyTextBold">
    <w:name w:val="Body Text Bold"/>
    <w:basedOn w:val="BodyText"/>
    <w:qFormat/>
    <w:rsid w:val="00AE1BD8"/>
    <w:rPr>
      <w:b/>
    </w:rPr>
  </w:style>
  <w:style w:type="character" w:styleId="Hyperlink">
    <w:name w:val="Hyperlink"/>
    <w:basedOn w:val="DefaultParagraphFont"/>
    <w:uiPriority w:val="99"/>
    <w:unhideWhenUsed/>
    <w:rsid w:val="00433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4543</Characters>
  <Application>Microsoft Office Word</Application>
  <DocSecurity>0</DocSecurity>
  <Lines>156</Lines>
  <Paragraphs>135</Paragraphs>
  <ScaleCrop>false</ScaleCrop>
  <Company>Author-it Software Corporation Ltd.</Company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UEERA0021 Design control systems for refrigeration or heating, ventilation and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2024-11-29T00:45:00Z</dcterms:created>
  <dcterms:modified xsi:type="dcterms:W3CDTF">2024-11-29T00:45:00Z</dcterms:modified>
</cp:coreProperties>
</file>