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AD7" w:rsidP="00F45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UEERA0008 Audit HVAC/R control systems for compliance with regulations and standards</w:t>
      </w:r>
      <w:r>
        <w:fldChar w:fldCharType="end"/>
      </w:r>
    </w:p>
    <w:p w:rsidR="00F45AD7" w:rsidP="00F45AD7">
      <w:pPr>
        <w:pStyle w:val="Version"/>
        <w:sectPr w:rsidSect="00DD1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811" w:rsidP="00DD1811">
      <w:pPr>
        <w:pStyle w:val="SuperHeading"/>
      </w:pPr>
      <w:r w:rsidRPr="00DD1811">
        <w:t>UEERA0008 Audit HVAC/R control systems for compliance with regulations and standards</w:t>
      </w:r>
    </w:p>
    <w:p w:rsidR="00000000" w:rsidRPr="00DD1811" w:rsidP="00DD1811">
      <w:pPr>
        <w:pStyle w:val="Heading1"/>
      </w:pPr>
      <w:bookmarkStart w:id="1" w:name="O_1083126"/>
      <w:bookmarkEnd w:id="1"/>
      <w:r w:rsidRPr="00DD18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>Release 1. This is the first release of this unit of competency in the UEE Electrotechnology Training Package.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2" w:name="O_1083127"/>
      <w:bookmarkEnd w:id="2"/>
      <w:r w:rsidRPr="00DD18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>This unit involves the skills and knowledge required to audit heating, ventilation and air conditioning/refrigeration (HVAC/R) control systems for compliance with regulations and standards.</w:t>
            </w:r>
          </w:p>
          <w:p w:rsidR="00000000" w:rsidRPr="00DD1811" w:rsidP="00DD1811">
            <w:pPr>
              <w:pStyle w:val="BodyText"/>
            </w:pPr>
            <w:r w:rsidRPr="00DD1811">
              <w:t>It includes working safely, setting up and co</w:t>
            </w:r>
            <w:r w:rsidRPr="00DD1811">
              <w:t>nducting evaluation measurements, evaluating performance from measured parameters, and documenting results and recommending any resulting corrective actions.</w:t>
            </w:r>
          </w:p>
          <w:p w:rsidR="00000000" w:rsidRPr="00DD1811" w:rsidP="00DD1811">
            <w:pPr>
              <w:pStyle w:val="BodyText"/>
            </w:pPr>
            <w:r w:rsidRPr="00DD1811">
              <w:t>No licensing, legislative or certification requirements apply to this unit at the time of publicat</w:t>
            </w:r>
            <w:r w:rsidRPr="00DD1811">
              <w:t>ion.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3" w:name="O_1083128"/>
      <w:bookmarkEnd w:id="3"/>
      <w:r w:rsidRPr="00DD18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 xml:space="preserve">UEERA0021 Design control systems for refrigeration or heating, ventilation and air conditioning systems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UEERA0060 Produce HVAC/R control system diagrams </w:t>
            </w:r>
          </w:p>
          <w:p w:rsidR="00000000" w:rsidRPr="00DD1811" w:rsidP="00DD1811">
            <w:pPr>
              <w:pStyle w:val="BodyText"/>
            </w:pPr>
            <w:r w:rsidRPr="00DD1811">
              <w:t>UEERA0001 Analyse the operation of HVAC air and hydronic</w:t>
            </w:r>
            <w:r w:rsidRPr="00DD1811">
              <w:t xml:space="preserve"> systems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UEERA0002 Analyse the psychrometric performance of HVAC/R systems </w:t>
            </w:r>
          </w:p>
          <w:p w:rsidR="00000000" w:rsidRPr="00DD1811" w:rsidP="00DD1811">
            <w:pPr>
              <w:pStyle w:val="BodyText"/>
            </w:pPr>
            <w:r w:rsidRPr="00DD1811">
              <w:t>and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UEERA0003 Analyse the thermodynamic performance of HVAC/R systems </w:t>
            </w:r>
          </w:p>
          <w:p w:rsidR="00000000" w:rsidRPr="00DD1811" w:rsidP="00DD1811">
            <w:pPr>
              <w:pStyle w:val="BodyText"/>
            </w:pPr>
            <w:r w:rsidRPr="00DD1811">
              <w:t>or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UEERA0094 Verify functionality and compliance of refrigeration and air conditioning installations </w:t>
            </w:r>
          </w:p>
          <w:p w:rsidR="00000000" w:rsidRPr="00DD1811" w:rsidP="00DD1811">
            <w:pPr>
              <w:pStyle w:val="BodyText"/>
            </w:pPr>
            <w:r w:rsidRPr="00DD1811">
              <w:t>UEECD0</w:t>
            </w:r>
            <w:r w:rsidRPr="00DD1811">
              <w:t xml:space="preserve">007 Apply work health and safety regulations, codes and practices in the workplace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UEECD0019 Fabricate, assemble and dismantle utilities industry components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UEECD0020 Fix and secure electrotechnology equipment </w:t>
            </w:r>
          </w:p>
          <w:p w:rsidR="00000000" w:rsidRPr="00DD1811" w:rsidP="00DD1811">
            <w:pPr>
              <w:pStyle w:val="BodyText"/>
            </w:pPr>
            <w:r w:rsidRPr="00DD1811">
              <w:t>UE</w:t>
            </w:r>
            <w:r w:rsidRPr="00DD1811">
              <w:t xml:space="preserve">ECD0051 Use drawings, diagrams, schedules, standards, codes and specifications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UEECD0016 Document and apply measures to control WHS risks associated with electrotechnology work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UEERA0059 Prepare and connect refrigerant tubing and fittings </w:t>
            </w:r>
          </w:p>
          <w:p w:rsidR="00000000" w:rsidRPr="00DD1811" w:rsidP="00DD1811">
            <w:pPr>
              <w:pStyle w:val="BodyText"/>
            </w:pPr>
            <w:r w:rsidRPr="00DD1811">
              <w:t>UEERA0036 Esta</w:t>
            </w:r>
            <w:r w:rsidRPr="00DD1811">
              <w:t xml:space="preserve">blish the basic operating conditions of vapour compression systems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UEERA0035 Establish the basic operating conditions of air conditioning systems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UEERA0050 Install refrigerant pipe work, flow controls and accessories </w:t>
            </w:r>
          </w:p>
          <w:p w:rsidR="00000000" w:rsidRPr="00DD1811" w:rsidP="00DD1811">
            <w:pPr>
              <w:pStyle w:val="BodyText"/>
            </w:pPr>
            <w:r w:rsidRPr="00DD1811">
              <w:t>UEERA0081 Select refrigerant piping,</w:t>
            </w:r>
            <w:r w:rsidRPr="00DD1811">
              <w:t xml:space="preserve"> accessories and associated controls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UEERA0031 Diagnose and rectify faults in air conditioning and refrigeration control systems </w:t>
            </w:r>
          </w:p>
          <w:p w:rsidR="00000000" w:rsidRPr="00DD1811" w:rsidP="00DD1811">
            <w:pPr>
              <w:pStyle w:val="BodyText"/>
            </w:pPr>
            <w:r w:rsidRPr="00DD1811">
              <w:t xml:space="preserve">UEERA0092 Solve problems in low voltage refrigeration and air conditioning circuits </w:t>
            </w:r>
          </w:p>
          <w:p w:rsidR="00000000" w:rsidRPr="00DD1811" w:rsidP="00DD1811">
            <w:pPr>
              <w:pStyle w:val="BodyText"/>
            </w:pPr>
            <w:r w:rsidRPr="00DD1811">
              <w:t>UEERL0005 Locate and rectify faults in l</w:t>
            </w:r>
            <w:r w:rsidRPr="00DD1811">
              <w:t>ow voltage (LV) electrical equipment using set procedures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4" w:name="O_1083129"/>
      <w:bookmarkEnd w:id="4"/>
      <w:r w:rsidRPr="00DD18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>Refrigeration and air-conditioning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5" w:name="O_1083130"/>
      <w:bookmarkEnd w:id="5"/>
      <w:r w:rsidRPr="00DD18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>Electrotechnology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6" w:name="O_1083131"/>
      <w:bookmarkEnd w:id="6"/>
      <w:r w:rsidRPr="00DD18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PERFORMANCE CRITERIA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Performance criteria describe the performance needed to demonstrate achievement of the element.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rPr>
                <w:rStyle w:val="SpecialBold"/>
              </w:rPr>
              <w:t>Prepare to audit HVAC/R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Work health and safety (WHS)/occupational health and safety (OHS) requirements and workplace procedures for a given work area are identified, obtained and understood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 xml:space="preserve">WHS/OHS risk control measures and workplace procedures are followed in preparation </w:t>
            </w:r>
            <w:r w:rsidRPr="00DD1811">
              <w:t>for work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Examination and testing areas are checked for safety hazards and risk control measures implemented in accordance with WHS/OHS requirements and workplace procedures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Relevant documentation is obtained and interpreted to determine the p</w:t>
            </w:r>
            <w:r w:rsidRPr="00DD1811">
              <w:t>erformance/certification requirements of the system to be assessed in accordance with workplace procedures and relevant industry standards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 xml:space="preserve">Advice is sought from the work supervisor to ensure the </w:t>
            </w:r>
            <w:r w:rsidRPr="00DD1811">
              <w:t>work is coordinated effectively with others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Tools, testing devices and materials required to carry out work are obtained and checked for correct operation and safety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rPr>
                <w:rStyle w:val="SpecialBold"/>
              </w:rPr>
              <w:t xml:space="preserve">Audit HVAC/R control systems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WHS/OHS risk control measures and workplace procedures for carrying out the work are followed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Need to test and measure live work is determined in accordance with WHS/OHS requirements and workplace procedures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Circuits/machines/plant are checked and isolated, as required, in accordance with WHS/OHS requirements and workplace procedures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Performance and energy efficiency requirements of HVAC/R system and assessment methods are applied to the audit process in accordance with workplace procedures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Control system examination and tests for particular parameter/s are conducted in acco</w:t>
            </w:r>
            <w:r w:rsidRPr="00DD1811">
              <w:t>rdance with relevant test methods and workplace procedures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Control system examination and tests are carried out methodically and results noted in accordance with workplace procedures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Unplanned situations are dealt with s</w:t>
            </w:r>
            <w:r w:rsidRPr="00DD1811">
              <w:t>afely and with the approval of relevant person/s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Audit is carried out without damage to systems, circuits, the surrounding environment or services using sustainable energy practices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rPr>
                <w:rStyle w:val="SpecialBold"/>
              </w:rPr>
              <w:t>Complete auditing work and document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WHS/OHS work completion risk control measures and workplace procedures are followed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Worksite is cleaned and made safe in accordance with workplace procedures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Examination and test results are evaluated and non-compliance issues identified in a</w:t>
            </w:r>
            <w:r w:rsidRPr="00DD1811">
              <w:t>ccordance with workplace procedures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>Examination test results and comments on non-compliance issues are documented and reported to relevant person/s in accordance with workplace procedures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7" w:name="O_1083132"/>
      <w:bookmarkEnd w:id="7"/>
      <w:r w:rsidRPr="00DD18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>Foundation skills essential to performance are explicit in the performance criteria of this unit of competency.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8" w:name="O_1083133"/>
      <w:bookmarkEnd w:id="8"/>
      <w:r w:rsidRPr="00DD18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>Range is restricted to essential operating conditions and any other variables essential to the work env</w:t>
            </w:r>
            <w:r w:rsidRPr="00DD1811">
              <w:t>ironment.</w:t>
            </w:r>
          </w:p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Non-essential conditions may be found in the UEE Electrotechnology Training Package Companion Volume Implementation Guide.</w:t>
            </w:r>
          </w:p>
        </w:tc>
      </w:tr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11">
            <w:pPr>
              <w:pStyle w:val="BodyText"/>
              <w:rPr>
                <w:lang w:val="en-NZ"/>
              </w:rPr>
            </w:pPr>
            <w:r w:rsidRPr="00DD1811">
              <w:t>auditing HVAC/R control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ListBullet"/>
            </w:pPr>
            <w:r w:rsidRPr="00DD1811">
              <w:t>two different HVAC/R control systems</w:t>
            </w:r>
          </w:p>
          <w:p w:rsidR="00000000" w:rsidRPr="00DD1811" w:rsidP="00DD1811">
            <w:pPr>
              <w:pStyle w:val="ListBullet"/>
            </w:pPr>
            <w:r w:rsidRPr="00DD1811">
              <w:t>four different control scenarios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9" w:name="O_1083134"/>
      <w:bookmarkEnd w:id="9"/>
      <w:r w:rsidRPr="00DD18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8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11" w:rsidP="00DD1811">
            <w:pPr>
              <w:pStyle w:val="BodyText"/>
            </w:pPr>
            <w:r w:rsidRPr="00DD1811">
              <w:t>This unit replaces and is equivalent to UEENEEJ148A Audit HVAC/R control systems for compliance with regulations and standards.</w:t>
            </w:r>
          </w:p>
        </w:tc>
      </w:tr>
    </w:tbl>
    <w:p w:rsidR="00000000" w:rsidRPr="00DD1811" w:rsidP="00DD1811">
      <w:pPr>
        <w:pStyle w:val="NoPaddingFontSize1"/>
      </w:pPr>
    </w:p>
    <w:p w:rsidR="00000000" w:rsidRPr="00DD1811" w:rsidP="00DD1811">
      <w:pPr>
        <w:pStyle w:val="AllowPageBreak"/>
      </w:pPr>
    </w:p>
    <w:p w:rsidR="00000000" w:rsidRPr="00DD1811" w:rsidP="00DD1811">
      <w:pPr>
        <w:pStyle w:val="Heading1"/>
      </w:pPr>
      <w:bookmarkStart w:id="10" w:name="O_1083141"/>
      <w:bookmarkEnd w:id="10"/>
      <w:r w:rsidRPr="00DD1811">
        <w:t>Links</w:t>
      </w:r>
    </w:p>
    <w:p w:rsidR="00000000" w:rsidRPr="00DD1811" w:rsidP="00F45AD7">
      <w:pPr>
        <w:pStyle w:val="BodyText"/>
      </w:pPr>
      <w:r w:rsidRPr="00DD181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7683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D1811" w:rsidP="00DD1811"/>
    <w:sectPr w:rsidSect="00DD18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11" w:rsidRPr="00F45AD7" w:rsidP="00F45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D7" w:rsidP="00DD1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AD7" w:rsidP="00DD1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45AD7" w:rsidP="00DD1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811" w:rsidRPr="00F45AD7" w:rsidP="00F45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D7" w:rsidRPr="002D2AF8" w:rsidP="00DD1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UEERA0008 Audit HVAC/R control systems for compliance with regulations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45AD7" w:rsidP="00DD1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DA1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2AD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811"/>
  </w:style>
  <w:style w:type="character" w:customStyle="1" w:styleId="Heading1Char">
    <w:name w:val="Heading 1 Char"/>
    <w:basedOn w:val="DefaultParagraphFont"/>
    <w:link w:val="Heading1"/>
    <w:rsid w:val="00DD1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8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8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811"/>
    <w:rPr>
      <w:b/>
      <w:spacing w:val="0"/>
    </w:rPr>
  </w:style>
  <w:style w:type="paragraph" w:customStyle="1" w:styleId="SuperHeading">
    <w:name w:val="SuperHeading"/>
    <w:basedOn w:val="Normal"/>
    <w:rsid w:val="00DD1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1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8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8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8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8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811"/>
    <w:rPr>
      <w:i/>
    </w:rPr>
  </w:style>
  <w:style w:type="paragraph" w:styleId="Caption">
    <w:name w:val="caption"/>
    <w:basedOn w:val="BodyText"/>
    <w:next w:val="Normal"/>
    <w:qFormat/>
    <w:rsid w:val="00DD1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811"/>
  </w:style>
  <w:style w:type="paragraph" w:styleId="TableofFigures">
    <w:name w:val="table of figures"/>
    <w:basedOn w:val="Normal"/>
    <w:next w:val="Normal"/>
    <w:semiHidden/>
    <w:rsid w:val="00DD1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8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811"/>
    <w:rPr>
      <w:rFonts w:ascii="Wingdings" w:hAnsi="Wingdings"/>
    </w:rPr>
  </w:style>
  <w:style w:type="paragraph" w:customStyle="1" w:styleId="TableHeading">
    <w:name w:val="Table Heading"/>
    <w:basedOn w:val="HeadingBase"/>
    <w:rsid w:val="00DD18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811"/>
    <w:rPr>
      <w:color w:val="0033CC"/>
      <w:u w:val="none"/>
    </w:rPr>
  </w:style>
  <w:style w:type="paragraph" w:customStyle="1" w:styleId="BodyTextRight">
    <w:name w:val="Body Text Right"/>
    <w:basedOn w:val="BodyText"/>
    <w:rsid w:val="00DD1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8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811"/>
    <w:rPr>
      <w:sz w:val="32"/>
    </w:rPr>
  </w:style>
  <w:style w:type="paragraph" w:customStyle="1" w:styleId="HeadingProcedure">
    <w:name w:val="Heading Procedure"/>
    <w:basedOn w:val="HeadingBase"/>
    <w:next w:val="Normal"/>
    <w:rsid w:val="00DD1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811"/>
    <w:pPr>
      <w:spacing w:before="60" w:after="60"/>
    </w:pPr>
  </w:style>
  <w:style w:type="paragraph" w:styleId="ListContinue">
    <w:name w:val="List Continue"/>
    <w:basedOn w:val="List"/>
    <w:rsid w:val="00DD1811"/>
    <w:pPr>
      <w:ind w:firstLine="0"/>
    </w:pPr>
  </w:style>
  <w:style w:type="paragraph" w:customStyle="1" w:styleId="ListNote">
    <w:name w:val="List Note"/>
    <w:basedOn w:val="List"/>
    <w:rsid w:val="00DD1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811"/>
    <w:rPr>
      <w:rFonts w:ascii="Courier New" w:hAnsi="Courier New"/>
    </w:rPr>
  </w:style>
  <w:style w:type="paragraph" w:customStyle="1" w:styleId="NoteBullet">
    <w:name w:val="Note Bullet"/>
    <w:basedOn w:val="Note"/>
    <w:rsid w:val="00DD1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8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811"/>
    <w:rPr>
      <w:b/>
      <w:smallCaps/>
    </w:rPr>
  </w:style>
  <w:style w:type="paragraph" w:customStyle="1" w:styleId="TableListNumber">
    <w:name w:val="Table List Number"/>
    <w:basedOn w:val="ListNumber"/>
    <w:rsid w:val="00DD1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811"/>
    <w:pPr>
      <w:numPr>
        <w:numId w:val="8"/>
      </w:numPr>
    </w:pPr>
  </w:style>
  <w:style w:type="paragraph" w:customStyle="1" w:styleId="ListAlpha2">
    <w:name w:val="List Alpha 2"/>
    <w:basedOn w:val="List2"/>
    <w:rsid w:val="00DD1811"/>
    <w:pPr>
      <w:numPr>
        <w:numId w:val="7"/>
      </w:numPr>
    </w:pPr>
  </w:style>
  <w:style w:type="paragraph" w:styleId="List2">
    <w:name w:val="List 2"/>
    <w:basedOn w:val="BodyText"/>
    <w:rsid w:val="00DD1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8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8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811"/>
    <w:pPr>
      <w:numPr>
        <w:numId w:val="3"/>
      </w:numPr>
    </w:pPr>
  </w:style>
  <w:style w:type="paragraph" w:styleId="ListContinue2">
    <w:name w:val="List Continue 2"/>
    <w:basedOn w:val="List2"/>
    <w:rsid w:val="00DD1811"/>
    <w:pPr>
      <w:ind w:firstLine="0"/>
    </w:pPr>
  </w:style>
  <w:style w:type="paragraph" w:styleId="ListContinue3">
    <w:name w:val="List Continue 3"/>
    <w:basedOn w:val="List3"/>
    <w:rsid w:val="00DD1811"/>
    <w:pPr>
      <w:ind w:left="1021" w:firstLine="0"/>
    </w:pPr>
  </w:style>
  <w:style w:type="paragraph" w:styleId="ListContinue4">
    <w:name w:val="List Continue 4"/>
    <w:basedOn w:val="List4"/>
    <w:rsid w:val="00DD1811"/>
    <w:pPr>
      <w:ind w:firstLine="0"/>
    </w:pPr>
  </w:style>
  <w:style w:type="paragraph" w:styleId="ListContinue5">
    <w:name w:val="List Continue 5"/>
    <w:basedOn w:val="List5"/>
    <w:rsid w:val="00DD1811"/>
    <w:pPr>
      <w:ind w:firstLine="0"/>
    </w:pPr>
  </w:style>
  <w:style w:type="paragraph" w:styleId="ListNumber3">
    <w:name w:val="List Number 3"/>
    <w:basedOn w:val="List3"/>
    <w:rsid w:val="00DD1811"/>
    <w:pPr>
      <w:numPr>
        <w:numId w:val="4"/>
      </w:numPr>
    </w:pPr>
  </w:style>
  <w:style w:type="paragraph" w:styleId="ListNumber4">
    <w:name w:val="List Number 4"/>
    <w:basedOn w:val="List4"/>
    <w:rsid w:val="00DD1811"/>
    <w:pPr>
      <w:numPr>
        <w:numId w:val="5"/>
      </w:numPr>
    </w:pPr>
  </w:style>
  <w:style w:type="paragraph" w:styleId="ListNumber5">
    <w:name w:val="List Number 5"/>
    <w:basedOn w:val="List5"/>
    <w:rsid w:val="00DD1811"/>
    <w:pPr>
      <w:numPr>
        <w:numId w:val="6"/>
      </w:numPr>
    </w:pPr>
  </w:style>
  <w:style w:type="paragraph" w:styleId="BlockText">
    <w:name w:val="Block Text"/>
    <w:basedOn w:val="Normal"/>
    <w:rsid w:val="00DD1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811"/>
    <w:rPr>
      <w:sz w:val="16"/>
      <w:vertAlign w:val="superscript"/>
    </w:rPr>
  </w:style>
  <w:style w:type="character" w:customStyle="1" w:styleId="Symbols">
    <w:name w:val="Symbols"/>
    <w:basedOn w:val="DefaultParagraphFont"/>
    <w:rsid w:val="00DD1811"/>
    <w:rPr>
      <w:rFonts w:ascii="Symbol" w:hAnsi="Symbol"/>
    </w:rPr>
  </w:style>
  <w:style w:type="character" w:customStyle="1" w:styleId="MenuOptions">
    <w:name w:val="Menu Options"/>
    <w:basedOn w:val="DefaultParagraphFont"/>
    <w:rsid w:val="00DD1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811"/>
    <w:rPr>
      <w:b/>
    </w:rPr>
  </w:style>
  <w:style w:type="character" w:customStyle="1" w:styleId="Underlined">
    <w:name w:val="Underlined"/>
    <w:basedOn w:val="DefaultParagraphFont"/>
    <w:rsid w:val="00DD1811"/>
    <w:rPr>
      <w:u w:val="single"/>
    </w:rPr>
  </w:style>
  <w:style w:type="paragraph" w:customStyle="1" w:styleId="TableBodyTextRight">
    <w:name w:val="Table Body Text Right"/>
    <w:basedOn w:val="TableBodyText"/>
    <w:rsid w:val="00DD1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811"/>
    <w:rPr>
      <w:sz w:val="18"/>
    </w:rPr>
  </w:style>
  <w:style w:type="paragraph" w:customStyle="1" w:styleId="BodySmallRight">
    <w:name w:val="Body Small Right"/>
    <w:basedOn w:val="BodyTextRight"/>
    <w:rsid w:val="00DD1811"/>
    <w:rPr>
      <w:sz w:val="18"/>
      <w:szCs w:val="18"/>
    </w:rPr>
  </w:style>
  <w:style w:type="paragraph" w:customStyle="1" w:styleId="MarginEdition">
    <w:name w:val="Margin Edition"/>
    <w:basedOn w:val="MarginNote"/>
    <w:rsid w:val="00DD1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811"/>
    <w:rPr>
      <w:sz w:val="2"/>
      <w:szCs w:val="2"/>
    </w:rPr>
  </w:style>
  <w:style w:type="character" w:customStyle="1" w:styleId="Small">
    <w:name w:val="Small"/>
    <w:basedOn w:val="DefaultParagraphFont"/>
    <w:rsid w:val="00DD1811"/>
    <w:rPr>
      <w:sz w:val="16"/>
    </w:rPr>
  </w:style>
  <w:style w:type="paragraph" w:customStyle="1" w:styleId="WideTable">
    <w:name w:val="Wide Table"/>
    <w:basedOn w:val="Normal"/>
    <w:rsid w:val="00DD1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811"/>
  </w:style>
  <w:style w:type="paragraph" w:styleId="Quote">
    <w:name w:val="Quote"/>
    <w:basedOn w:val="Heading1"/>
    <w:link w:val="QuoteChar"/>
    <w:qFormat/>
    <w:rsid w:val="00DD1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811"/>
    <w:pPr>
      <w:pageBreakBefore/>
    </w:pPr>
  </w:style>
  <w:style w:type="paragraph" w:customStyle="1" w:styleId="Border">
    <w:name w:val="Border"/>
    <w:basedOn w:val="Normal"/>
    <w:qFormat/>
    <w:rsid w:val="00DD1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811"/>
    <w:rPr>
      <w:u w:val="single"/>
    </w:rPr>
  </w:style>
  <w:style w:type="character" w:customStyle="1" w:styleId="BoldandItalics">
    <w:name w:val="Bold and Italics"/>
    <w:qFormat/>
    <w:rsid w:val="00DD1811"/>
    <w:rPr>
      <w:b/>
      <w:i/>
      <w:u w:val="none"/>
    </w:rPr>
  </w:style>
  <w:style w:type="paragraph" w:styleId="BalloonText">
    <w:name w:val="Balloon Text"/>
    <w:basedOn w:val="Normal"/>
    <w:link w:val="BalloonTextChar"/>
    <w:rsid w:val="00DD1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811"/>
    <w:pPr>
      <w:spacing w:before="0" w:after="0"/>
    </w:pPr>
  </w:style>
  <w:style w:type="paragraph" w:customStyle="1" w:styleId="BodyTextBold">
    <w:name w:val="Body Text Bold"/>
    <w:basedOn w:val="BodyText"/>
    <w:qFormat/>
    <w:rsid w:val="00DD1811"/>
    <w:rPr>
      <w:b/>
    </w:rPr>
  </w:style>
  <w:style w:type="character" w:styleId="Hyperlink">
    <w:name w:val="Hyperlink"/>
    <w:basedOn w:val="DefaultParagraphFont"/>
    <w:uiPriority w:val="99"/>
    <w:unhideWhenUsed/>
    <w:rsid w:val="00F45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5352</Characters>
  <Application>Microsoft Office Word</Application>
  <DocSecurity>0</DocSecurity>
  <Lines>214</Lines>
  <Paragraphs>112</Paragraphs>
  <ScaleCrop>false</ScaleCrop>
  <Company>Author-it Software Corporation Ltd.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UEERA0008 Audit HVAC/R control systems for compliance with regulations and standards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