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F12" w:rsidP="00E94F12">
      <w:pPr>
        <w:pStyle w:val="Title"/>
      </w:pPr>
      <w:r>
        <w:fldChar w:fldCharType="begin"/>
      </w:r>
      <w:r>
        <w:instrText xml:space="preserve"> TITLE   \* MERGEFORMAT </w:instrText>
      </w:r>
      <w:r>
        <w:fldChar w:fldCharType="separate"/>
      </w:r>
      <w:r>
        <w:t>Assessment Requirements for UEERA0008 Audit HVAC/R control systems for compliance with regulations and standards</w:t>
      </w:r>
      <w:r>
        <w:fldChar w:fldCharType="end"/>
      </w:r>
    </w:p>
    <w:p w:rsidR="00E94F12" w:rsidP="00E94F12">
      <w:pPr>
        <w:pStyle w:val="Version"/>
        <w:sectPr w:rsidSect="002C3E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EB3" w:rsidP="002C3EB3">
      <w:pPr>
        <w:pStyle w:val="SuperHeading"/>
      </w:pPr>
      <w:r w:rsidRPr="002C3EB3">
        <w:t>Assessment Requirements for UEERA0008 Audit HVAC/R control systems for compliance with regulations and standards</w:t>
      </w:r>
    </w:p>
    <w:p w:rsidR="00000000" w:rsidRPr="002C3EB3" w:rsidP="002C3EB3">
      <w:pPr>
        <w:pStyle w:val="Heading1"/>
      </w:pPr>
      <w:bookmarkStart w:id="1" w:name="O_1083136"/>
      <w:bookmarkEnd w:id="1"/>
      <w:r w:rsidRPr="002C3EB3">
        <w:t>Modification History</w:t>
      </w:r>
    </w:p>
    <w:tbl>
      <w:tblPr>
        <w:tblW w:w="9497" w:type="dxa"/>
        <w:tblLayout w:type="fixed"/>
        <w:tblCellMar>
          <w:left w:w="62" w:type="dxa"/>
          <w:right w:w="62" w:type="dxa"/>
        </w:tblCellMar>
        <w:tblLook w:val="0000"/>
      </w:tblPr>
      <w:tblGrid>
        <w:gridCol w:w="9497"/>
      </w:tblGrid>
      <w:tr w:rsidTr="002C3E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3EB3" w:rsidP="002C3EB3">
            <w:pPr>
              <w:pStyle w:val="BodyText"/>
            </w:pPr>
            <w:r w:rsidRPr="002C3EB3">
              <w:t>Release 1. This is the first release of this unit of competency in the UEE Electrotechnology Training Package.</w:t>
            </w:r>
          </w:p>
        </w:tc>
      </w:tr>
    </w:tbl>
    <w:p w:rsidR="00000000" w:rsidRPr="002C3EB3" w:rsidP="002C3EB3">
      <w:pPr>
        <w:pStyle w:val="NoPaddingFontSize1"/>
      </w:pPr>
    </w:p>
    <w:p w:rsidR="00000000" w:rsidRPr="002C3EB3" w:rsidP="002C3EB3">
      <w:pPr>
        <w:pStyle w:val="AllowPageBreak"/>
      </w:pPr>
    </w:p>
    <w:p w:rsidR="00000000" w:rsidRPr="002C3EB3" w:rsidP="002C3EB3">
      <w:pPr>
        <w:pStyle w:val="Heading1"/>
      </w:pPr>
      <w:bookmarkStart w:id="2" w:name="O_1083137"/>
      <w:bookmarkEnd w:id="2"/>
      <w:r w:rsidRPr="002C3EB3">
        <w:t>Performance Evidence</w:t>
      </w:r>
    </w:p>
    <w:tbl>
      <w:tblPr>
        <w:tblW w:w="9497" w:type="dxa"/>
        <w:tblLayout w:type="fixed"/>
        <w:tblCellMar>
          <w:left w:w="62" w:type="dxa"/>
          <w:right w:w="62" w:type="dxa"/>
        </w:tblCellMar>
        <w:tblLook w:val="0000"/>
      </w:tblPr>
      <w:tblGrid>
        <w:gridCol w:w="9497"/>
      </w:tblGrid>
      <w:tr w:rsidTr="002C3E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3EB3">
            <w:pPr>
              <w:pStyle w:val="BodyText"/>
              <w:rPr>
                <w:lang w:val="en-NZ"/>
              </w:rPr>
            </w:pPr>
            <w:r w:rsidRPr="002C3EB3">
              <w:t>Evidence required to demonstrate competence in this unit must be relevant to and satisfy all of the req</w:t>
            </w:r>
            <w:r w:rsidRPr="002C3EB3">
              <w:t>uirements of the elements, performance criteria and range of conditions on at least one occasion and include:</w:t>
            </w:r>
          </w:p>
        </w:tc>
      </w:tr>
      <w:tr w:rsidTr="002C3E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3EB3" w:rsidP="002C3EB3">
            <w:pPr>
              <w:pStyle w:val="ListBullet"/>
            </w:pPr>
            <w:r w:rsidRPr="002C3EB3">
              <w:t>interpreting compliance documents</w:t>
            </w:r>
          </w:p>
          <w:p w:rsidR="00000000" w:rsidRPr="002C3EB3" w:rsidP="002C3EB3">
            <w:pPr>
              <w:pStyle w:val="ListBullet"/>
            </w:pPr>
            <w:r w:rsidRPr="002C3EB3">
              <w:t>setting up and conducting appropriate examinations and tests</w:t>
            </w:r>
          </w:p>
          <w:p w:rsidR="00000000" w:rsidRPr="002C3EB3" w:rsidP="002C3EB3">
            <w:pPr>
              <w:pStyle w:val="ListBullet"/>
            </w:pPr>
            <w:r w:rsidRPr="002C3EB3">
              <w:t>identifying non-compliance defects</w:t>
            </w:r>
          </w:p>
          <w:p w:rsidR="00000000" w:rsidRPr="002C3EB3" w:rsidP="002C3EB3">
            <w:pPr>
              <w:pStyle w:val="ListBullet"/>
            </w:pPr>
            <w:r w:rsidRPr="002C3EB3">
              <w:t>reporting exam</w:t>
            </w:r>
            <w:r w:rsidRPr="002C3EB3">
              <w:t>ination and test results and non-compliance issues clearly and accurately</w:t>
            </w:r>
          </w:p>
          <w:p w:rsidR="00000000" w:rsidRPr="002C3EB3" w:rsidP="002C3EB3">
            <w:pPr>
              <w:pStyle w:val="ListBullet"/>
            </w:pPr>
            <w:r w:rsidRPr="002C3EB3">
              <w:t>applying relevant work health and safety (WHS)/occupational health and safety (WHS/OHS) requirements, including using risk control measures</w:t>
            </w:r>
          </w:p>
          <w:p w:rsidR="00000000" w:rsidRPr="002C3EB3" w:rsidP="002C3EB3">
            <w:pPr>
              <w:pStyle w:val="ListBullet"/>
            </w:pPr>
            <w:r w:rsidRPr="002C3EB3">
              <w:t>auditing heating, ventilation and air cond</w:t>
            </w:r>
            <w:r w:rsidRPr="002C3EB3">
              <w:t>itioning/refrigeration (HVAC/R) control systems for compliance with regulations and standards</w:t>
            </w:r>
          </w:p>
          <w:p w:rsidR="00000000" w:rsidRPr="002C3EB3" w:rsidP="002C3EB3">
            <w:pPr>
              <w:pStyle w:val="ListBullet"/>
            </w:pPr>
            <w:r w:rsidRPr="002C3EB3">
              <w:t>completing auditing work and documenting results</w:t>
            </w:r>
          </w:p>
          <w:p w:rsidR="00000000" w:rsidRPr="002C3EB3" w:rsidP="002C3EB3">
            <w:pPr>
              <w:pStyle w:val="ListBullet"/>
            </w:pPr>
            <w:r w:rsidRPr="002C3EB3">
              <w:t>dealing with unplanned situations</w:t>
            </w:r>
          </w:p>
          <w:p w:rsidR="00000000" w:rsidRPr="002C3EB3" w:rsidP="002C3EB3">
            <w:pPr>
              <w:pStyle w:val="ListBullet"/>
            </w:pPr>
            <w:r w:rsidRPr="002C3EB3">
              <w:t>preparing to audit HVAC/R control systems.</w:t>
            </w:r>
          </w:p>
        </w:tc>
      </w:tr>
    </w:tbl>
    <w:p w:rsidR="00000000" w:rsidRPr="002C3EB3" w:rsidP="002C3EB3">
      <w:pPr>
        <w:pStyle w:val="NoPaddingFontSize1"/>
      </w:pPr>
    </w:p>
    <w:p w:rsidR="00000000" w:rsidRPr="002C3EB3" w:rsidP="002C3EB3">
      <w:pPr>
        <w:pStyle w:val="AllowPageBreak"/>
      </w:pPr>
    </w:p>
    <w:p w:rsidR="00000000" w:rsidRPr="002C3EB3" w:rsidP="002C3EB3">
      <w:pPr>
        <w:pStyle w:val="Heading1"/>
      </w:pPr>
      <w:bookmarkStart w:id="3" w:name="O_1083138"/>
      <w:bookmarkEnd w:id="3"/>
      <w:r w:rsidRPr="002C3EB3">
        <w:t>Knowledge Evidence</w:t>
      </w:r>
    </w:p>
    <w:tbl>
      <w:tblPr>
        <w:tblW w:w="9497" w:type="dxa"/>
        <w:tblLayout w:type="fixed"/>
        <w:tblCellMar>
          <w:left w:w="62" w:type="dxa"/>
          <w:right w:w="62" w:type="dxa"/>
        </w:tblCellMar>
        <w:tblLook w:val="0000"/>
      </w:tblPr>
      <w:tblGrid>
        <w:gridCol w:w="9497"/>
      </w:tblGrid>
      <w:tr w:rsidTr="002C3E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3EB3">
            <w:pPr>
              <w:pStyle w:val="BodyText"/>
              <w:rPr>
                <w:lang w:val="en-NZ"/>
              </w:rPr>
            </w:pPr>
            <w:r w:rsidRPr="002C3EB3">
              <w:t>Evidence required to demonstrate competence in this unit must be relevant to and satisfy all of the requirements of the elements, performance criteria and range of conditions and include knowledge of:</w:t>
            </w:r>
          </w:p>
        </w:tc>
      </w:tr>
      <w:tr w:rsidTr="002C3E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3EB3" w:rsidP="002C3EB3">
            <w:pPr>
              <w:pStyle w:val="ListBullet"/>
            </w:pPr>
            <w:r w:rsidRPr="002C3EB3">
              <w:t>HVAC/R control system audits, safe</w:t>
            </w:r>
            <w:r w:rsidRPr="002C3EB3">
              <w:t xml:space="preserve"> working practices and relevant standards, codes and regulations, including: </w:t>
            </w:r>
          </w:p>
          <w:p w:rsidR="00000000" w:rsidRPr="002C3EB3" w:rsidP="002C3EB3">
            <w:pPr>
              <w:pStyle w:val="ListBullet2"/>
            </w:pPr>
            <w:r w:rsidRPr="002C3EB3">
              <w:t>review of HVAC/R system components</w:t>
            </w:r>
          </w:p>
          <w:p w:rsidR="00000000" w:rsidRPr="002C3EB3" w:rsidP="002C3EB3">
            <w:pPr>
              <w:pStyle w:val="ListBullet2"/>
            </w:pPr>
            <w:r w:rsidRPr="002C3EB3">
              <w:t xml:space="preserve">performance requirements of control applications from available system specifications and design briefs </w:t>
            </w:r>
          </w:p>
          <w:p w:rsidR="00000000" w:rsidRPr="002C3EB3" w:rsidP="002C3EB3">
            <w:pPr>
              <w:pStyle w:val="ListBullet2"/>
            </w:pPr>
            <w:r w:rsidRPr="002C3EB3">
              <w:t>descriptions of operation</w:t>
            </w:r>
          </w:p>
          <w:p w:rsidR="00000000" w:rsidRPr="002C3EB3" w:rsidP="002C3EB3">
            <w:pPr>
              <w:pStyle w:val="ListBullet2"/>
            </w:pPr>
            <w:r w:rsidRPr="002C3EB3">
              <w:t>measurements and recordings of system performance, as required to confirm plant control compliance with desired conditions</w:t>
            </w:r>
          </w:p>
          <w:p w:rsidR="00000000" w:rsidRPr="002C3EB3" w:rsidP="002C3EB3">
            <w:pPr>
              <w:pStyle w:val="ListBullet2"/>
            </w:pPr>
            <w:r w:rsidRPr="002C3EB3">
              <w:t>comparison of system specifications, control strategies, design briefs and recorded test results with current HVAC/R energy managemen</w:t>
            </w:r>
            <w:r w:rsidRPr="002C3EB3">
              <w:t>t principles to establish the economy of operation of HVAC/R plant</w:t>
            </w:r>
          </w:p>
          <w:p w:rsidR="00000000" w:rsidRPr="002C3EB3" w:rsidP="002C3EB3">
            <w:pPr>
              <w:pStyle w:val="ListBullet2"/>
            </w:pPr>
            <w:r w:rsidRPr="002C3EB3">
              <w:t>preparation a detailed report outlining the results of investigation and stating suggested control system adjustments, alterations and modifications to improve the performance of the plant</w:t>
            </w:r>
          </w:p>
          <w:p w:rsidR="00000000" w:rsidRPr="002C3EB3" w:rsidP="002C3EB3">
            <w:pPr>
              <w:pStyle w:val="ListBullet"/>
            </w:pPr>
            <w:r w:rsidRPr="002C3EB3">
              <w:t>relevant job safety assessments or risk mitigation processes</w:t>
            </w:r>
          </w:p>
          <w:p w:rsidR="00000000" w:rsidRPr="002C3EB3" w:rsidP="002C3EB3">
            <w:pPr>
              <w:pStyle w:val="ListBullet"/>
            </w:pPr>
            <w:r w:rsidRPr="002C3EB3">
              <w:t>relevant manufacturer specifications</w:t>
            </w:r>
          </w:p>
          <w:p w:rsidR="00000000" w:rsidRPr="002C3EB3" w:rsidP="002C3EB3">
            <w:pPr>
              <w:pStyle w:val="ListBullet"/>
            </w:pPr>
            <w:r w:rsidRPr="002C3EB3">
              <w:t>relevant systems for compliance with regulations and relevant industry standards</w:t>
            </w:r>
          </w:p>
          <w:p w:rsidR="00000000" w:rsidRPr="002C3EB3" w:rsidP="002C3EB3">
            <w:pPr>
              <w:pStyle w:val="ListBullet"/>
            </w:pPr>
            <w:r w:rsidRPr="002C3EB3">
              <w:t>relevant WHS/OHS legislated requirements</w:t>
            </w:r>
          </w:p>
          <w:p w:rsidR="00000000" w:rsidRPr="002C3EB3" w:rsidP="002C3EB3">
            <w:pPr>
              <w:pStyle w:val="ListBullet"/>
            </w:pPr>
            <w:r w:rsidRPr="002C3EB3">
              <w:t>relevant workplace documentation</w:t>
            </w:r>
          </w:p>
          <w:p w:rsidR="00000000" w:rsidRPr="002C3EB3" w:rsidP="002C3EB3">
            <w:pPr>
              <w:pStyle w:val="ListBullet"/>
            </w:pPr>
            <w:r w:rsidRPr="002C3EB3">
              <w:t>re</w:t>
            </w:r>
            <w:r w:rsidRPr="002C3EB3">
              <w:t>levant workplace policies and procedures.</w:t>
            </w:r>
          </w:p>
        </w:tc>
      </w:tr>
    </w:tbl>
    <w:p w:rsidR="00000000" w:rsidRPr="002C3EB3" w:rsidP="002C3EB3">
      <w:pPr>
        <w:pStyle w:val="NoPaddingFontSize1"/>
      </w:pPr>
    </w:p>
    <w:p w:rsidR="00000000" w:rsidRPr="002C3EB3" w:rsidP="002C3EB3">
      <w:pPr>
        <w:pStyle w:val="AllowPageBreak"/>
      </w:pPr>
    </w:p>
    <w:p w:rsidR="00000000" w:rsidRPr="002C3EB3" w:rsidP="002C3EB3">
      <w:pPr>
        <w:pStyle w:val="Heading1"/>
      </w:pPr>
      <w:bookmarkStart w:id="4" w:name="O_1083139"/>
      <w:bookmarkEnd w:id="4"/>
      <w:r w:rsidRPr="002C3EB3">
        <w:t>Assessment Conditions</w:t>
      </w:r>
    </w:p>
    <w:tbl>
      <w:tblPr>
        <w:tblW w:w="9497" w:type="dxa"/>
        <w:tblLayout w:type="fixed"/>
        <w:tblCellMar>
          <w:left w:w="62" w:type="dxa"/>
          <w:right w:w="62" w:type="dxa"/>
        </w:tblCellMar>
        <w:tblLook w:val="0000"/>
      </w:tblPr>
      <w:tblGrid>
        <w:gridCol w:w="9497"/>
      </w:tblGrid>
      <w:tr w:rsidTr="002C3E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3EB3" w:rsidP="002C3EB3">
            <w:pPr>
              <w:pStyle w:val="BodyText"/>
            </w:pPr>
            <w:r w:rsidRPr="002C3EB3">
              <w:t>Assessors must hold credentials specified within the Standards for Registered Training Organisations current at the time of assessment.</w:t>
            </w:r>
          </w:p>
          <w:p w:rsidR="00000000" w:rsidRPr="002C3EB3" w:rsidP="002C3EB3">
            <w:pPr>
              <w:pStyle w:val="BodyText"/>
            </w:pPr>
            <w:r w:rsidRPr="002C3EB3">
              <w:t>Assessment must satisfy the Prin</w:t>
            </w:r>
            <w:r w:rsidRPr="002C3EB3">
              <w:t>ciples of Assessment and Rules of Evidence and all regulatory requirements included within the Standards for Registered Training Organisations current at the time of assessment.</w:t>
            </w:r>
          </w:p>
          <w:p w:rsidR="00000000" w:rsidRPr="002C3EB3" w:rsidP="002C3EB3">
            <w:pPr>
              <w:pStyle w:val="BodyText"/>
            </w:pPr>
            <w:r w:rsidRPr="002C3EB3">
              <w:t>Assessment must occur in suitable workplace operational situations where it is</w:t>
            </w:r>
            <w:r w:rsidRPr="002C3EB3">
              <w:t xml:space="preserve"> appropriate to do so; where this is not appropriate, assessment must occur in simulated suitable workplace operational situations that replicate workplace conditions.</w:t>
            </w:r>
          </w:p>
          <w:p w:rsidR="00000000" w:rsidRPr="002C3EB3" w:rsidP="002C3EB3">
            <w:pPr>
              <w:pStyle w:val="BodyText"/>
            </w:pPr>
            <w:r w:rsidRPr="002C3EB3">
              <w:t>Assessment processes and techniques must be appropriate to the language, literacy and nu</w:t>
            </w:r>
            <w:r w:rsidRPr="002C3EB3">
              <w:t>meracy requirements of the work being performed and the needs of the candidate.</w:t>
            </w:r>
          </w:p>
          <w:p w:rsidR="00000000" w:rsidRPr="002C3EB3" w:rsidP="002C3EB3">
            <w:pPr>
              <w:pStyle w:val="BodyText"/>
            </w:pPr>
            <w:r w:rsidRPr="002C3EB3">
              <w:t>Resources for assessment must include access to:</w:t>
            </w:r>
          </w:p>
          <w:p w:rsidR="00000000" w:rsidRPr="002C3EB3" w:rsidP="002C3EB3">
            <w:pPr>
              <w:pStyle w:val="ListBullet"/>
            </w:pPr>
            <w:r w:rsidRPr="002C3EB3">
              <w:t>a range of relevant exercises, case studies and/or simulations</w:t>
            </w:r>
          </w:p>
          <w:p w:rsidR="00000000" w:rsidRPr="002C3EB3" w:rsidP="002C3EB3">
            <w:pPr>
              <w:pStyle w:val="ListBullet"/>
            </w:pPr>
            <w:r w:rsidRPr="002C3EB3">
              <w:t>relevant and appropriate materials, tools, facilities and equip</w:t>
            </w:r>
            <w:r w:rsidRPr="002C3EB3">
              <w:t>ment currently used in industry</w:t>
            </w:r>
          </w:p>
          <w:p w:rsidR="00000000" w:rsidRPr="002C3EB3" w:rsidP="002C3EB3">
            <w:pPr>
              <w:pStyle w:val="ListBullet"/>
            </w:pPr>
            <w:r w:rsidRPr="002C3EB3">
              <w:t>applicable documentation, including workplace procedures, equipment specifications, regulations, codes of practice and operation manuals.</w:t>
            </w:r>
          </w:p>
        </w:tc>
      </w:tr>
    </w:tbl>
    <w:p w:rsidR="00000000" w:rsidRPr="002C3EB3" w:rsidP="002C3EB3">
      <w:pPr>
        <w:pStyle w:val="NoPaddingFontSize1"/>
      </w:pPr>
    </w:p>
    <w:p w:rsidR="00000000" w:rsidRPr="002C3EB3" w:rsidP="002C3EB3">
      <w:pPr>
        <w:pStyle w:val="AllowPageBreak"/>
      </w:pPr>
    </w:p>
    <w:p w:rsidR="00000000" w:rsidRPr="002C3EB3" w:rsidP="002C3EB3">
      <w:pPr>
        <w:pStyle w:val="Heading1"/>
      </w:pPr>
      <w:bookmarkStart w:id="5" w:name="O_1083142"/>
      <w:bookmarkEnd w:id="5"/>
      <w:r w:rsidRPr="002C3EB3">
        <w:t>Links</w:t>
      </w:r>
    </w:p>
    <w:p w:rsidR="00000000" w:rsidRPr="002C3EB3" w:rsidP="00E94F12">
      <w:pPr>
        <w:pStyle w:val="BodyText"/>
      </w:pPr>
      <w:r w:rsidRPr="002C3EB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E5FE1">
        <w:rPr>
          <w:rStyle w:val="Hyperlink"/>
        </w:rPr>
        <w:t>https://vetnet.gov.au/Pages/TrainingDocs.aspx?q=b8a8f136-5421-4ce1-92e0-2b50341431b6</w:t>
      </w:r>
      <w:r>
        <w:fldChar w:fldCharType="end"/>
      </w:r>
    </w:p>
    <w:p w:rsidR="00000000" w:rsidRPr="002C3EB3" w:rsidP="002C3EB3"/>
    <w:sectPr w:rsidSect="002C3E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B3" w:rsidRPr="00E94F12" w:rsidP="00E94F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F12" w:rsidP="002C3E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94F12" w:rsidP="002C3EB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94F12" w:rsidP="002C3E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F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3EB3" w:rsidRPr="00E94F12" w:rsidP="00E94F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F12" w:rsidRPr="002D2AF8" w:rsidP="002C3EB3">
    <w:pPr>
      <w:pStyle w:val="Header"/>
      <w:framePr w:wrap="around"/>
    </w:pPr>
    <w:r>
      <w:fldChar w:fldCharType="begin"/>
    </w:r>
    <w:r>
      <w:instrText xml:space="preserve"> TITLE   \* MERGEFORMAT </w:instrText>
    </w:r>
    <w:r>
      <w:fldChar w:fldCharType="separate"/>
    </w:r>
    <w:r>
      <w:t>Assessment Requirements for UEERA0008 Audit HVAC/R control systems for compliance with regulations and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94F12" w:rsidP="002C3E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86A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266E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E40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E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EB3"/>
    <w:pPr>
      <w:spacing w:before="360" w:after="60"/>
      <w:outlineLvl w:val="0"/>
    </w:pPr>
    <w:rPr>
      <w:sz w:val="32"/>
    </w:rPr>
  </w:style>
  <w:style w:type="paragraph" w:styleId="Heading2">
    <w:name w:val="heading 2"/>
    <w:basedOn w:val="HeadingBase"/>
    <w:next w:val="BodyText"/>
    <w:link w:val="Heading2Char"/>
    <w:qFormat/>
    <w:rsid w:val="002C3EB3"/>
    <w:pPr>
      <w:keepLines/>
      <w:spacing w:before="240" w:after="120"/>
      <w:outlineLvl w:val="1"/>
    </w:pPr>
    <w:rPr>
      <w:sz w:val="28"/>
      <w:szCs w:val="40"/>
    </w:rPr>
  </w:style>
  <w:style w:type="paragraph" w:styleId="Heading3">
    <w:name w:val="heading 3"/>
    <w:basedOn w:val="HeadingBase"/>
    <w:next w:val="BodyText"/>
    <w:link w:val="Heading3Char"/>
    <w:qFormat/>
    <w:rsid w:val="002C3EB3"/>
    <w:pPr>
      <w:spacing w:before="180" w:after="120"/>
      <w:outlineLvl w:val="2"/>
    </w:pPr>
    <w:rPr>
      <w:spacing w:val="-10"/>
      <w:kern w:val="32"/>
    </w:rPr>
  </w:style>
  <w:style w:type="paragraph" w:styleId="Heading4">
    <w:name w:val="heading 4"/>
    <w:basedOn w:val="HeadingBase"/>
    <w:next w:val="BodyText"/>
    <w:link w:val="Heading4Char"/>
    <w:qFormat/>
    <w:rsid w:val="002C3EB3"/>
    <w:pPr>
      <w:spacing w:before="160" w:after="120"/>
      <w:outlineLvl w:val="3"/>
    </w:pPr>
    <w:rPr>
      <w:sz w:val="22"/>
    </w:rPr>
  </w:style>
  <w:style w:type="paragraph" w:styleId="Heading5">
    <w:name w:val="heading 5"/>
    <w:basedOn w:val="HeadingBase"/>
    <w:next w:val="Normal"/>
    <w:link w:val="Heading5Char"/>
    <w:qFormat/>
    <w:rsid w:val="002C3EB3"/>
    <w:pPr>
      <w:spacing w:before="80"/>
      <w:outlineLvl w:val="4"/>
    </w:pPr>
    <w:rPr>
      <w:color w:val="918585"/>
      <w:sz w:val="20"/>
    </w:rPr>
  </w:style>
  <w:style w:type="paragraph" w:styleId="Heading6">
    <w:name w:val="heading 6"/>
    <w:basedOn w:val="HeadingBase"/>
    <w:next w:val="Normal"/>
    <w:link w:val="Heading6Char"/>
    <w:qFormat/>
    <w:rsid w:val="002C3EB3"/>
    <w:pPr>
      <w:spacing w:before="60"/>
      <w:outlineLvl w:val="5"/>
    </w:pPr>
    <w:rPr>
      <w:color w:val="918585"/>
      <w:sz w:val="20"/>
    </w:rPr>
  </w:style>
  <w:style w:type="paragraph" w:styleId="Heading7">
    <w:name w:val="heading 7"/>
    <w:basedOn w:val="Normal"/>
    <w:next w:val="Normal"/>
    <w:link w:val="Heading7Char"/>
    <w:qFormat/>
    <w:rsid w:val="002C3EB3"/>
    <w:pPr>
      <w:ind w:left="720"/>
      <w:outlineLvl w:val="6"/>
    </w:pPr>
    <w:rPr>
      <w:i/>
    </w:rPr>
  </w:style>
  <w:style w:type="paragraph" w:styleId="Heading8">
    <w:name w:val="heading 8"/>
    <w:basedOn w:val="Normal"/>
    <w:next w:val="Normal"/>
    <w:link w:val="Heading8Char"/>
    <w:qFormat/>
    <w:rsid w:val="002C3EB3"/>
    <w:pPr>
      <w:ind w:left="720"/>
      <w:outlineLvl w:val="7"/>
    </w:pPr>
    <w:rPr>
      <w:i/>
    </w:rPr>
  </w:style>
  <w:style w:type="paragraph" w:styleId="Heading9">
    <w:name w:val="heading 9"/>
    <w:basedOn w:val="Normal"/>
    <w:next w:val="Normal"/>
    <w:link w:val="Heading9Char"/>
    <w:qFormat/>
    <w:rsid w:val="002C3EB3"/>
    <w:pPr>
      <w:ind w:left="720"/>
      <w:outlineLvl w:val="8"/>
    </w:pPr>
    <w:rPr>
      <w:i/>
    </w:rPr>
  </w:style>
  <w:style w:type="character" w:default="1" w:styleId="DefaultParagraphFont">
    <w:name w:val="Default Paragraph Font"/>
    <w:uiPriority w:val="1"/>
    <w:unhideWhenUsed/>
    <w:rsid w:val="002C3E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EB3"/>
  </w:style>
  <w:style w:type="character" w:customStyle="1" w:styleId="Heading1Char">
    <w:name w:val="Heading 1 Char"/>
    <w:basedOn w:val="DefaultParagraphFont"/>
    <w:link w:val="Heading1"/>
    <w:rsid w:val="002C3EB3"/>
    <w:rPr>
      <w:rFonts w:ascii="Times New Roman" w:eastAsia="Times New Roman" w:hAnsi="Times New Roman" w:cs="Times New Roman"/>
      <w:b/>
      <w:sz w:val="32"/>
      <w:szCs w:val="20"/>
      <w:lang w:eastAsia="en-US"/>
    </w:rPr>
  </w:style>
  <w:style w:type="paragraph" w:styleId="BodyText">
    <w:name w:val="Body Text"/>
    <w:basedOn w:val="Normal"/>
    <w:link w:val="BodyTextChar"/>
    <w:rsid w:val="002C3E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3EB3"/>
    <w:rPr>
      <w:rFonts w:ascii="Times New Roman" w:eastAsia="Times New Roman" w:hAnsi="Times New Roman" w:cs="Times New Roman"/>
      <w:sz w:val="24"/>
      <w:lang w:eastAsia="en-US"/>
    </w:rPr>
  </w:style>
  <w:style w:type="paragraph" w:styleId="ListBullet">
    <w:name w:val="List Bullet"/>
    <w:basedOn w:val="List"/>
    <w:rsid w:val="002C3EB3"/>
    <w:pPr>
      <w:numPr>
        <w:numId w:val="12"/>
      </w:numPr>
      <w:tabs>
        <w:tab w:val="clear" w:pos="340"/>
      </w:tabs>
      <w:spacing w:before="40" w:after="40"/>
    </w:pPr>
  </w:style>
  <w:style w:type="paragraph" w:styleId="ListBullet2">
    <w:name w:val="List Bullet 2"/>
    <w:basedOn w:val="List2"/>
    <w:rsid w:val="002C3EB3"/>
    <w:pPr>
      <w:numPr>
        <w:numId w:val="13"/>
      </w:numPr>
      <w:tabs>
        <w:tab w:val="clear" w:pos="680"/>
      </w:tabs>
    </w:pPr>
  </w:style>
  <w:style w:type="paragraph" w:customStyle="1" w:styleId="SuperHeading">
    <w:name w:val="SuperHeading"/>
    <w:basedOn w:val="Normal"/>
    <w:rsid w:val="002C3EB3"/>
    <w:pPr>
      <w:spacing w:before="240" w:after="120"/>
      <w:outlineLvl w:val="0"/>
    </w:pPr>
    <w:rPr>
      <w:rFonts w:ascii="Times New Roman" w:hAnsi="Times New Roman"/>
      <w:b/>
      <w:sz w:val="32"/>
    </w:rPr>
  </w:style>
  <w:style w:type="paragraph" w:customStyle="1" w:styleId="AllowPageBreak">
    <w:name w:val="AllowPageBreak"/>
    <w:rsid w:val="002C3E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3E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E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E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E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E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E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E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EB3"/>
    <w:rPr>
      <w:rFonts w:ascii="Courier New" w:eastAsia="Times New Roman" w:hAnsi="Courier New" w:cs="Times New Roman"/>
      <w:i/>
      <w:szCs w:val="20"/>
      <w:lang w:eastAsia="en-US"/>
    </w:rPr>
  </w:style>
  <w:style w:type="paragraph" w:customStyle="1" w:styleId="HeadingBase">
    <w:name w:val="Heading Base"/>
    <w:rsid w:val="002C3E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EB3"/>
    <w:pPr>
      <w:tabs>
        <w:tab w:val="right" w:leader="dot" w:pos="9072"/>
      </w:tabs>
      <w:ind w:left="567"/>
    </w:pPr>
    <w:rPr>
      <w:szCs w:val="22"/>
    </w:rPr>
  </w:style>
  <w:style w:type="paragraph" w:customStyle="1" w:styleId="TOCBase">
    <w:name w:val="TOC Base"/>
    <w:rsid w:val="002C3E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EB3"/>
    <w:pPr>
      <w:tabs>
        <w:tab w:val="right" w:leader="dot" w:pos="9072"/>
      </w:tabs>
      <w:spacing w:before="40" w:after="40"/>
      <w:ind w:left="284"/>
    </w:pPr>
    <w:rPr>
      <w:rFonts w:ascii="Times New Roman" w:hAnsi="Times New Roman"/>
    </w:rPr>
  </w:style>
  <w:style w:type="paragraph" w:styleId="TOC1">
    <w:name w:val="toc 1"/>
    <w:basedOn w:val="TOCBase"/>
    <w:next w:val="Normal"/>
    <w:rsid w:val="002C3E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3E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EB3"/>
    <w:rPr>
      <w:rFonts w:ascii="Times New Roman" w:eastAsia="Times New Roman" w:hAnsi="Times New Roman" w:cs="Times New Roman"/>
      <w:sz w:val="16"/>
      <w:lang w:eastAsia="en-US"/>
    </w:rPr>
  </w:style>
  <w:style w:type="paragraph" w:styleId="Title">
    <w:name w:val="Title"/>
    <w:basedOn w:val="HeadingBase"/>
    <w:link w:val="TitleChar"/>
    <w:qFormat/>
    <w:rsid w:val="002C3EB3"/>
    <w:pPr>
      <w:spacing w:before="5040"/>
      <w:jc w:val="center"/>
    </w:pPr>
    <w:rPr>
      <w:sz w:val="48"/>
      <w:szCs w:val="72"/>
      <w:lang w:val="en-US"/>
    </w:rPr>
  </w:style>
  <w:style w:type="character" w:customStyle="1" w:styleId="TitleChar">
    <w:name w:val="Title Char"/>
    <w:basedOn w:val="DefaultParagraphFont"/>
    <w:link w:val="Title"/>
    <w:rsid w:val="002C3E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EB3"/>
    <w:pPr>
      <w:tabs>
        <w:tab w:val="left" w:pos="3600"/>
        <w:tab w:val="left" w:pos="3958"/>
      </w:tabs>
    </w:pPr>
  </w:style>
  <w:style w:type="paragraph" w:styleId="List">
    <w:name w:val="List"/>
    <w:basedOn w:val="BodyText"/>
    <w:next w:val="BodyText"/>
    <w:rsid w:val="002C3EB3"/>
    <w:pPr>
      <w:tabs>
        <w:tab w:val="left" w:pos="340"/>
      </w:tabs>
      <w:spacing w:before="60" w:after="60"/>
      <w:ind w:left="340" w:hanging="340"/>
    </w:pPr>
  </w:style>
  <w:style w:type="paragraph" w:customStyle="1" w:styleId="Note">
    <w:name w:val="Note"/>
    <w:basedOn w:val="BodyText"/>
    <w:rsid w:val="002C3E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3EB3"/>
    <w:rPr>
      <w:b/>
      <w:spacing w:val="0"/>
    </w:rPr>
  </w:style>
  <w:style w:type="paragraph" w:customStyle="1" w:styleId="SuperTitle">
    <w:name w:val="SuperTitle"/>
    <w:basedOn w:val="Title"/>
    <w:rsid w:val="002C3EB3"/>
    <w:pPr>
      <w:framePr w:wrap="auto" w:hAnchor="text" w:y="6049"/>
    </w:pPr>
    <w:rPr>
      <w:color w:val="000000"/>
      <w:sz w:val="40"/>
    </w:rPr>
  </w:style>
  <w:style w:type="paragraph" w:customStyle="1" w:styleId="TOCTitle">
    <w:name w:val="TOCTitle"/>
    <w:basedOn w:val="Heading1"/>
    <w:rsid w:val="002C3EB3"/>
    <w:pPr>
      <w:spacing w:after="240"/>
      <w:jc w:val="center"/>
      <w:outlineLvl w:val="9"/>
    </w:pPr>
    <w:rPr>
      <w:caps/>
    </w:rPr>
  </w:style>
  <w:style w:type="paragraph" w:customStyle="1" w:styleId="Version">
    <w:name w:val="Version"/>
    <w:rsid w:val="002C3E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3EB3"/>
    <w:pPr>
      <w:keepNext w:val="0"/>
      <w:tabs>
        <w:tab w:val="right" w:pos="4176"/>
      </w:tabs>
      <w:ind w:left="198" w:hanging="198"/>
    </w:pPr>
    <w:rPr>
      <w:rFonts w:ascii="Garamond" w:hAnsi="Garamond"/>
    </w:rPr>
  </w:style>
  <w:style w:type="paragraph" w:styleId="IndexHeading">
    <w:name w:val="index heading"/>
    <w:basedOn w:val="Normal"/>
    <w:next w:val="Index1"/>
    <w:semiHidden/>
    <w:rsid w:val="002C3EB3"/>
    <w:pPr>
      <w:spacing w:before="120" w:after="120"/>
    </w:pPr>
    <w:rPr>
      <w:rFonts w:ascii="Arial" w:hAnsi="Arial"/>
      <w:b/>
      <w:color w:val="918585"/>
      <w:sz w:val="24"/>
    </w:rPr>
  </w:style>
  <w:style w:type="paragraph" w:styleId="Header">
    <w:name w:val="header"/>
    <w:basedOn w:val="Normal"/>
    <w:link w:val="HeaderChar"/>
    <w:rsid w:val="002C3E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EB3"/>
    <w:rPr>
      <w:rFonts w:ascii="Times New Roman" w:eastAsia="Times New Roman" w:hAnsi="Times New Roman" w:cs="Times New Roman"/>
      <w:sz w:val="16"/>
      <w:szCs w:val="20"/>
      <w:lang w:val="en-GB" w:eastAsia="en-US"/>
    </w:rPr>
  </w:style>
  <w:style w:type="paragraph" w:customStyle="1" w:styleId="Chapter">
    <w:name w:val="Chapter"/>
    <w:basedOn w:val="Normal"/>
    <w:rsid w:val="002C3EB3"/>
    <w:pPr>
      <w:spacing w:before="240"/>
    </w:pPr>
    <w:rPr>
      <w:rFonts w:ascii="Times New Roman" w:hAnsi="Times New Roman"/>
      <w:smallCaps/>
      <w:spacing w:val="80"/>
      <w:sz w:val="28"/>
    </w:rPr>
  </w:style>
  <w:style w:type="paragraph" w:customStyle="1" w:styleId="InChapter">
    <w:name w:val="InChapter"/>
    <w:basedOn w:val="Heading3"/>
    <w:rsid w:val="002C3EB3"/>
    <w:pPr>
      <w:spacing w:after="240"/>
      <w:outlineLvl w:val="9"/>
    </w:pPr>
    <w:rPr>
      <w:noProof/>
    </w:rPr>
  </w:style>
  <w:style w:type="paragraph" w:styleId="Index2">
    <w:name w:val="index 2"/>
    <w:basedOn w:val="Normal"/>
    <w:next w:val="Normal"/>
    <w:semiHidden/>
    <w:rsid w:val="002C3EB3"/>
    <w:pPr>
      <w:tabs>
        <w:tab w:val="right" w:pos="4176"/>
      </w:tabs>
      <w:ind w:left="568" w:hanging="284"/>
    </w:pPr>
    <w:rPr>
      <w:rFonts w:ascii="Garamond" w:hAnsi="Garamond"/>
    </w:rPr>
  </w:style>
  <w:style w:type="paragraph" w:customStyle="1" w:styleId="Byline">
    <w:name w:val="Byline"/>
    <w:rsid w:val="002C3E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EB3"/>
    <w:pPr>
      <w:tabs>
        <w:tab w:val="clear" w:pos="3600"/>
        <w:tab w:val="clear" w:pos="3958"/>
      </w:tabs>
      <w:jc w:val="right"/>
    </w:pPr>
  </w:style>
  <w:style w:type="character" w:styleId="Emphasis">
    <w:name w:val="Emphasis"/>
    <w:basedOn w:val="DefaultParagraphFont"/>
    <w:qFormat/>
    <w:rsid w:val="002C3EB3"/>
    <w:rPr>
      <w:i/>
    </w:rPr>
  </w:style>
  <w:style w:type="paragraph" w:styleId="Caption">
    <w:name w:val="caption"/>
    <w:basedOn w:val="BodyText"/>
    <w:next w:val="Normal"/>
    <w:qFormat/>
    <w:rsid w:val="002C3EB3"/>
    <w:pPr>
      <w:framePr w:w="2268" w:hSpace="181" w:vSpace="181" w:wrap="around" w:vAnchor="text" w:hAnchor="page" w:x="1135" w:y="285" w:anchorLock="1"/>
    </w:pPr>
    <w:rPr>
      <w:i/>
    </w:rPr>
  </w:style>
  <w:style w:type="paragraph" w:customStyle="1" w:styleId="MiniTOCTitle">
    <w:name w:val="MiniTOCTitle"/>
    <w:basedOn w:val="Heading4"/>
    <w:rsid w:val="002C3EB3"/>
    <w:pPr>
      <w:spacing w:before="240"/>
      <w:outlineLvl w:val="9"/>
    </w:pPr>
    <w:rPr>
      <w:noProof/>
      <w:sz w:val="24"/>
    </w:rPr>
  </w:style>
  <w:style w:type="paragraph" w:customStyle="1" w:styleId="MiniTOCItem">
    <w:name w:val="MiniTOCItem"/>
    <w:basedOn w:val="ListBullet"/>
    <w:rsid w:val="002C3EB3"/>
    <w:pPr>
      <w:numPr>
        <w:numId w:val="0"/>
      </w:numPr>
      <w:tabs>
        <w:tab w:val="right" w:leader="dot" w:pos="6521"/>
      </w:tabs>
      <w:spacing w:before="0" w:after="0"/>
    </w:pPr>
  </w:style>
  <w:style w:type="paragraph" w:customStyle="1" w:styleId="TOFTitle">
    <w:name w:val="TOFTitle"/>
    <w:basedOn w:val="TOCTitle"/>
    <w:rsid w:val="002C3EB3"/>
  </w:style>
  <w:style w:type="paragraph" w:styleId="TableofFigures">
    <w:name w:val="table of figures"/>
    <w:basedOn w:val="Normal"/>
    <w:next w:val="Normal"/>
    <w:semiHidden/>
    <w:rsid w:val="002C3EB3"/>
    <w:pPr>
      <w:tabs>
        <w:tab w:val="right" w:leader="dot" w:pos="9072"/>
      </w:tabs>
      <w:ind w:left="970" w:hanging="403"/>
    </w:pPr>
    <w:rPr>
      <w:rFonts w:ascii="Times New Roman" w:hAnsi="Times New Roman"/>
      <w:b/>
    </w:rPr>
  </w:style>
  <w:style w:type="paragraph" w:styleId="ListNumber">
    <w:name w:val="List Number"/>
    <w:basedOn w:val="List"/>
    <w:rsid w:val="002C3EB3"/>
    <w:pPr>
      <w:numPr>
        <w:numId w:val="15"/>
      </w:numPr>
      <w:tabs>
        <w:tab w:val="clear" w:pos="340"/>
      </w:tabs>
    </w:pPr>
  </w:style>
  <w:style w:type="character" w:customStyle="1" w:styleId="WingdingSymbols">
    <w:name w:val="Wingding Symbols"/>
    <w:rsid w:val="002C3EB3"/>
    <w:rPr>
      <w:rFonts w:ascii="Wingdings" w:hAnsi="Wingdings"/>
    </w:rPr>
  </w:style>
  <w:style w:type="paragraph" w:customStyle="1" w:styleId="TableHeading">
    <w:name w:val="Table Heading"/>
    <w:basedOn w:val="HeadingBase"/>
    <w:rsid w:val="002C3EB3"/>
    <w:pPr>
      <w:keepLines/>
      <w:pBdr>
        <w:bottom w:val="single" w:sz="6" w:space="1" w:color="918585"/>
      </w:pBdr>
      <w:spacing w:before="240"/>
    </w:pPr>
  </w:style>
  <w:style w:type="character" w:customStyle="1" w:styleId="HotSpot">
    <w:name w:val="HotSpot"/>
    <w:rsid w:val="002C3EB3"/>
    <w:rPr>
      <w:color w:val="0033CC"/>
      <w:u w:val="none"/>
    </w:rPr>
  </w:style>
  <w:style w:type="paragraph" w:customStyle="1" w:styleId="BodyTextRight">
    <w:name w:val="Body Text Right"/>
    <w:basedOn w:val="BodyText"/>
    <w:rsid w:val="002C3EB3"/>
    <w:pPr>
      <w:spacing w:before="0" w:after="0"/>
      <w:jc w:val="right"/>
    </w:pPr>
  </w:style>
  <w:style w:type="paragraph" w:styleId="Index3">
    <w:name w:val="index 3"/>
    <w:basedOn w:val="ListNumber2"/>
    <w:next w:val="Normal"/>
    <w:semiHidden/>
    <w:rsid w:val="002C3EB3"/>
    <w:pPr>
      <w:numPr>
        <w:numId w:val="0"/>
      </w:numPr>
      <w:tabs>
        <w:tab w:val="right" w:leader="dot" w:pos="4176"/>
      </w:tabs>
    </w:pPr>
  </w:style>
  <w:style w:type="paragraph" w:styleId="ListNumber2">
    <w:name w:val="List Number 2"/>
    <w:basedOn w:val="List2"/>
    <w:rsid w:val="002C3EB3"/>
    <w:pPr>
      <w:numPr>
        <w:numId w:val="10"/>
      </w:numPr>
      <w:tabs>
        <w:tab w:val="clear" w:pos="1060"/>
      </w:tabs>
    </w:pPr>
  </w:style>
  <w:style w:type="paragraph" w:customStyle="1" w:styleId="MarginNote">
    <w:name w:val="Margin Note"/>
    <w:basedOn w:val="BodyText"/>
    <w:rsid w:val="002C3E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E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E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EB3"/>
    <w:rPr>
      <w:sz w:val="32"/>
    </w:rPr>
  </w:style>
  <w:style w:type="paragraph" w:customStyle="1" w:styleId="HeadingProcedure">
    <w:name w:val="Heading Procedure"/>
    <w:basedOn w:val="HeadingBase"/>
    <w:next w:val="Normal"/>
    <w:rsid w:val="002C3EB3"/>
    <w:pPr>
      <w:tabs>
        <w:tab w:val="left" w:pos="0"/>
      </w:tabs>
      <w:spacing w:before="120" w:after="60"/>
    </w:pPr>
    <w:rPr>
      <w:i/>
      <w:color w:val="918585"/>
      <w:sz w:val="22"/>
    </w:rPr>
  </w:style>
  <w:style w:type="paragraph" w:customStyle="1" w:styleId="TableBodyText">
    <w:name w:val="Table Body Text"/>
    <w:basedOn w:val="BodyText"/>
    <w:rsid w:val="002C3EB3"/>
    <w:pPr>
      <w:spacing w:before="60" w:after="60"/>
    </w:pPr>
  </w:style>
  <w:style w:type="paragraph" w:styleId="ListContinue">
    <w:name w:val="List Continue"/>
    <w:basedOn w:val="List"/>
    <w:rsid w:val="002C3EB3"/>
    <w:pPr>
      <w:ind w:firstLine="0"/>
    </w:pPr>
  </w:style>
  <w:style w:type="paragraph" w:customStyle="1" w:styleId="ListNote">
    <w:name w:val="List Note"/>
    <w:basedOn w:val="List"/>
    <w:rsid w:val="002C3EB3"/>
    <w:pPr>
      <w:pBdr>
        <w:top w:val="single" w:sz="6" w:space="2" w:color="918585"/>
        <w:bottom w:val="single" w:sz="6" w:space="2" w:color="918585"/>
      </w:pBdr>
      <w:tabs>
        <w:tab w:val="left" w:pos="1021"/>
      </w:tabs>
      <w:ind w:firstLine="0"/>
    </w:pPr>
  </w:style>
  <w:style w:type="paragraph" w:customStyle="1" w:styleId="Warning">
    <w:name w:val="Warning"/>
    <w:basedOn w:val="BodyText"/>
    <w:rsid w:val="002C3EB3"/>
    <w:pPr>
      <w:shd w:val="clear" w:color="auto" w:fill="D9D9D9"/>
      <w:tabs>
        <w:tab w:val="left" w:pos="992"/>
      </w:tabs>
      <w:ind w:left="119" w:right="119"/>
    </w:pPr>
    <w:rPr>
      <w:sz w:val="20"/>
    </w:rPr>
  </w:style>
  <w:style w:type="paragraph" w:customStyle="1" w:styleId="MarginIcons">
    <w:name w:val="Margin Icons"/>
    <w:basedOn w:val="BodyText"/>
    <w:rsid w:val="002C3E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EB3"/>
    <w:rPr>
      <w:rFonts w:ascii="Courier New" w:hAnsi="Courier New"/>
    </w:rPr>
  </w:style>
  <w:style w:type="paragraph" w:customStyle="1" w:styleId="NoteBullet">
    <w:name w:val="Note Bullet"/>
    <w:basedOn w:val="Note"/>
    <w:rsid w:val="002C3EB3"/>
    <w:pPr>
      <w:tabs>
        <w:tab w:val="clear" w:pos="680"/>
      </w:tabs>
      <w:spacing w:before="60" w:after="60"/>
    </w:pPr>
  </w:style>
  <w:style w:type="paragraph" w:customStyle="1" w:styleId="SubHeading2">
    <w:name w:val="SubHeading2"/>
    <w:basedOn w:val="HeadingBase"/>
    <w:rsid w:val="002C3EB3"/>
    <w:pPr>
      <w:spacing w:before="240" w:after="60"/>
    </w:pPr>
    <w:rPr>
      <w:sz w:val="20"/>
    </w:rPr>
  </w:style>
  <w:style w:type="paragraph" w:customStyle="1" w:styleId="SubHeading1">
    <w:name w:val="SubHeading1"/>
    <w:basedOn w:val="HeadingBase"/>
    <w:rsid w:val="002C3EB3"/>
    <w:pPr>
      <w:spacing w:before="240" w:after="60"/>
    </w:pPr>
    <w:rPr>
      <w:color w:val="918585"/>
      <w:sz w:val="22"/>
    </w:rPr>
  </w:style>
  <w:style w:type="paragraph" w:customStyle="1" w:styleId="SideHeading">
    <w:name w:val="Side Heading"/>
    <w:basedOn w:val="HeadingBase"/>
    <w:rsid w:val="002C3E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EB3"/>
    <w:pPr>
      <w:tabs>
        <w:tab w:val="num" w:pos="360"/>
      </w:tabs>
    </w:pPr>
  </w:style>
  <w:style w:type="paragraph" w:styleId="PlainText">
    <w:name w:val="Plain Text"/>
    <w:basedOn w:val="Normal"/>
    <w:link w:val="PlainTextChar"/>
    <w:rsid w:val="002C3EB3"/>
    <w:rPr>
      <w:sz w:val="20"/>
    </w:rPr>
  </w:style>
  <w:style w:type="character" w:customStyle="1" w:styleId="PlainTextChar">
    <w:name w:val="Plain Text Char"/>
    <w:basedOn w:val="DefaultParagraphFont"/>
    <w:link w:val="PlainText"/>
    <w:rsid w:val="002C3EB3"/>
    <w:rPr>
      <w:rFonts w:ascii="Courier New" w:eastAsia="Times New Roman" w:hAnsi="Courier New" w:cs="Times New Roman"/>
      <w:sz w:val="20"/>
      <w:szCs w:val="20"/>
      <w:lang w:eastAsia="en-US"/>
    </w:rPr>
  </w:style>
  <w:style w:type="character" w:customStyle="1" w:styleId="MenuOption">
    <w:name w:val="Menu Option"/>
    <w:basedOn w:val="DefaultParagraphFont"/>
    <w:rsid w:val="002C3EB3"/>
    <w:rPr>
      <w:b/>
      <w:smallCaps/>
    </w:rPr>
  </w:style>
  <w:style w:type="paragraph" w:customStyle="1" w:styleId="TableListNumber">
    <w:name w:val="Table List Number"/>
    <w:basedOn w:val="ListNumber"/>
    <w:rsid w:val="002C3EB3"/>
    <w:pPr>
      <w:numPr>
        <w:numId w:val="0"/>
      </w:numPr>
    </w:pPr>
  </w:style>
  <w:style w:type="paragraph" w:styleId="TOC4">
    <w:name w:val="toc 4"/>
    <w:basedOn w:val="TOCBase"/>
    <w:next w:val="Normal"/>
    <w:semiHidden/>
    <w:rsid w:val="002C3EB3"/>
    <w:pPr>
      <w:tabs>
        <w:tab w:val="right" w:leader="dot" w:pos="9071"/>
      </w:tabs>
      <w:ind w:left="1701"/>
    </w:pPr>
  </w:style>
  <w:style w:type="paragraph" w:customStyle="1" w:styleId="ListAlpha">
    <w:name w:val="List Alpha"/>
    <w:basedOn w:val="List"/>
    <w:rsid w:val="002C3EB3"/>
    <w:pPr>
      <w:numPr>
        <w:numId w:val="9"/>
      </w:numPr>
    </w:pPr>
  </w:style>
  <w:style w:type="paragraph" w:customStyle="1" w:styleId="ListAlpha2">
    <w:name w:val="List Alpha 2"/>
    <w:basedOn w:val="List2"/>
    <w:rsid w:val="002C3EB3"/>
    <w:pPr>
      <w:numPr>
        <w:numId w:val="8"/>
      </w:numPr>
    </w:pPr>
  </w:style>
  <w:style w:type="paragraph" w:styleId="List2">
    <w:name w:val="List 2"/>
    <w:basedOn w:val="BodyText"/>
    <w:rsid w:val="002C3EB3"/>
    <w:pPr>
      <w:tabs>
        <w:tab w:val="left" w:pos="680"/>
      </w:tabs>
      <w:spacing w:before="60" w:after="60"/>
      <w:ind w:left="680" w:hanging="340"/>
    </w:pPr>
  </w:style>
  <w:style w:type="paragraph" w:styleId="List3">
    <w:name w:val="List 3"/>
    <w:basedOn w:val="BodyText"/>
    <w:rsid w:val="002C3EB3"/>
    <w:pPr>
      <w:tabs>
        <w:tab w:val="left" w:pos="1021"/>
      </w:tabs>
      <w:spacing w:before="60" w:after="60"/>
      <w:ind w:left="1020" w:hanging="340"/>
    </w:pPr>
  </w:style>
  <w:style w:type="paragraph" w:styleId="List4">
    <w:name w:val="List 4"/>
    <w:basedOn w:val="BodyText"/>
    <w:rsid w:val="002C3EB3"/>
    <w:pPr>
      <w:tabs>
        <w:tab w:val="left" w:pos="1361"/>
      </w:tabs>
      <w:spacing w:before="60" w:after="60"/>
      <w:ind w:left="1361" w:hanging="340"/>
    </w:pPr>
  </w:style>
  <w:style w:type="paragraph" w:styleId="List5">
    <w:name w:val="List 5"/>
    <w:basedOn w:val="BodyText"/>
    <w:rsid w:val="002C3EB3"/>
    <w:pPr>
      <w:tabs>
        <w:tab w:val="left" w:pos="1701"/>
      </w:tabs>
      <w:spacing w:before="60" w:after="60"/>
      <w:ind w:left="1701" w:hanging="340"/>
    </w:pPr>
  </w:style>
  <w:style w:type="paragraph" w:styleId="ListBullet3">
    <w:name w:val="List Bullet 3"/>
    <w:basedOn w:val="List3"/>
    <w:rsid w:val="002C3EB3"/>
    <w:pPr>
      <w:numPr>
        <w:numId w:val="14"/>
      </w:numPr>
      <w:tabs>
        <w:tab w:val="clear" w:pos="1021"/>
      </w:tabs>
      <w:ind w:left="1037" w:hanging="357"/>
    </w:pPr>
  </w:style>
  <w:style w:type="paragraph" w:styleId="ListBullet4">
    <w:name w:val="List Bullet 4"/>
    <w:basedOn w:val="List4"/>
    <w:rsid w:val="002C3EB3"/>
    <w:pPr>
      <w:numPr>
        <w:numId w:val="3"/>
      </w:numPr>
      <w:tabs>
        <w:tab w:val="clear" w:pos="1361"/>
      </w:tabs>
    </w:pPr>
  </w:style>
  <w:style w:type="paragraph" w:styleId="ListBullet5">
    <w:name w:val="List Bullet 5"/>
    <w:basedOn w:val="List5"/>
    <w:rsid w:val="002C3EB3"/>
    <w:pPr>
      <w:numPr>
        <w:numId w:val="4"/>
      </w:numPr>
    </w:pPr>
  </w:style>
  <w:style w:type="paragraph" w:styleId="ListContinue2">
    <w:name w:val="List Continue 2"/>
    <w:basedOn w:val="List2"/>
    <w:rsid w:val="002C3EB3"/>
    <w:pPr>
      <w:ind w:firstLine="0"/>
    </w:pPr>
  </w:style>
  <w:style w:type="paragraph" w:styleId="ListContinue3">
    <w:name w:val="List Continue 3"/>
    <w:basedOn w:val="List3"/>
    <w:rsid w:val="002C3EB3"/>
    <w:pPr>
      <w:ind w:left="1021" w:firstLine="0"/>
    </w:pPr>
  </w:style>
  <w:style w:type="paragraph" w:styleId="ListContinue4">
    <w:name w:val="List Continue 4"/>
    <w:basedOn w:val="List4"/>
    <w:rsid w:val="002C3EB3"/>
    <w:pPr>
      <w:ind w:firstLine="0"/>
    </w:pPr>
  </w:style>
  <w:style w:type="paragraph" w:styleId="ListContinue5">
    <w:name w:val="List Continue 5"/>
    <w:basedOn w:val="List5"/>
    <w:rsid w:val="002C3EB3"/>
    <w:pPr>
      <w:ind w:firstLine="0"/>
    </w:pPr>
  </w:style>
  <w:style w:type="paragraph" w:styleId="ListNumber3">
    <w:name w:val="List Number 3"/>
    <w:basedOn w:val="List3"/>
    <w:rsid w:val="002C3EB3"/>
    <w:pPr>
      <w:numPr>
        <w:numId w:val="5"/>
      </w:numPr>
    </w:pPr>
  </w:style>
  <w:style w:type="paragraph" w:styleId="ListNumber4">
    <w:name w:val="List Number 4"/>
    <w:basedOn w:val="List4"/>
    <w:rsid w:val="002C3EB3"/>
    <w:pPr>
      <w:numPr>
        <w:numId w:val="6"/>
      </w:numPr>
    </w:pPr>
  </w:style>
  <w:style w:type="paragraph" w:styleId="ListNumber5">
    <w:name w:val="List Number 5"/>
    <w:basedOn w:val="List5"/>
    <w:rsid w:val="002C3EB3"/>
    <w:pPr>
      <w:numPr>
        <w:numId w:val="7"/>
      </w:numPr>
    </w:pPr>
  </w:style>
  <w:style w:type="paragraph" w:styleId="BlockText">
    <w:name w:val="Block Text"/>
    <w:basedOn w:val="Normal"/>
    <w:rsid w:val="002C3EB3"/>
    <w:pPr>
      <w:spacing w:after="120"/>
      <w:ind w:left="1440" w:right="1440"/>
    </w:pPr>
  </w:style>
  <w:style w:type="character" w:customStyle="1" w:styleId="Subscript">
    <w:name w:val="Subscript"/>
    <w:basedOn w:val="DefaultParagraphFont"/>
    <w:rsid w:val="002C3EB3"/>
    <w:rPr>
      <w:sz w:val="16"/>
      <w:vertAlign w:val="subscript"/>
    </w:rPr>
  </w:style>
  <w:style w:type="character" w:customStyle="1" w:styleId="Superscript">
    <w:name w:val="Superscript"/>
    <w:basedOn w:val="DefaultParagraphFont"/>
    <w:rsid w:val="002C3EB3"/>
    <w:rPr>
      <w:sz w:val="16"/>
      <w:vertAlign w:val="superscript"/>
    </w:rPr>
  </w:style>
  <w:style w:type="character" w:customStyle="1" w:styleId="Symbols">
    <w:name w:val="Symbols"/>
    <w:basedOn w:val="DefaultParagraphFont"/>
    <w:rsid w:val="002C3EB3"/>
    <w:rPr>
      <w:rFonts w:ascii="Symbol" w:hAnsi="Symbol"/>
    </w:rPr>
  </w:style>
  <w:style w:type="character" w:customStyle="1" w:styleId="MenuOptions">
    <w:name w:val="Menu Options"/>
    <w:basedOn w:val="DefaultParagraphFont"/>
    <w:rsid w:val="002C3EB3"/>
    <w:rPr>
      <w:rFonts w:ascii="Arial Narrow" w:hAnsi="Arial Narrow"/>
      <w:smallCaps/>
    </w:rPr>
  </w:style>
  <w:style w:type="character" w:customStyle="1" w:styleId="Buttons">
    <w:name w:val="Buttons"/>
    <w:basedOn w:val="DefaultParagraphFont"/>
    <w:rsid w:val="002C3EB3"/>
    <w:rPr>
      <w:b/>
    </w:rPr>
  </w:style>
  <w:style w:type="character" w:customStyle="1" w:styleId="Underlined">
    <w:name w:val="Underlined"/>
    <w:basedOn w:val="DefaultParagraphFont"/>
    <w:rsid w:val="002C3EB3"/>
    <w:rPr>
      <w:u w:val="single"/>
    </w:rPr>
  </w:style>
  <w:style w:type="paragraph" w:customStyle="1" w:styleId="TableBodyTextRight">
    <w:name w:val="Table Body Text Right"/>
    <w:basedOn w:val="TableBodyText"/>
    <w:rsid w:val="002C3EB3"/>
    <w:pPr>
      <w:widowControl w:val="0"/>
      <w:autoSpaceDE w:val="0"/>
      <w:autoSpaceDN w:val="0"/>
      <w:adjustRightInd w:val="0"/>
      <w:jc w:val="right"/>
    </w:pPr>
    <w:rPr>
      <w:rFonts w:cs="Arial"/>
      <w:szCs w:val="18"/>
    </w:rPr>
  </w:style>
  <w:style w:type="paragraph" w:customStyle="1" w:styleId="CopyrightText">
    <w:name w:val="Copyright Text"/>
    <w:basedOn w:val="BodyText"/>
    <w:rsid w:val="002C3EB3"/>
    <w:rPr>
      <w:sz w:val="18"/>
    </w:rPr>
  </w:style>
  <w:style w:type="paragraph" w:customStyle="1" w:styleId="BodySmallRight">
    <w:name w:val="Body Small Right"/>
    <w:basedOn w:val="BodyTextRight"/>
    <w:rsid w:val="002C3EB3"/>
    <w:rPr>
      <w:sz w:val="18"/>
      <w:szCs w:val="18"/>
    </w:rPr>
  </w:style>
  <w:style w:type="paragraph" w:customStyle="1" w:styleId="MarginEdition">
    <w:name w:val="Margin Edition"/>
    <w:basedOn w:val="MarginNote"/>
    <w:rsid w:val="002C3EB3"/>
    <w:pPr>
      <w:spacing w:before="0" w:after="0"/>
    </w:pPr>
    <w:rPr>
      <w:rFonts w:ascii="Times New Roman" w:hAnsi="Times New Roman"/>
      <w:color w:val="999999"/>
    </w:rPr>
  </w:style>
  <w:style w:type="paragraph" w:customStyle="1" w:styleId="Spacer">
    <w:name w:val="Spacer"/>
    <w:basedOn w:val="Normal"/>
    <w:rsid w:val="002C3EB3"/>
    <w:rPr>
      <w:sz w:val="2"/>
      <w:szCs w:val="2"/>
    </w:rPr>
  </w:style>
  <w:style w:type="character" w:customStyle="1" w:styleId="Small">
    <w:name w:val="Small"/>
    <w:basedOn w:val="DefaultParagraphFont"/>
    <w:rsid w:val="002C3EB3"/>
    <w:rPr>
      <w:sz w:val="16"/>
    </w:rPr>
  </w:style>
  <w:style w:type="paragraph" w:customStyle="1" w:styleId="WideTable">
    <w:name w:val="Wide Table"/>
    <w:basedOn w:val="Normal"/>
    <w:rsid w:val="002C3EB3"/>
    <w:pPr>
      <w:ind w:left="-1418"/>
    </w:pPr>
    <w:rPr>
      <w:sz w:val="2"/>
      <w:szCs w:val="2"/>
    </w:rPr>
  </w:style>
  <w:style w:type="character" w:styleId="PageNumber">
    <w:name w:val="page number"/>
    <w:basedOn w:val="DefaultParagraphFont"/>
    <w:rsid w:val="002C3EB3"/>
  </w:style>
  <w:style w:type="paragraph" w:styleId="Quote">
    <w:name w:val="Quote"/>
    <w:basedOn w:val="Heading1"/>
    <w:link w:val="QuoteChar"/>
    <w:qFormat/>
    <w:rsid w:val="002C3EB3"/>
    <w:rPr>
      <w:b w:val="0"/>
      <w:sz w:val="72"/>
      <w:szCs w:val="72"/>
      <w:lang w:val="en-NZ"/>
    </w:rPr>
  </w:style>
  <w:style w:type="character" w:customStyle="1" w:styleId="QuoteChar">
    <w:name w:val="Quote Char"/>
    <w:basedOn w:val="DefaultParagraphFont"/>
    <w:link w:val="Quote"/>
    <w:rsid w:val="002C3E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EB3"/>
    <w:pPr>
      <w:pageBreakBefore/>
    </w:pPr>
  </w:style>
  <w:style w:type="paragraph" w:customStyle="1" w:styleId="Border">
    <w:name w:val="Border"/>
    <w:basedOn w:val="Normal"/>
    <w:qFormat/>
    <w:rsid w:val="002C3E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EB3"/>
    <w:rPr>
      <w:b/>
      <w:bCs/>
      <w:i/>
      <w:iCs/>
      <w:color w:val="auto"/>
    </w:rPr>
  </w:style>
  <w:style w:type="paragraph" w:styleId="IntenseQuote">
    <w:name w:val="Intense Quote"/>
    <w:basedOn w:val="Normal"/>
    <w:next w:val="Normal"/>
    <w:link w:val="IntenseQuoteChar"/>
    <w:uiPriority w:val="30"/>
    <w:qFormat/>
    <w:rsid w:val="002C3E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E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EB3"/>
    <w:rPr>
      <w:smallCaps/>
      <w:color w:val="auto"/>
      <w:u w:val="single"/>
    </w:rPr>
  </w:style>
  <w:style w:type="character" w:styleId="IntenseReference">
    <w:name w:val="Intense Reference"/>
    <w:basedOn w:val="DefaultParagraphFont"/>
    <w:uiPriority w:val="32"/>
    <w:qFormat/>
    <w:rsid w:val="002C3EB3"/>
    <w:rPr>
      <w:b/>
      <w:bCs/>
      <w:smallCaps/>
      <w:color w:val="auto"/>
      <w:spacing w:val="5"/>
      <w:u w:val="single"/>
    </w:rPr>
  </w:style>
  <w:style w:type="paragraph" w:customStyle="1" w:styleId="2ColumnHeading">
    <w:name w:val="2Column Heading"/>
    <w:basedOn w:val="BodyText"/>
    <w:qFormat/>
    <w:rsid w:val="002C3EB3"/>
    <w:pPr>
      <w:spacing w:after="60"/>
      <w:ind w:left="-2268"/>
    </w:pPr>
    <w:rPr>
      <w:b/>
    </w:rPr>
  </w:style>
  <w:style w:type="paragraph" w:customStyle="1" w:styleId="Heading1TOC">
    <w:name w:val="Heading1 TOC"/>
    <w:basedOn w:val="Normal"/>
    <w:qFormat/>
    <w:rsid w:val="002C3EB3"/>
    <w:pPr>
      <w:spacing w:before="240" w:after="120"/>
    </w:pPr>
    <w:rPr>
      <w:rFonts w:ascii="Times New Roman" w:hAnsi="Times New Roman"/>
      <w:b/>
      <w:sz w:val="32"/>
    </w:rPr>
  </w:style>
  <w:style w:type="paragraph" w:customStyle="1" w:styleId="Heading2TOC">
    <w:name w:val="Heading2 TOC"/>
    <w:basedOn w:val="Normal"/>
    <w:qFormat/>
    <w:rsid w:val="002C3EB3"/>
    <w:pPr>
      <w:spacing w:before="240" w:after="60"/>
    </w:pPr>
    <w:rPr>
      <w:rFonts w:ascii="Times New Roman" w:hAnsi="Times New Roman"/>
      <w:b/>
      <w:sz w:val="28"/>
    </w:rPr>
  </w:style>
  <w:style w:type="character" w:customStyle="1" w:styleId="Underline">
    <w:name w:val="Underline"/>
    <w:basedOn w:val="DefaultParagraphFont"/>
    <w:qFormat/>
    <w:rsid w:val="002C3EB3"/>
    <w:rPr>
      <w:u w:val="single"/>
    </w:rPr>
  </w:style>
  <w:style w:type="character" w:customStyle="1" w:styleId="BoldandItalics">
    <w:name w:val="Bold and Italics"/>
    <w:qFormat/>
    <w:rsid w:val="002C3EB3"/>
    <w:rPr>
      <w:b/>
      <w:i/>
      <w:u w:val="none"/>
    </w:rPr>
  </w:style>
  <w:style w:type="paragraph" w:styleId="BalloonText">
    <w:name w:val="Balloon Text"/>
    <w:basedOn w:val="Normal"/>
    <w:link w:val="BalloonTextChar"/>
    <w:rsid w:val="002C3EB3"/>
    <w:rPr>
      <w:rFonts w:ascii="Tahoma" w:hAnsi="Tahoma" w:cs="Tahoma"/>
      <w:sz w:val="16"/>
      <w:szCs w:val="16"/>
    </w:rPr>
  </w:style>
  <w:style w:type="character" w:customStyle="1" w:styleId="BalloonTextChar">
    <w:name w:val="Balloon Text Char"/>
    <w:basedOn w:val="DefaultParagraphFont"/>
    <w:link w:val="BalloonText"/>
    <w:rsid w:val="002C3E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E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3E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EB3"/>
    <w:rPr>
      <w:b/>
      <w:color w:val="660033"/>
      <w:spacing w:val="0"/>
    </w:rPr>
  </w:style>
  <w:style w:type="paragraph" w:customStyle="1" w:styleId="Nameditemlist">
    <w:name w:val="Named item list"/>
    <w:basedOn w:val="BodyText"/>
    <w:qFormat/>
    <w:rsid w:val="002C3EB3"/>
    <w:pPr>
      <w:tabs>
        <w:tab w:val="left" w:pos="2835"/>
      </w:tabs>
      <w:ind w:left="2835" w:hanging="2835"/>
    </w:pPr>
  </w:style>
  <w:style w:type="paragraph" w:customStyle="1" w:styleId="BodyTextnopadding">
    <w:name w:val="Body Text no padding"/>
    <w:basedOn w:val="BodyText"/>
    <w:qFormat/>
    <w:rsid w:val="002C3EB3"/>
    <w:pPr>
      <w:spacing w:before="0" w:after="0"/>
    </w:pPr>
  </w:style>
  <w:style w:type="paragraph" w:customStyle="1" w:styleId="BodyTextBold">
    <w:name w:val="Body Text Bold"/>
    <w:basedOn w:val="BodyText"/>
    <w:qFormat/>
    <w:rsid w:val="002C3EB3"/>
    <w:rPr>
      <w:b/>
    </w:rPr>
  </w:style>
  <w:style w:type="character" w:styleId="Hyperlink">
    <w:name w:val="Hyperlink"/>
    <w:basedOn w:val="DefaultParagraphFont"/>
    <w:uiPriority w:val="99"/>
    <w:unhideWhenUsed/>
    <w:rsid w:val="00E94F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509</Words>
  <Characters>3487</Characters>
  <Application>Microsoft Office Word</Application>
  <DocSecurity>0</DocSecurity>
  <Lines>79</Lines>
  <Paragraphs>49</Paragraphs>
  <ScaleCrop>false</ScaleCrop>
  <Company>Author-it Software Corporation Ltd.</Company>
  <LinksUpToDate>false</LinksUpToDate>
  <CharactersWithSpaces>3947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UEERA0008 Audit HVAC/R control systems for compliance with regulations and standards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2024-11-29T00:47:00Z</dcterms:created>
  <dcterms:modified xsi:type="dcterms:W3CDTF">2024-11-29T00:47:00Z</dcterms:modified>
</cp:coreProperties>
</file>