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3FF" w:rsidP="00B533FF">
      <w:pPr>
        <w:pStyle w:val="Title"/>
      </w:pPr>
      <w:r>
        <w:fldChar w:fldCharType="begin"/>
      </w:r>
      <w:r>
        <w:instrText xml:space="preserve"> TITLE   \* MERGEFORMAT </w:instrText>
      </w:r>
      <w:r>
        <w:fldChar w:fldCharType="separate"/>
      </w:r>
      <w:r>
        <w:t>Assessment Requirements for UEEIC0025 Provide solutions to extra-low voltage (ELV) electro-pneumatic control systems and drives</w:t>
      </w:r>
      <w:r>
        <w:fldChar w:fldCharType="end"/>
      </w:r>
    </w:p>
    <w:p w:rsidR="00B533FF" w:rsidP="00B533FF">
      <w:pPr>
        <w:pStyle w:val="Version"/>
        <w:sectPr w:rsidSect="00593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559" w:rsidP="00593559">
      <w:pPr>
        <w:pStyle w:val="SuperHeading"/>
      </w:pPr>
      <w:r w:rsidRPr="00593559">
        <w:t>Assessment Requirements for UEEIC0025 Provide solutions to extra-low voltage (ELV) electro-pneumatic control systems and drives</w:t>
      </w:r>
    </w:p>
    <w:p w:rsidR="00000000" w:rsidRPr="00593559" w:rsidP="00593559">
      <w:pPr>
        <w:pStyle w:val="Heading1"/>
      </w:pPr>
      <w:bookmarkStart w:id="1" w:name="O_1082621"/>
      <w:bookmarkEnd w:id="1"/>
      <w:r w:rsidRPr="00593559">
        <w:t>Modification History</w:t>
      </w:r>
    </w:p>
    <w:tbl>
      <w:tblPr>
        <w:tblW w:w="9497" w:type="dxa"/>
        <w:tblLayout w:type="fixed"/>
        <w:tblCellMar>
          <w:left w:w="62" w:type="dxa"/>
          <w:right w:w="62" w:type="dxa"/>
        </w:tblCellMar>
        <w:tblLook w:val="0000"/>
      </w:tblPr>
      <w:tblGrid>
        <w:gridCol w:w="9497"/>
      </w:tblGrid>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559" w:rsidP="00593559">
            <w:pPr>
              <w:pStyle w:val="BodyText"/>
            </w:pPr>
            <w:r w:rsidRPr="00593559">
              <w:t>Release 1. This is the first release of this unit of competency in the UEE Electrotechnology Training Package.</w:t>
            </w:r>
          </w:p>
        </w:tc>
      </w:tr>
    </w:tbl>
    <w:p w:rsidR="00000000" w:rsidRPr="00593559" w:rsidP="00593559">
      <w:pPr>
        <w:pStyle w:val="NoPaddingFontSize1"/>
      </w:pPr>
    </w:p>
    <w:p w:rsidR="00000000" w:rsidRPr="00593559" w:rsidP="00593559">
      <w:pPr>
        <w:pStyle w:val="AllowPageBreak"/>
      </w:pPr>
    </w:p>
    <w:p w:rsidR="00000000" w:rsidRPr="00593559" w:rsidP="00593559">
      <w:pPr>
        <w:pStyle w:val="Heading1"/>
      </w:pPr>
      <w:bookmarkStart w:id="2" w:name="O_1082622"/>
      <w:bookmarkEnd w:id="2"/>
      <w:r w:rsidRPr="00593559">
        <w:t>Performance Evidence</w:t>
      </w:r>
    </w:p>
    <w:tbl>
      <w:tblPr>
        <w:tblW w:w="9497" w:type="dxa"/>
        <w:tblLayout w:type="fixed"/>
        <w:tblCellMar>
          <w:left w:w="62" w:type="dxa"/>
          <w:right w:w="62" w:type="dxa"/>
        </w:tblCellMar>
        <w:tblLook w:val="0000"/>
      </w:tblPr>
      <w:tblGrid>
        <w:gridCol w:w="9497"/>
      </w:tblGrid>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3559">
            <w:pPr>
              <w:pStyle w:val="BodyText"/>
              <w:rPr>
                <w:lang w:val="en-NZ"/>
              </w:rPr>
            </w:pPr>
            <w:r w:rsidRPr="00593559">
              <w:t>Evidence required to demonstrate competence in this unit must be relevant to and satisfy all of the req</w:t>
            </w:r>
            <w:r w:rsidRPr="00593559">
              <w:t>uirements of the elements, performance criteria and range of conditions on at least one occasion and include:</w:t>
            </w:r>
          </w:p>
        </w:tc>
      </w:tr>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559" w:rsidP="00593559">
            <w:pPr>
              <w:pStyle w:val="ListBullet"/>
            </w:pPr>
            <w:r w:rsidRPr="00593559">
              <w:t>establishing and documenting functions that the control and drive system is required to perform</w:t>
            </w:r>
          </w:p>
          <w:p w:rsidR="00000000" w:rsidRPr="00593559" w:rsidP="00593559">
            <w:pPr>
              <w:pStyle w:val="ListBullet"/>
            </w:pPr>
            <w:r w:rsidRPr="00593559">
              <w:t>developing and documenting circuits for the elec</w:t>
            </w:r>
            <w:r w:rsidRPr="00593559">
              <w:t>tro-pneumatic control and drive systems that meet the required functions</w:t>
            </w:r>
          </w:p>
          <w:p w:rsidR="00000000" w:rsidRPr="00593559" w:rsidP="00593559">
            <w:pPr>
              <w:pStyle w:val="ListBullet"/>
            </w:pPr>
            <w:r w:rsidRPr="00593559">
              <w:t>checking location of control field devices and adjusting to ensure correct functioning</w:t>
            </w:r>
          </w:p>
          <w:p w:rsidR="00000000" w:rsidRPr="00593559" w:rsidP="00593559">
            <w:pPr>
              <w:pStyle w:val="ListBullet"/>
            </w:pPr>
            <w:r w:rsidRPr="00593559">
              <w:t>checking electro-pneumatic control and drive system components connections</w:t>
            </w:r>
          </w:p>
          <w:p w:rsidR="00000000" w:rsidRPr="00593559" w:rsidP="00593559">
            <w:pPr>
              <w:pStyle w:val="ListBullet"/>
            </w:pPr>
            <w:r w:rsidRPr="00593559">
              <w:t>entering functions an</w:t>
            </w:r>
            <w:r w:rsidRPr="00593559">
              <w:t>d parameters into programmable components correctly</w:t>
            </w:r>
          </w:p>
          <w:p w:rsidR="00000000" w:rsidRPr="00593559" w:rsidP="00593559">
            <w:pPr>
              <w:pStyle w:val="ListBullet"/>
            </w:pPr>
            <w:r w:rsidRPr="00593559">
              <w:t>correcting programming anomalies</w:t>
            </w:r>
          </w:p>
          <w:p w:rsidR="00000000" w:rsidRPr="00593559" w:rsidP="00593559">
            <w:pPr>
              <w:pStyle w:val="ListBullet"/>
            </w:pPr>
            <w:r w:rsidRPr="00593559">
              <w:t>testing and verifying correct operation</w:t>
            </w:r>
          </w:p>
          <w:p w:rsidR="00000000" w:rsidRPr="00593559" w:rsidP="00593559">
            <w:pPr>
              <w:pStyle w:val="ListBullet"/>
            </w:pPr>
            <w:r w:rsidRPr="00593559">
              <w:t>reporting work completion to appropriate persons in accordance with established procedures</w:t>
            </w:r>
          </w:p>
          <w:p w:rsidR="00000000" w:rsidRPr="00593559" w:rsidP="00593559">
            <w:pPr>
              <w:pStyle w:val="ListBullet"/>
            </w:pPr>
            <w:r w:rsidRPr="00593559">
              <w:t>dealing with unplanned events</w:t>
            </w:r>
          </w:p>
          <w:p w:rsidR="00000000" w:rsidRPr="00593559" w:rsidP="00593559">
            <w:pPr>
              <w:pStyle w:val="ListBullet"/>
            </w:pPr>
            <w:r w:rsidRPr="00593559">
              <w:t>applying problem-solving techniques, including:</w:t>
            </w:r>
          </w:p>
          <w:p w:rsidR="00000000" w:rsidRPr="00593559" w:rsidP="00593559">
            <w:pPr>
              <w:pStyle w:val="ListBullet2"/>
            </w:pPr>
            <w:r w:rsidRPr="00593559">
              <w:t>preparing to developing solutions</w:t>
            </w:r>
          </w:p>
          <w:p w:rsidR="00000000" w:rsidRPr="00593559" w:rsidP="00593559">
            <w:pPr>
              <w:pStyle w:val="ListBullet2"/>
            </w:pPr>
            <w:r w:rsidRPr="00593559">
              <w:t>providing solutions</w:t>
            </w:r>
          </w:p>
          <w:p w:rsidR="00000000" w:rsidRPr="00593559" w:rsidP="00593559">
            <w:pPr>
              <w:pStyle w:val="ListBullet2"/>
            </w:pPr>
            <w:r w:rsidRPr="00593559">
              <w:t>inspecting, testing and documenting solutions</w:t>
            </w:r>
          </w:p>
          <w:p w:rsidR="00000000" w:rsidRPr="00593559" w:rsidP="00593559">
            <w:pPr>
              <w:pStyle w:val="ListBullet"/>
            </w:pPr>
            <w:r w:rsidRPr="00593559">
              <w:t>applying relevant work health and safety (WHS)/occupational health and safety (OHS) requirements, includin</w:t>
            </w:r>
            <w:r w:rsidRPr="00593559">
              <w:t>g:</w:t>
            </w:r>
          </w:p>
          <w:p w:rsidR="00000000" w:rsidRPr="00593559" w:rsidP="00593559">
            <w:pPr>
              <w:pStyle w:val="ListBullet2"/>
            </w:pPr>
            <w:r w:rsidRPr="00593559">
              <w:t>implementing workplace procedures and practices</w:t>
            </w:r>
          </w:p>
          <w:p w:rsidR="00000000" w:rsidRPr="00593559" w:rsidP="00593559">
            <w:pPr>
              <w:pStyle w:val="ListBullet2"/>
            </w:pPr>
            <w:r w:rsidRPr="00593559">
              <w:t>using of risk control measures.</w:t>
            </w:r>
          </w:p>
        </w:tc>
      </w:tr>
    </w:tbl>
    <w:p w:rsidR="00000000" w:rsidRPr="00593559" w:rsidP="00593559">
      <w:pPr>
        <w:pStyle w:val="NoPaddingFontSize1"/>
      </w:pPr>
    </w:p>
    <w:p w:rsidR="00000000" w:rsidRPr="00593559" w:rsidP="00593559">
      <w:pPr>
        <w:pStyle w:val="AllowPageBreak"/>
      </w:pPr>
    </w:p>
    <w:p w:rsidR="00000000" w:rsidRPr="00593559" w:rsidP="00593559">
      <w:pPr>
        <w:pStyle w:val="Heading1"/>
      </w:pPr>
      <w:bookmarkStart w:id="3" w:name="O_1082623"/>
      <w:bookmarkEnd w:id="3"/>
      <w:r w:rsidRPr="00593559">
        <w:t>Knowledge Evidence</w:t>
      </w:r>
    </w:p>
    <w:tbl>
      <w:tblPr>
        <w:tblW w:w="9497" w:type="dxa"/>
        <w:tblLayout w:type="fixed"/>
        <w:tblCellMar>
          <w:left w:w="62" w:type="dxa"/>
          <w:right w:w="62" w:type="dxa"/>
        </w:tblCellMar>
        <w:tblLook w:val="0000"/>
      </w:tblPr>
      <w:tblGrid>
        <w:gridCol w:w="9497"/>
      </w:tblGrid>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3559">
            <w:pPr>
              <w:pStyle w:val="BodyText"/>
              <w:rPr>
                <w:lang w:val="en-NZ"/>
              </w:rPr>
            </w:pPr>
            <w:r w:rsidRPr="00593559">
              <w:t>Evidence required to demonstrate competence in this unit must be relevant to and satisfy all of the requirements of the elements, performance criteria and range of conditions and include knowledge of:</w:t>
            </w:r>
          </w:p>
        </w:tc>
      </w:tr>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559" w:rsidP="00593559">
            <w:pPr>
              <w:pStyle w:val="ListBullet"/>
            </w:pPr>
            <w:r w:rsidRPr="00593559">
              <w:t>electrical and pneumatic control fundamentals, includ</w:t>
            </w:r>
            <w:r w:rsidRPr="00593559">
              <w:t>ing:</w:t>
            </w:r>
          </w:p>
          <w:p w:rsidR="00000000" w:rsidRPr="00593559" w:rsidP="00593559">
            <w:pPr>
              <w:pStyle w:val="ListBullet2"/>
            </w:pPr>
            <w:r w:rsidRPr="00593559">
              <w:t>electrical and pneumatic safety encompassing:</w:t>
            </w:r>
          </w:p>
          <w:p w:rsidR="00000000" w:rsidRPr="00593559" w:rsidP="00593559">
            <w:pPr>
              <w:pStyle w:val="ListBullet3"/>
            </w:pPr>
            <w:r w:rsidRPr="00593559">
              <w:t>hazardous and safe working methods and procedures</w:t>
            </w:r>
          </w:p>
          <w:p w:rsidR="00000000" w:rsidRPr="00593559" w:rsidP="00593559">
            <w:pPr>
              <w:pStyle w:val="ListBullet3"/>
            </w:pPr>
            <w:r w:rsidRPr="00593559">
              <w:t>pneumatic operating pressures</w:t>
            </w:r>
          </w:p>
          <w:p w:rsidR="00000000" w:rsidRPr="00593559" w:rsidP="00593559">
            <w:pPr>
              <w:pStyle w:val="ListBullet3"/>
            </w:pPr>
            <w:r w:rsidRPr="00593559">
              <w:t>isolation procedures</w:t>
            </w:r>
          </w:p>
          <w:p w:rsidR="00000000" w:rsidRPr="00593559" w:rsidP="00593559">
            <w:pPr>
              <w:pStyle w:val="ListBullet2"/>
            </w:pPr>
            <w:r w:rsidRPr="00593559">
              <w:t>electrical/pneumatic drawing types and applications encompassing:</w:t>
            </w:r>
          </w:p>
          <w:p w:rsidR="00000000" w:rsidRPr="00593559" w:rsidP="00593559">
            <w:pPr>
              <w:pStyle w:val="ListBullet3"/>
            </w:pPr>
            <w:r w:rsidRPr="00593559">
              <w:t>drawing layouts and conventions (electrical and pneumatic schematics, wiring and piping diagrams)</w:t>
            </w:r>
          </w:p>
          <w:p w:rsidR="00000000" w:rsidRPr="00593559" w:rsidP="00593559">
            <w:pPr>
              <w:pStyle w:val="ListBullet3"/>
            </w:pPr>
            <w:r w:rsidRPr="00593559">
              <w:t>drawing symbols</w:t>
            </w:r>
          </w:p>
          <w:p w:rsidR="00000000" w:rsidRPr="00593559" w:rsidP="00593559">
            <w:pPr>
              <w:pStyle w:val="ListBullet2"/>
            </w:pPr>
            <w:r w:rsidRPr="00593559">
              <w:t>electrical and pneumatic control system components encompassing:</w:t>
            </w:r>
          </w:p>
          <w:p w:rsidR="00000000" w:rsidRPr="00593559" w:rsidP="00593559">
            <w:pPr>
              <w:pStyle w:val="ListBullet3"/>
            </w:pPr>
            <w:r w:rsidRPr="00593559">
              <w:t>electrical components, including power, human-machine interfaces (HMIs), re</w:t>
            </w:r>
            <w:r w:rsidRPr="00593559">
              <w:t>lays, plug and socket connectors; pneumatic components, including air supply systems, HMIs, valves, actuators, tubing and connectors</w:t>
            </w:r>
          </w:p>
          <w:p w:rsidR="00000000" w:rsidRPr="00593559" w:rsidP="00593559">
            <w:pPr>
              <w:pStyle w:val="ListBullet2"/>
            </w:pPr>
            <w:r w:rsidRPr="00593559">
              <w:t>electrical relay types encompassing:</w:t>
            </w:r>
          </w:p>
          <w:p w:rsidR="00000000" w:rsidRPr="00593559" w:rsidP="00593559">
            <w:pPr>
              <w:pStyle w:val="ListBullet3"/>
            </w:pPr>
            <w:r w:rsidRPr="00593559">
              <w:t>operation</w:t>
            </w:r>
          </w:p>
          <w:p w:rsidR="00000000" w:rsidRPr="00593559" w:rsidP="00593559">
            <w:pPr>
              <w:pStyle w:val="ListBullet3"/>
            </w:pPr>
            <w:r w:rsidRPr="00593559">
              <w:t>contact configurations</w:t>
            </w:r>
          </w:p>
          <w:p w:rsidR="00000000" w:rsidRPr="00593559" w:rsidP="00593559">
            <w:pPr>
              <w:pStyle w:val="ListBullet2"/>
            </w:pPr>
            <w:r w:rsidRPr="00593559">
              <w:t>pneumatic control valves and actuators encompassin</w:t>
            </w:r>
            <w:r w:rsidRPr="00593559">
              <w:t>g:</w:t>
            </w:r>
          </w:p>
          <w:p w:rsidR="00000000" w:rsidRPr="00593559" w:rsidP="00593559">
            <w:pPr>
              <w:pStyle w:val="ListBullet3"/>
            </w:pPr>
            <w:r w:rsidRPr="00593559">
              <w:t>types and their operation</w:t>
            </w:r>
          </w:p>
          <w:p w:rsidR="00000000" w:rsidRPr="00593559" w:rsidP="00593559">
            <w:pPr>
              <w:pStyle w:val="ListBullet3"/>
            </w:pPr>
            <w:r w:rsidRPr="00593559">
              <w:t>activated and deactivated configurations</w:t>
            </w:r>
          </w:p>
          <w:p w:rsidR="00000000" w:rsidRPr="00593559" w:rsidP="00593559">
            <w:pPr>
              <w:pStyle w:val="ListBullet2"/>
            </w:pPr>
            <w:r w:rsidRPr="00593559">
              <w:t>basic logic as applied to control systems</w:t>
            </w:r>
          </w:p>
          <w:p w:rsidR="00000000" w:rsidRPr="00593559" w:rsidP="00593559">
            <w:pPr>
              <w:pStyle w:val="ListBullet2"/>
            </w:pPr>
            <w:r w:rsidRPr="00593559">
              <w:t>logic confined to AND, OR, NOT and NOR functions</w:t>
            </w:r>
          </w:p>
          <w:p w:rsidR="00000000" w:rsidRPr="00593559" w:rsidP="00593559">
            <w:pPr>
              <w:pStyle w:val="ListBullet2"/>
            </w:pPr>
            <w:r w:rsidRPr="00593559">
              <w:t>variable speed drive (VSD) functions and configuration</w:t>
            </w:r>
          </w:p>
          <w:p w:rsidR="00000000" w:rsidRPr="00593559" w:rsidP="00593559">
            <w:pPr>
              <w:pStyle w:val="ListBullet"/>
            </w:pPr>
            <w:r w:rsidRPr="00593559">
              <w:t>VSD functions and set-up, including:</w:t>
            </w:r>
          </w:p>
          <w:p w:rsidR="00000000" w:rsidRPr="00593559" w:rsidP="00593559">
            <w:pPr>
              <w:pStyle w:val="ListBullet2"/>
            </w:pPr>
            <w:r w:rsidRPr="00593559">
              <w:t>basic function of a variable speed drive in controlling an induction motor</w:t>
            </w:r>
          </w:p>
          <w:p w:rsidR="00000000" w:rsidRPr="00593559" w:rsidP="00593559">
            <w:pPr>
              <w:pStyle w:val="ListBullet2"/>
            </w:pPr>
            <w:r w:rsidRPr="00593559">
              <w:t>configuring a VSD encompassing:</w:t>
            </w:r>
          </w:p>
          <w:p w:rsidR="00000000" w:rsidRPr="00593559" w:rsidP="00593559">
            <w:pPr>
              <w:pStyle w:val="ListBullet3"/>
            </w:pPr>
            <w:r w:rsidRPr="00593559">
              <w:t>setting rated motor voltage and current, digital and analogue inputs, speed range and ramp times</w:t>
            </w:r>
          </w:p>
          <w:p w:rsidR="00000000" w:rsidRPr="00593559" w:rsidP="00593559">
            <w:pPr>
              <w:pStyle w:val="ListBullet2"/>
            </w:pPr>
            <w:r w:rsidRPr="00593559">
              <w:t>testing procedures</w:t>
            </w:r>
          </w:p>
          <w:p w:rsidR="00000000" w:rsidRPr="00593559" w:rsidP="00593559">
            <w:pPr>
              <w:pStyle w:val="ListBullet"/>
            </w:pPr>
            <w:r w:rsidRPr="00593559">
              <w:t>relevant job safety assessmen</w:t>
            </w:r>
            <w:r w:rsidRPr="00593559">
              <w:t>ts or risk mitigation processes</w:t>
            </w:r>
          </w:p>
          <w:p w:rsidR="00000000" w:rsidRPr="00593559" w:rsidP="00593559">
            <w:pPr>
              <w:pStyle w:val="ListBullet"/>
            </w:pPr>
            <w:r w:rsidRPr="00593559">
              <w:t>relevant manufacturer specifications</w:t>
            </w:r>
          </w:p>
          <w:p w:rsidR="00000000" w:rsidRPr="00593559" w:rsidP="00593559">
            <w:pPr>
              <w:pStyle w:val="ListBullet"/>
            </w:pPr>
            <w:r w:rsidRPr="00593559">
              <w:t>relevant problem-solving techniques</w:t>
            </w:r>
          </w:p>
          <w:p w:rsidR="00000000" w:rsidRPr="00593559" w:rsidP="00593559">
            <w:pPr>
              <w:pStyle w:val="ListBullet"/>
            </w:pPr>
            <w:r w:rsidRPr="00593559">
              <w:t>relevant WHS/OHS legislated requirements</w:t>
            </w:r>
          </w:p>
          <w:p w:rsidR="00000000" w:rsidRPr="00593559" w:rsidP="00593559">
            <w:pPr>
              <w:pStyle w:val="ListBullet"/>
            </w:pPr>
            <w:r w:rsidRPr="00593559">
              <w:t>relevant workplace documentation</w:t>
            </w:r>
          </w:p>
          <w:p w:rsidR="00000000" w:rsidRPr="00593559" w:rsidP="00593559">
            <w:pPr>
              <w:pStyle w:val="ListBullet"/>
            </w:pPr>
            <w:r w:rsidRPr="00593559">
              <w:t>relevant workplace policies and procedures.</w:t>
            </w:r>
          </w:p>
        </w:tc>
      </w:tr>
    </w:tbl>
    <w:p w:rsidR="00000000" w:rsidRPr="00593559" w:rsidP="00593559">
      <w:pPr>
        <w:pStyle w:val="NoPaddingFontSize1"/>
      </w:pPr>
    </w:p>
    <w:p w:rsidR="00000000" w:rsidRPr="00593559" w:rsidP="00593559">
      <w:pPr>
        <w:pStyle w:val="AllowPageBreak"/>
      </w:pPr>
    </w:p>
    <w:p w:rsidR="00000000" w:rsidRPr="00593559" w:rsidP="00593559">
      <w:pPr>
        <w:pStyle w:val="Heading1"/>
      </w:pPr>
      <w:bookmarkStart w:id="4" w:name="O_1082624"/>
      <w:bookmarkEnd w:id="4"/>
      <w:r w:rsidRPr="00593559">
        <w:t>Assessment Conditions</w:t>
      </w:r>
    </w:p>
    <w:tbl>
      <w:tblPr>
        <w:tblW w:w="9497" w:type="dxa"/>
        <w:tblLayout w:type="fixed"/>
        <w:tblCellMar>
          <w:left w:w="62" w:type="dxa"/>
          <w:right w:w="62" w:type="dxa"/>
        </w:tblCellMar>
        <w:tblLook w:val="0000"/>
      </w:tblPr>
      <w:tblGrid>
        <w:gridCol w:w="9497"/>
      </w:tblGrid>
      <w:tr w:rsidTr="005935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3559" w:rsidP="00593559">
            <w:pPr>
              <w:pStyle w:val="BodyText"/>
            </w:pPr>
            <w:r w:rsidRPr="00593559">
              <w:t>Assessors must hold credentials specified within the Standards for Registered Training Organisations current at the time of assessment.</w:t>
            </w:r>
          </w:p>
          <w:p w:rsidR="00000000" w:rsidRPr="00593559" w:rsidP="00593559">
            <w:pPr>
              <w:pStyle w:val="BodyText"/>
            </w:pPr>
            <w:r w:rsidRPr="00593559">
              <w:t>Assessment must satisfy the Principles of Assessment and Rules of Evidence and all regulatory requ</w:t>
            </w:r>
            <w:r w:rsidRPr="00593559">
              <w:t>irements included within the Standards for Registered Training Organisations current at the time of assessment.</w:t>
            </w:r>
          </w:p>
          <w:p w:rsidR="00000000" w:rsidRPr="00593559" w:rsidP="00593559">
            <w:pPr>
              <w:pStyle w:val="BodyText"/>
            </w:pPr>
            <w:r w:rsidRPr="00593559">
              <w:t>Assessment must occur in suitable workplace operational situations where it is appropriate to do so; where this is not appropriate, assessment m</w:t>
            </w:r>
            <w:r w:rsidRPr="00593559">
              <w:t>ust occur in simulated suitable workplace operational situations that replicate workplace conditions.</w:t>
            </w:r>
          </w:p>
          <w:p w:rsidR="00000000" w:rsidRPr="00593559" w:rsidP="00593559">
            <w:pPr>
              <w:pStyle w:val="BodyText"/>
            </w:pPr>
            <w:r w:rsidRPr="00593559">
              <w:t>Assessment processes and techniques must be appropriate to the language, literacy and numeracy requirements of the work being performed and the needs of t</w:t>
            </w:r>
            <w:r w:rsidRPr="00593559">
              <w:t>he candidate.</w:t>
            </w:r>
          </w:p>
          <w:p w:rsidR="00000000" w:rsidRPr="00593559" w:rsidP="00593559">
            <w:pPr>
              <w:pStyle w:val="BodyText"/>
            </w:pPr>
            <w:r w:rsidRPr="00593559">
              <w:t>Resources for assessment must include access to:</w:t>
            </w:r>
          </w:p>
          <w:p w:rsidR="00000000" w:rsidRPr="00593559" w:rsidP="00593559">
            <w:pPr>
              <w:pStyle w:val="ListBullet"/>
            </w:pPr>
            <w:r w:rsidRPr="00593559">
              <w:t>a range of relevant exercises, case studies and/or simulations</w:t>
            </w:r>
          </w:p>
          <w:p w:rsidR="00000000" w:rsidRPr="00593559" w:rsidP="00593559">
            <w:pPr>
              <w:pStyle w:val="ListBullet"/>
            </w:pPr>
            <w:r w:rsidRPr="00593559">
              <w:t>relevant and appropriate materials, tools, facilities, equipment currently used in industry</w:t>
            </w:r>
          </w:p>
          <w:p w:rsidR="00000000" w:rsidRPr="00593559" w:rsidP="00593559">
            <w:pPr>
              <w:pStyle w:val="ListBullet"/>
            </w:pPr>
            <w:r w:rsidRPr="00593559">
              <w:t>resources that reflect current industry practices in relation to provide solutions to extra-low voltage (ELV) electro-pneumatic control systems and drives</w:t>
            </w:r>
          </w:p>
          <w:p w:rsidR="00000000" w:rsidRPr="00593559" w:rsidP="00593559">
            <w:pPr>
              <w:pStyle w:val="ListBullet"/>
            </w:pPr>
            <w:r w:rsidRPr="00593559">
              <w:t>applicable documentation, including workplace procedures, equipment specifications, regulations, code</w:t>
            </w:r>
            <w:r w:rsidRPr="00593559">
              <w:t>s of practice and operation manuals.</w:t>
            </w:r>
          </w:p>
        </w:tc>
      </w:tr>
    </w:tbl>
    <w:p w:rsidR="00000000" w:rsidRPr="00593559" w:rsidP="00593559">
      <w:pPr>
        <w:pStyle w:val="NoPaddingFontSize1"/>
      </w:pPr>
    </w:p>
    <w:p w:rsidR="00000000" w:rsidRPr="00593559" w:rsidP="00593559">
      <w:pPr>
        <w:pStyle w:val="AllowPageBreak"/>
      </w:pPr>
    </w:p>
    <w:p w:rsidR="00000000" w:rsidRPr="00593559" w:rsidP="00593559">
      <w:pPr>
        <w:pStyle w:val="Heading1"/>
      </w:pPr>
      <w:bookmarkStart w:id="5" w:name="O_1082627"/>
      <w:bookmarkEnd w:id="5"/>
      <w:r w:rsidRPr="00593559">
        <w:t>Links</w:t>
      </w:r>
    </w:p>
    <w:p w:rsidR="00000000" w:rsidRPr="00593559" w:rsidP="00B533FF">
      <w:pPr>
        <w:pStyle w:val="BodyText"/>
      </w:pPr>
      <w:r w:rsidRPr="005935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5194E">
        <w:rPr>
          <w:rStyle w:val="Hyperlink"/>
        </w:rPr>
        <w:t>https://vetnet.gov.au/Pages/TrainingDocs.aspx?q=b8a8f136-5421-4ce1-92e0-2b50341431b6</w:t>
      </w:r>
      <w:r>
        <w:fldChar w:fldCharType="end"/>
      </w:r>
    </w:p>
    <w:p w:rsidR="00000000" w:rsidRPr="00593559" w:rsidP="00593559"/>
    <w:sectPr w:rsidSect="005935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59" w:rsidRPr="00B533FF" w:rsidP="00B53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FF" w:rsidP="00593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3FF" w:rsidP="005935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33FF" w:rsidP="00593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559" w:rsidRPr="00B533FF" w:rsidP="00B53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3FF" w:rsidRPr="002D2AF8" w:rsidP="00593559">
    <w:pPr>
      <w:pStyle w:val="Header"/>
      <w:framePr w:wrap="around"/>
    </w:pPr>
    <w:r>
      <w:fldChar w:fldCharType="begin"/>
    </w:r>
    <w:r>
      <w:instrText xml:space="preserve"> TITLE   \* MERGEFORMAT </w:instrText>
    </w:r>
    <w:r>
      <w:fldChar w:fldCharType="separate"/>
    </w:r>
    <w:r>
      <w:t>Assessment Requirements for UEEIC0025 Provide solutions to extra-low voltage (ELV) electro-pneumatic control systems and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533FF" w:rsidP="00593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02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82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C3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559"/>
    <w:pPr>
      <w:spacing w:before="360" w:after="60"/>
      <w:outlineLvl w:val="0"/>
    </w:pPr>
    <w:rPr>
      <w:sz w:val="32"/>
    </w:rPr>
  </w:style>
  <w:style w:type="paragraph" w:styleId="Heading2">
    <w:name w:val="heading 2"/>
    <w:basedOn w:val="HeadingBase"/>
    <w:next w:val="BodyText"/>
    <w:link w:val="Heading2Char"/>
    <w:qFormat/>
    <w:rsid w:val="00593559"/>
    <w:pPr>
      <w:keepLines/>
      <w:spacing w:before="240" w:after="120"/>
      <w:outlineLvl w:val="1"/>
    </w:pPr>
    <w:rPr>
      <w:sz w:val="28"/>
      <w:szCs w:val="40"/>
    </w:rPr>
  </w:style>
  <w:style w:type="paragraph" w:styleId="Heading3">
    <w:name w:val="heading 3"/>
    <w:basedOn w:val="HeadingBase"/>
    <w:next w:val="BodyText"/>
    <w:link w:val="Heading3Char"/>
    <w:qFormat/>
    <w:rsid w:val="00593559"/>
    <w:pPr>
      <w:spacing w:before="180" w:after="120"/>
      <w:outlineLvl w:val="2"/>
    </w:pPr>
    <w:rPr>
      <w:spacing w:val="-10"/>
      <w:kern w:val="32"/>
    </w:rPr>
  </w:style>
  <w:style w:type="paragraph" w:styleId="Heading4">
    <w:name w:val="heading 4"/>
    <w:basedOn w:val="HeadingBase"/>
    <w:next w:val="BodyText"/>
    <w:link w:val="Heading4Char"/>
    <w:qFormat/>
    <w:rsid w:val="00593559"/>
    <w:pPr>
      <w:spacing w:before="160" w:after="120"/>
      <w:outlineLvl w:val="3"/>
    </w:pPr>
    <w:rPr>
      <w:sz w:val="22"/>
    </w:rPr>
  </w:style>
  <w:style w:type="paragraph" w:styleId="Heading5">
    <w:name w:val="heading 5"/>
    <w:basedOn w:val="HeadingBase"/>
    <w:next w:val="Normal"/>
    <w:link w:val="Heading5Char"/>
    <w:qFormat/>
    <w:rsid w:val="00593559"/>
    <w:pPr>
      <w:spacing w:before="80"/>
      <w:outlineLvl w:val="4"/>
    </w:pPr>
    <w:rPr>
      <w:color w:val="918585"/>
      <w:sz w:val="20"/>
    </w:rPr>
  </w:style>
  <w:style w:type="paragraph" w:styleId="Heading6">
    <w:name w:val="heading 6"/>
    <w:basedOn w:val="HeadingBase"/>
    <w:next w:val="Normal"/>
    <w:link w:val="Heading6Char"/>
    <w:qFormat/>
    <w:rsid w:val="00593559"/>
    <w:pPr>
      <w:spacing w:before="60"/>
      <w:outlineLvl w:val="5"/>
    </w:pPr>
    <w:rPr>
      <w:color w:val="918585"/>
      <w:sz w:val="20"/>
    </w:rPr>
  </w:style>
  <w:style w:type="paragraph" w:styleId="Heading7">
    <w:name w:val="heading 7"/>
    <w:basedOn w:val="Normal"/>
    <w:next w:val="Normal"/>
    <w:link w:val="Heading7Char"/>
    <w:qFormat/>
    <w:rsid w:val="00593559"/>
    <w:pPr>
      <w:ind w:left="720"/>
      <w:outlineLvl w:val="6"/>
    </w:pPr>
    <w:rPr>
      <w:i/>
    </w:rPr>
  </w:style>
  <w:style w:type="paragraph" w:styleId="Heading8">
    <w:name w:val="heading 8"/>
    <w:basedOn w:val="Normal"/>
    <w:next w:val="Normal"/>
    <w:link w:val="Heading8Char"/>
    <w:qFormat/>
    <w:rsid w:val="00593559"/>
    <w:pPr>
      <w:ind w:left="720"/>
      <w:outlineLvl w:val="7"/>
    </w:pPr>
    <w:rPr>
      <w:i/>
    </w:rPr>
  </w:style>
  <w:style w:type="paragraph" w:styleId="Heading9">
    <w:name w:val="heading 9"/>
    <w:basedOn w:val="Normal"/>
    <w:next w:val="Normal"/>
    <w:link w:val="Heading9Char"/>
    <w:qFormat/>
    <w:rsid w:val="00593559"/>
    <w:pPr>
      <w:ind w:left="720"/>
      <w:outlineLvl w:val="8"/>
    </w:pPr>
    <w:rPr>
      <w:i/>
    </w:rPr>
  </w:style>
  <w:style w:type="character" w:default="1" w:styleId="DefaultParagraphFont">
    <w:name w:val="Default Paragraph Font"/>
    <w:uiPriority w:val="1"/>
    <w:unhideWhenUsed/>
    <w:rsid w:val="0059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559"/>
  </w:style>
  <w:style w:type="character" w:customStyle="1" w:styleId="Heading1Char">
    <w:name w:val="Heading 1 Char"/>
    <w:basedOn w:val="DefaultParagraphFont"/>
    <w:link w:val="Heading1"/>
    <w:rsid w:val="00593559"/>
    <w:rPr>
      <w:rFonts w:ascii="Times New Roman" w:eastAsia="Times New Roman" w:hAnsi="Times New Roman" w:cs="Times New Roman"/>
      <w:b/>
      <w:sz w:val="32"/>
      <w:szCs w:val="20"/>
      <w:lang w:eastAsia="en-US"/>
    </w:rPr>
  </w:style>
  <w:style w:type="paragraph" w:styleId="BodyText">
    <w:name w:val="Body Text"/>
    <w:basedOn w:val="Normal"/>
    <w:link w:val="BodyTextChar"/>
    <w:rsid w:val="00593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559"/>
    <w:rPr>
      <w:rFonts w:ascii="Times New Roman" w:eastAsia="Times New Roman" w:hAnsi="Times New Roman" w:cs="Times New Roman"/>
      <w:sz w:val="24"/>
      <w:lang w:eastAsia="en-US"/>
    </w:rPr>
  </w:style>
  <w:style w:type="paragraph" w:styleId="ListBullet">
    <w:name w:val="List Bullet"/>
    <w:basedOn w:val="List"/>
    <w:rsid w:val="00593559"/>
    <w:pPr>
      <w:numPr>
        <w:numId w:val="13"/>
      </w:numPr>
      <w:tabs>
        <w:tab w:val="clear" w:pos="340"/>
      </w:tabs>
      <w:spacing w:before="40" w:after="40"/>
    </w:pPr>
  </w:style>
  <w:style w:type="paragraph" w:styleId="ListBullet2">
    <w:name w:val="List Bullet 2"/>
    <w:basedOn w:val="List2"/>
    <w:rsid w:val="00593559"/>
    <w:pPr>
      <w:numPr>
        <w:numId w:val="14"/>
      </w:numPr>
      <w:tabs>
        <w:tab w:val="clear" w:pos="680"/>
      </w:tabs>
    </w:pPr>
  </w:style>
  <w:style w:type="paragraph" w:customStyle="1" w:styleId="SuperHeading">
    <w:name w:val="SuperHeading"/>
    <w:basedOn w:val="Normal"/>
    <w:rsid w:val="00593559"/>
    <w:pPr>
      <w:spacing w:before="240" w:after="120"/>
      <w:outlineLvl w:val="0"/>
    </w:pPr>
    <w:rPr>
      <w:rFonts w:ascii="Times New Roman" w:hAnsi="Times New Roman"/>
      <w:b/>
      <w:sz w:val="32"/>
    </w:rPr>
  </w:style>
  <w:style w:type="paragraph" w:customStyle="1" w:styleId="AllowPageBreak">
    <w:name w:val="AllowPageBreak"/>
    <w:rsid w:val="005935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355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3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559"/>
    <w:rPr>
      <w:rFonts w:ascii="Courier New" w:eastAsia="Times New Roman" w:hAnsi="Courier New" w:cs="Times New Roman"/>
      <w:i/>
      <w:szCs w:val="20"/>
      <w:lang w:eastAsia="en-US"/>
    </w:rPr>
  </w:style>
  <w:style w:type="paragraph" w:customStyle="1" w:styleId="HeadingBase">
    <w:name w:val="Heading Base"/>
    <w:rsid w:val="00593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559"/>
    <w:pPr>
      <w:tabs>
        <w:tab w:val="right" w:leader="dot" w:pos="9072"/>
      </w:tabs>
      <w:ind w:left="567"/>
    </w:pPr>
    <w:rPr>
      <w:szCs w:val="22"/>
    </w:rPr>
  </w:style>
  <w:style w:type="paragraph" w:customStyle="1" w:styleId="TOCBase">
    <w:name w:val="TOC Base"/>
    <w:rsid w:val="00593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559"/>
    <w:pPr>
      <w:tabs>
        <w:tab w:val="right" w:leader="dot" w:pos="9072"/>
      </w:tabs>
      <w:spacing w:before="40" w:after="40"/>
      <w:ind w:left="284"/>
    </w:pPr>
    <w:rPr>
      <w:rFonts w:ascii="Times New Roman" w:hAnsi="Times New Roman"/>
    </w:rPr>
  </w:style>
  <w:style w:type="paragraph" w:styleId="TOC1">
    <w:name w:val="toc 1"/>
    <w:basedOn w:val="TOCBase"/>
    <w:next w:val="Normal"/>
    <w:rsid w:val="00593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559"/>
    <w:rPr>
      <w:rFonts w:ascii="Times New Roman" w:eastAsia="Times New Roman" w:hAnsi="Times New Roman" w:cs="Times New Roman"/>
      <w:sz w:val="16"/>
      <w:lang w:eastAsia="en-US"/>
    </w:rPr>
  </w:style>
  <w:style w:type="paragraph" w:styleId="Title">
    <w:name w:val="Title"/>
    <w:basedOn w:val="HeadingBase"/>
    <w:link w:val="TitleChar"/>
    <w:qFormat/>
    <w:rsid w:val="00593559"/>
    <w:pPr>
      <w:spacing w:before="5040"/>
      <w:jc w:val="center"/>
    </w:pPr>
    <w:rPr>
      <w:sz w:val="48"/>
      <w:szCs w:val="72"/>
      <w:lang w:val="en-US"/>
    </w:rPr>
  </w:style>
  <w:style w:type="character" w:customStyle="1" w:styleId="TitleChar">
    <w:name w:val="Title Char"/>
    <w:basedOn w:val="DefaultParagraphFont"/>
    <w:link w:val="Title"/>
    <w:rsid w:val="00593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559"/>
    <w:pPr>
      <w:tabs>
        <w:tab w:val="left" w:pos="3600"/>
        <w:tab w:val="left" w:pos="3958"/>
      </w:tabs>
    </w:pPr>
  </w:style>
  <w:style w:type="paragraph" w:styleId="List">
    <w:name w:val="List"/>
    <w:basedOn w:val="BodyText"/>
    <w:next w:val="BodyText"/>
    <w:rsid w:val="00593559"/>
    <w:pPr>
      <w:tabs>
        <w:tab w:val="left" w:pos="340"/>
      </w:tabs>
      <w:spacing w:before="60" w:after="60"/>
      <w:ind w:left="340" w:hanging="340"/>
    </w:pPr>
  </w:style>
  <w:style w:type="paragraph" w:customStyle="1" w:styleId="Note">
    <w:name w:val="Note"/>
    <w:basedOn w:val="BodyText"/>
    <w:rsid w:val="005935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3559"/>
    <w:rPr>
      <w:b/>
      <w:spacing w:val="0"/>
    </w:rPr>
  </w:style>
  <w:style w:type="paragraph" w:customStyle="1" w:styleId="SuperTitle">
    <w:name w:val="SuperTitle"/>
    <w:basedOn w:val="Title"/>
    <w:rsid w:val="00593559"/>
    <w:pPr>
      <w:framePr w:wrap="auto" w:hAnchor="text" w:y="6049"/>
    </w:pPr>
    <w:rPr>
      <w:color w:val="000000"/>
      <w:sz w:val="40"/>
    </w:rPr>
  </w:style>
  <w:style w:type="paragraph" w:customStyle="1" w:styleId="TOCTitle">
    <w:name w:val="TOCTitle"/>
    <w:basedOn w:val="Heading1"/>
    <w:rsid w:val="00593559"/>
    <w:pPr>
      <w:spacing w:after="240"/>
      <w:jc w:val="center"/>
      <w:outlineLvl w:val="9"/>
    </w:pPr>
    <w:rPr>
      <w:caps/>
    </w:rPr>
  </w:style>
  <w:style w:type="paragraph" w:customStyle="1" w:styleId="Version">
    <w:name w:val="Version"/>
    <w:rsid w:val="00593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559"/>
    <w:pPr>
      <w:keepNext w:val="0"/>
      <w:tabs>
        <w:tab w:val="right" w:pos="4176"/>
      </w:tabs>
      <w:ind w:left="198" w:hanging="198"/>
    </w:pPr>
    <w:rPr>
      <w:rFonts w:ascii="Garamond" w:hAnsi="Garamond"/>
    </w:rPr>
  </w:style>
  <w:style w:type="paragraph" w:styleId="IndexHeading">
    <w:name w:val="index heading"/>
    <w:basedOn w:val="Normal"/>
    <w:next w:val="Index1"/>
    <w:semiHidden/>
    <w:rsid w:val="00593559"/>
    <w:pPr>
      <w:spacing w:before="120" w:after="120"/>
    </w:pPr>
    <w:rPr>
      <w:rFonts w:ascii="Arial" w:hAnsi="Arial"/>
      <w:b/>
      <w:color w:val="918585"/>
      <w:sz w:val="24"/>
    </w:rPr>
  </w:style>
  <w:style w:type="paragraph" w:styleId="Header">
    <w:name w:val="header"/>
    <w:basedOn w:val="Normal"/>
    <w:link w:val="HeaderChar"/>
    <w:rsid w:val="00593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559"/>
    <w:rPr>
      <w:rFonts w:ascii="Times New Roman" w:eastAsia="Times New Roman" w:hAnsi="Times New Roman" w:cs="Times New Roman"/>
      <w:sz w:val="16"/>
      <w:szCs w:val="20"/>
      <w:lang w:val="en-GB" w:eastAsia="en-US"/>
    </w:rPr>
  </w:style>
  <w:style w:type="paragraph" w:customStyle="1" w:styleId="Chapter">
    <w:name w:val="Chapter"/>
    <w:basedOn w:val="Normal"/>
    <w:rsid w:val="00593559"/>
    <w:pPr>
      <w:spacing w:before="240"/>
    </w:pPr>
    <w:rPr>
      <w:rFonts w:ascii="Times New Roman" w:hAnsi="Times New Roman"/>
      <w:smallCaps/>
      <w:spacing w:val="80"/>
      <w:sz w:val="28"/>
    </w:rPr>
  </w:style>
  <w:style w:type="paragraph" w:customStyle="1" w:styleId="InChapter">
    <w:name w:val="InChapter"/>
    <w:basedOn w:val="Heading3"/>
    <w:rsid w:val="00593559"/>
    <w:pPr>
      <w:spacing w:after="240"/>
      <w:outlineLvl w:val="9"/>
    </w:pPr>
    <w:rPr>
      <w:noProof/>
    </w:rPr>
  </w:style>
  <w:style w:type="paragraph" w:styleId="Index2">
    <w:name w:val="index 2"/>
    <w:basedOn w:val="Normal"/>
    <w:next w:val="Normal"/>
    <w:semiHidden/>
    <w:rsid w:val="00593559"/>
    <w:pPr>
      <w:tabs>
        <w:tab w:val="right" w:pos="4176"/>
      </w:tabs>
      <w:ind w:left="568" w:hanging="284"/>
    </w:pPr>
    <w:rPr>
      <w:rFonts w:ascii="Garamond" w:hAnsi="Garamond"/>
    </w:rPr>
  </w:style>
  <w:style w:type="paragraph" w:customStyle="1" w:styleId="Byline">
    <w:name w:val="Byline"/>
    <w:rsid w:val="00593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559"/>
    <w:pPr>
      <w:tabs>
        <w:tab w:val="clear" w:pos="3600"/>
        <w:tab w:val="clear" w:pos="3958"/>
      </w:tabs>
      <w:jc w:val="right"/>
    </w:pPr>
  </w:style>
  <w:style w:type="character" w:styleId="Emphasis">
    <w:name w:val="Emphasis"/>
    <w:basedOn w:val="DefaultParagraphFont"/>
    <w:qFormat/>
    <w:rsid w:val="00593559"/>
    <w:rPr>
      <w:i/>
    </w:rPr>
  </w:style>
  <w:style w:type="paragraph" w:styleId="Caption">
    <w:name w:val="caption"/>
    <w:basedOn w:val="BodyText"/>
    <w:next w:val="Normal"/>
    <w:qFormat/>
    <w:rsid w:val="00593559"/>
    <w:pPr>
      <w:framePr w:w="2268" w:hSpace="181" w:vSpace="181" w:wrap="around" w:vAnchor="text" w:hAnchor="page" w:x="1135" w:y="285" w:anchorLock="1"/>
    </w:pPr>
    <w:rPr>
      <w:i/>
    </w:rPr>
  </w:style>
  <w:style w:type="paragraph" w:customStyle="1" w:styleId="MiniTOCTitle">
    <w:name w:val="MiniTOCTitle"/>
    <w:basedOn w:val="Heading4"/>
    <w:rsid w:val="00593559"/>
    <w:pPr>
      <w:spacing w:before="240"/>
      <w:outlineLvl w:val="9"/>
    </w:pPr>
    <w:rPr>
      <w:noProof/>
      <w:sz w:val="24"/>
    </w:rPr>
  </w:style>
  <w:style w:type="paragraph" w:customStyle="1" w:styleId="MiniTOCItem">
    <w:name w:val="MiniTOCItem"/>
    <w:basedOn w:val="ListBullet"/>
    <w:rsid w:val="00593559"/>
    <w:pPr>
      <w:numPr>
        <w:numId w:val="0"/>
      </w:numPr>
      <w:tabs>
        <w:tab w:val="right" w:leader="dot" w:pos="6521"/>
      </w:tabs>
      <w:spacing w:before="0" w:after="0"/>
    </w:pPr>
  </w:style>
  <w:style w:type="paragraph" w:customStyle="1" w:styleId="TOFTitle">
    <w:name w:val="TOFTitle"/>
    <w:basedOn w:val="TOCTitle"/>
    <w:rsid w:val="00593559"/>
  </w:style>
  <w:style w:type="paragraph" w:styleId="TableofFigures">
    <w:name w:val="table of figures"/>
    <w:basedOn w:val="Normal"/>
    <w:next w:val="Normal"/>
    <w:semiHidden/>
    <w:rsid w:val="00593559"/>
    <w:pPr>
      <w:tabs>
        <w:tab w:val="right" w:leader="dot" w:pos="9072"/>
      </w:tabs>
      <w:ind w:left="970" w:hanging="403"/>
    </w:pPr>
    <w:rPr>
      <w:rFonts w:ascii="Times New Roman" w:hAnsi="Times New Roman"/>
      <w:b/>
    </w:rPr>
  </w:style>
  <w:style w:type="paragraph" w:styleId="ListNumber">
    <w:name w:val="List Number"/>
    <w:basedOn w:val="List"/>
    <w:rsid w:val="00593559"/>
    <w:pPr>
      <w:numPr>
        <w:numId w:val="16"/>
      </w:numPr>
      <w:tabs>
        <w:tab w:val="clear" w:pos="340"/>
      </w:tabs>
    </w:pPr>
  </w:style>
  <w:style w:type="character" w:customStyle="1" w:styleId="WingdingSymbols">
    <w:name w:val="Wingding Symbols"/>
    <w:rsid w:val="00593559"/>
    <w:rPr>
      <w:rFonts w:ascii="Wingdings" w:hAnsi="Wingdings"/>
    </w:rPr>
  </w:style>
  <w:style w:type="paragraph" w:customStyle="1" w:styleId="TableHeading">
    <w:name w:val="Table Heading"/>
    <w:basedOn w:val="HeadingBase"/>
    <w:rsid w:val="00593559"/>
    <w:pPr>
      <w:keepLines/>
      <w:pBdr>
        <w:bottom w:val="single" w:sz="6" w:space="1" w:color="918585"/>
      </w:pBdr>
      <w:spacing w:before="240"/>
    </w:pPr>
  </w:style>
  <w:style w:type="character" w:customStyle="1" w:styleId="HotSpot">
    <w:name w:val="HotSpot"/>
    <w:rsid w:val="00593559"/>
    <w:rPr>
      <w:color w:val="0033CC"/>
      <w:u w:val="none"/>
    </w:rPr>
  </w:style>
  <w:style w:type="paragraph" w:customStyle="1" w:styleId="BodyTextRight">
    <w:name w:val="Body Text Right"/>
    <w:basedOn w:val="BodyText"/>
    <w:rsid w:val="00593559"/>
    <w:pPr>
      <w:spacing w:before="0" w:after="0"/>
      <w:jc w:val="right"/>
    </w:pPr>
  </w:style>
  <w:style w:type="paragraph" w:styleId="Index3">
    <w:name w:val="index 3"/>
    <w:basedOn w:val="ListNumber2"/>
    <w:next w:val="Normal"/>
    <w:semiHidden/>
    <w:rsid w:val="00593559"/>
    <w:pPr>
      <w:numPr>
        <w:numId w:val="0"/>
      </w:numPr>
      <w:tabs>
        <w:tab w:val="right" w:leader="dot" w:pos="4176"/>
      </w:tabs>
    </w:pPr>
  </w:style>
  <w:style w:type="paragraph" w:styleId="ListNumber2">
    <w:name w:val="List Number 2"/>
    <w:basedOn w:val="List2"/>
    <w:rsid w:val="00593559"/>
    <w:pPr>
      <w:numPr>
        <w:numId w:val="11"/>
      </w:numPr>
      <w:tabs>
        <w:tab w:val="clear" w:pos="1060"/>
      </w:tabs>
    </w:pPr>
  </w:style>
  <w:style w:type="paragraph" w:customStyle="1" w:styleId="MarginNote">
    <w:name w:val="Margin Note"/>
    <w:basedOn w:val="BodyText"/>
    <w:rsid w:val="00593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559"/>
    <w:rPr>
      <w:sz w:val="32"/>
    </w:rPr>
  </w:style>
  <w:style w:type="paragraph" w:customStyle="1" w:styleId="HeadingProcedure">
    <w:name w:val="Heading Procedure"/>
    <w:basedOn w:val="HeadingBase"/>
    <w:next w:val="Normal"/>
    <w:rsid w:val="00593559"/>
    <w:pPr>
      <w:tabs>
        <w:tab w:val="left" w:pos="0"/>
      </w:tabs>
      <w:spacing w:before="120" w:after="60"/>
    </w:pPr>
    <w:rPr>
      <w:i/>
      <w:color w:val="918585"/>
      <w:sz w:val="22"/>
    </w:rPr>
  </w:style>
  <w:style w:type="paragraph" w:customStyle="1" w:styleId="TableBodyText">
    <w:name w:val="Table Body Text"/>
    <w:basedOn w:val="BodyText"/>
    <w:rsid w:val="00593559"/>
    <w:pPr>
      <w:spacing w:before="60" w:after="60"/>
    </w:pPr>
  </w:style>
  <w:style w:type="paragraph" w:styleId="ListContinue">
    <w:name w:val="List Continue"/>
    <w:basedOn w:val="List"/>
    <w:rsid w:val="00593559"/>
    <w:pPr>
      <w:ind w:firstLine="0"/>
    </w:pPr>
  </w:style>
  <w:style w:type="paragraph" w:customStyle="1" w:styleId="ListNote">
    <w:name w:val="List Note"/>
    <w:basedOn w:val="List"/>
    <w:rsid w:val="00593559"/>
    <w:pPr>
      <w:pBdr>
        <w:top w:val="single" w:sz="6" w:space="2" w:color="918585"/>
        <w:bottom w:val="single" w:sz="6" w:space="2" w:color="918585"/>
      </w:pBdr>
      <w:tabs>
        <w:tab w:val="left" w:pos="1021"/>
      </w:tabs>
      <w:ind w:firstLine="0"/>
    </w:pPr>
  </w:style>
  <w:style w:type="paragraph" w:customStyle="1" w:styleId="Warning">
    <w:name w:val="Warning"/>
    <w:basedOn w:val="BodyText"/>
    <w:rsid w:val="00593559"/>
    <w:pPr>
      <w:shd w:val="clear" w:color="auto" w:fill="D9D9D9"/>
      <w:tabs>
        <w:tab w:val="left" w:pos="992"/>
      </w:tabs>
      <w:ind w:left="119" w:right="119"/>
    </w:pPr>
    <w:rPr>
      <w:sz w:val="20"/>
    </w:rPr>
  </w:style>
  <w:style w:type="paragraph" w:customStyle="1" w:styleId="MarginIcons">
    <w:name w:val="Margin Icons"/>
    <w:basedOn w:val="BodyText"/>
    <w:rsid w:val="00593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559"/>
    <w:rPr>
      <w:rFonts w:ascii="Courier New" w:hAnsi="Courier New"/>
    </w:rPr>
  </w:style>
  <w:style w:type="paragraph" w:customStyle="1" w:styleId="NoteBullet">
    <w:name w:val="Note Bullet"/>
    <w:basedOn w:val="Note"/>
    <w:rsid w:val="00593559"/>
    <w:pPr>
      <w:tabs>
        <w:tab w:val="clear" w:pos="680"/>
      </w:tabs>
      <w:spacing w:before="60" w:after="60"/>
    </w:pPr>
  </w:style>
  <w:style w:type="paragraph" w:customStyle="1" w:styleId="SubHeading2">
    <w:name w:val="SubHeading2"/>
    <w:basedOn w:val="HeadingBase"/>
    <w:rsid w:val="00593559"/>
    <w:pPr>
      <w:spacing w:before="240" w:after="60"/>
    </w:pPr>
    <w:rPr>
      <w:sz w:val="20"/>
    </w:rPr>
  </w:style>
  <w:style w:type="paragraph" w:customStyle="1" w:styleId="SubHeading1">
    <w:name w:val="SubHeading1"/>
    <w:basedOn w:val="HeadingBase"/>
    <w:rsid w:val="00593559"/>
    <w:pPr>
      <w:spacing w:before="240" w:after="60"/>
    </w:pPr>
    <w:rPr>
      <w:color w:val="918585"/>
      <w:sz w:val="22"/>
    </w:rPr>
  </w:style>
  <w:style w:type="paragraph" w:customStyle="1" w:styleId="SideHeading">
    <w:name w:val="Side Heading"/>
    <w:basedOn w:val="HeadingBase"/>
    <w:rsid w:val="00593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559"/>
    <w:pPr>
      <w:numPr>
        <w:numId w:val="12"/>
      </w:numPr>
    </w:pPr>
  </w:style>
  <w:style w:type="paragraph" w:styleId="PlainText">
    <w:name w:val="Plain Text"/>
    <w:basedOn w:val="Normal"/>
    <w:link w:val="PlainTextChar"/>
    <w:rsid w:val="00593559"/>
    <w:rPr>
      <w:sz w:val="20"/>
    </w:rPr>
  </w:style>
  <w:style w:type="character" w:customStyle="1" w:styleId="PlainTextChar">
    <w:name w:val="Plain Text Char"/>
    <w:basedOn w:val="DefaultParagraphFont"/>
    <w:link w:val="PlainText"/>
    <w:rsid w:val="00593559"/>
    <w:rPr>
      <w:rFonts w:ascii="Courier New" w:eastAsia="Times New Roman" w:hAnsi="Courier New" w:cs="Times New Roman"/>
      <w:sz w:val="20"/>
      <w:szCs w:val="20"/>
      <w:lang w:eastAsia="en-US"/>
    </w:rPr>
  </w:style>
  <w:style w:type="character" w:customStyle="1" w:styleId="MenuOption">
    <w:name w:val="Menu Option"/>
    <w:basedOn w:val="DefaultParagraphFont"/>
    <w:rsid w:val="00593559"/>
    <w:rPr>
      <w:b/>
      <w:smallCaps/>
    </w:rPr>
  </w:style>
  <w:style w:type="paragraph" w:customStyle="1" w:styleId="TableListNumber">
    <w:name w:val="Table List Number"/>
    <w:basedOn w:val="ListNumber"/>
    <w:rsid w:val="00593559"/>
    <w:pPr>
      <w:numPr>
        <w:numId w:val="0"/>
      </w:numPr>
    </w:pPr>
  </w:style>
  <w:style w:type="paragraph" w:styleId="TOC4">
    <w:name w:val="toc 4"/>
    <w:basedOn w:val="TOCBase"/>
    <w:next w:val="Normal"/>
    <w:semiHidden/>
    <w:rsid w:val="00593559"/>
    <w:pPr>
      <w:tabs>
        <w:tab w:val="right" w:leader="dot" w:pos="9071"/>
      </w:tabs>
      <w:ind w:left="1701"/>
    </w:pPr>
  </w:style>
  <w:style w:type="paragraph" w:customStyle="1" w:styleId="ListAlpha">
    <w:name w:val="List Alpha"/>
    <w:basedOn w:val="List"/>
    <w:rsid w:val="00593559"/>
    <w:pPr>
      <w:numPr>
        <w:numId w:val="10"/>
      </w:numPr>
    </w:pPr>
  </w:style>
  <w:style w:type="paragraph" w:customStyle="1" w:styleId="ListAlpha2">
    <w:name w:val="List Alpha 2"/>
    <w:basedOn w:val="List2"/>
    <w:rsid w:val="00593559"/>
    <w:pPr>
      <w:numPr>
        <w:numId w:val="9"/>
      </w:numPr>
    </w:pPr>
  </w:style>
  <w:style w:type="paragraph" w:styleId="List2">
    <w:name w:val="List 2"/>
    <w:basedOn w:val="BodyText"/>
    <w:rsid w:val="00593559"/>
    <w:pPr>
      <w:tabs>
        <w:tab w:val="left" w:pos="680"/>
      </w:tabs>
      <w:spacing w:before="60" w:after="60"/>
      <w:ind w:left="680" w:hanging="340"/>
    </w:pPr>
  </w:style>
  <w:style w:type="paragraph" w:styleId="List3">
    <w:name w:val="List 3"/>
    <w:basedOn w:val="BodyText"/>
    <w:rsid w:val="00593559"/>
    <w:pPr>
      <w:tabs>
        <w:tab w:val="left" w:pos="1021"/>
      </w:tabs>
      <w:spacing w:before="60" w:after="60"/>
      <w:ind w:left="1020" w:hanging="340"/>
    </w:pPr>
  </w:style>
  <w:style w:type="paragraph" w:styleId="List4">
    <w:name w:val="List 4"/>
    <w:basedOn w:val="BodyText"/>
    <w:rsid w:val="00593559"/>
    <w:pPr>
      <w:tabs>
        <w:tab w:val="left" w:pos="1361"/>
      </w:tabs>
      <w:spacing w:before="60" w:after="60"/>
      <w:ind w:left="1361" w:hanging="340"/>
    </w:pPr>
  </w:style>
  <w:style w:type="paragraph" w:styleId="List5">
    <w:name w:val="List 5"/>
    <w:basedOn w:val="BodyText"/>
    <w:rsid w:val="00593559"/>
    <w:pPr>
      <w:tabs>
        <w:tab w:val="left" w:pos="1701"/>
      </w:tabs>
      <w:spacing w:before="60" w:after="60"/>
      <w:ind w:left="1701" w:hanging="340"/>
    </w:pPr>
  </w:style>
  <w:style w:type="paragraph" w:styleId="ListBullet4">
    <w:name w:val="List Bullet 4"/>
    <w:basedOn w:val="List4"/>
    <w:rsid w:val="00593559"/>
    <w:pPr>
      <w:numPr>
        <w:numId w:val="4"/>
      </w:numPr>
      <w:tabs>
        <w:tab w:val="clear" w:pos="1361"/>
      </w:tabs>
    </w:pPr>
  </w:style>
  <w:style w:type="paragraph" w:styleId="ListBullet5">
    <w:name w:val="List Bullet 5"/>
    <w:basedOn w:val="List5"/>
    <w:rsid w:val="00593559"/>
    <w:pPr>
      <w:numPr>
        <w:numId w:val="5"/>
      </w:numPr>
    </w:pPr>
  </w:style>
  <w:style w:type="paragraph" w:styleId="ListContinue2">
    <w:name w:val="List Continue 2"/>
    <w:basedOn w:val="List2"/>
    <w:rsid w:val="00593559"/>
    <w:pPr>
      <w:ind w:firstLine="0"/>
    </w:pPr>
  </w:style>
  <w:style w:type="paragraph" w:styleId="ListContinue3">
    <w:name w:val="List Continue 3"/>
    <w:basedOn w:val="List3"/>
    <w:rsid w:val="00593559"/>
    <w:pPr>
      <w:ind w:left="1021" w:firstLine="0"/>
    </w:pPr>
  </w:style>
  <w:style w:type="paragraph" w:styleId="ListContinue4">
    <w:name w:val="List Continue 4"/>
    <w:basedOn w:val="List4"/>
    <w:rsid w:val="00593559"/>
    <w:pPr>
      <w:ind w:firstLine="0"/>
    </w:pPr>
  </w:style>
  <w:style w:type="paragraph" w:styleId="ListContinue5">
    <w:name w:val="List Continue 5"/>
    <w:basedOn w:val="List5"/>
    <w:rsid w:val="00593559"/>
    <w:pPr>
      <w:ind w:firstLine="0"/>
    </w:pPr>
  </w:style>
  <w:style w:type="paragraph" w:styleId="ListNumber3">
    <w:name w:val="List Number 3"/>
    <w:basedOn w:val="List3"/>
    <w:rsid w:val="00593559"/>
    <w:pPr>
      <w:numPr>
        <w:numId w:val="6"/>
      </w:numPr>
    </w:pPr>
  </w:style>
  <w:style w:type="paragraph" w:styleId="ListNumber4">
    <w:name w:val="List Number 4"/>
    <w:basedOn w:val="List4"/>
    <w:rsid w:val="00593559"/>
    <w:pPr>
      <w:numPr>
        <w:numId w:val="7"/>
      </w:numPr>
    </w:pPr>
  </w:style>
  <w:style w:type="paragraph" w:styleId="ListNumber5">
    <w:name w:val="List Number 5"/>
    <w:basedOn w:val="List5"/>
    <w:rsid w:val="00593559"/>
    <w:pPr>
      <w:numPr>
        <w:numId w:val="8"/>
      </w:numPr>
    </w:pPr>
  </w:style>
  <w:style w:type="paragraph" w:styleId="BlockText">
    <w:name w:val="Block Text"/>
    <w:basedOn w:val="Normal"/>
    <w:rsid w:val="00593559"/>
    <w:pPr>
      <w:spacing w:after="120"/>
      <w:ind w:left="1440" w:right="1440"/>
    </w:pPr>
  </w:style>
  <w:style w:type="character" w:customStyle="1" w:styleId="Subscript">
    <w:name w:val="Subscript"/>
    <w:basedOn w:val="DefaultParagraphFont"/>
    <w:rsid w:val="00593559"/>
    <w:rPr>
      <w:sz w:val="16"/>
      <w:vertAlign w:val="subscript"/>
    </w:rPr>
  </w:style>
  <w:style w:type="character" w:customStyle="1" w:styleId="Superscript">
    <w:name w:val="Superscript"/>
    <w:basedOn w:val="DefaultParagraphFont"/>
    <w:rsid w:val="00593559"/>
    <w:rPr>
      <w:sz w:val="16"/>
      <w:vertAlign w:val="superscript"/>
    </w:rPr>
  </w:style>
  <w:style w:type="character" w:customStyle="1" w:styleId="Symbols">
    <w:name w:val="Symbols"/>
    <w:basedOn w:val="DefaultParagraphFont"/>
    <w:rsid w:val="00593559"/>
    <w:rPr>
      <w:rFonts w:ascii="Symbol" w:hAnsi="Symbol"/>
    </w:rPr>
  </w:style>
  <w:style w:type="character" w:customStyle="1" w:styleId="MenuOptions">
    <w:name w:val="Menu Options"/>
    <w:basedOn w:val="DefaultParagraphFont"/>
    <w:rsid w:val="00593559"/>
    <w:rPr>
      <w:rFonts w:ascii="Arial Narrow" w:hAnsi="Arial Narrow"/>
      <w:smallCaps/>
    </w:rPr>
  </w:style>
  <w:style w:type="character" w:customStyle="1" w:styleId="Buttons">
    <w:name w:val="Buttons"/>
    <w:basedOn w:val="DefaultParagraphFont"/>
    <w:rsid w:val="00593559"/>
    <w:rPr>
      <w:b/>
    </w:rPr>
  </w:style>
  <w:style w:type="character" w:customStyle="1" w:styleId="Underlined">
    <w:name w:val="Underlined"/>
    <w:basedOn w:val="DefaultParagraphFont"/>
    <w:rsid w:val="00593559"/>
    <w:rPr>
      <w:u w:val="single"/>
    </w:rPr>
  </w:style>
  <w:style w:type="paragraph" w:customStyle="1" w:styleId="TableBodyTextRight">
    <w:name w:val="Table Body Text Right"/>
    <w:basedOn w:val="TableBodyText"/>
    <w:rsid w:val="00593559"/>
    <w:pPr>
      <w:widowControl w:val="0"/>
      <w:autoSpaceDE w:val="0"/>
      <w:autoSpaceDN w:val="0"/>
      <w:adjustRightInd w:val="0"/>
      <w:jc w:val="right"/>
    </w:pPr>
    <w:rPr>
      <w:rFonts w:cs="Arial"/>
      <w:szCs w:val="18"/>
    </w:rPr>
  </w:style>
  <w:style w:type="paragraph" w:customStyle="1" w:styleId="CopyrightText">
    <w:name w:val="Copyright Text"/>
    <w:basedOn w:val="BodyText"/>
    <w:rsid w:val="00593559"/>
    <w:rPr>
      <w:sz w:val="18"/>
    </w:rPr>
  </w:style>
  <w:style w:type="paragraph" w:customStyle="1" w:styleId="BodySmallRight">
    <w:name w:val="Body Small Right"/>
    <w:basedOn w:val="BodyTextRight"/>
    <w:rsid w:val="00593559"/>
    <w:rPr>
      <w:sz w:val="18"/>
      <w:szCs w:val="18"/>
    </w:rPr>
  </w:style>
  <w:style w:type="paragraph" w:customStyle="1" w:styleId="MarginEdition">
    <w:name w:val="Margin Edition"/>
    <w:basedOn w:val="MarginNote"/>
    <w:rsid w:val="00593559"/>
    <w:pPr>
      <w:spacing w:before="0" w:after="0"/>
    </w:pPr>
    <w:rPr>
      <w:rFonts w:ascii="Times New Roman" w:hAnsi="Times New Roman"/>
      <w:color w:val="999999"/>
    </w:rPr>
  </w:style>
  <w:style w:type="paragraph" w:customStyle="1" w:styleId="Spacer">
    <w:name w:val="Spacer"/>
    <w:basedOn w:val="Normal"/>
    <w:rsid w:val="00593559"/>
    <w:rPr>
      <w:sz w:val="2"/>
      <w:szCs w:val="2"/>
    </w:rPr>
  </w:style>
  <w:style w:type="character" w:customStyle="1" w:styleId="Small">
    <w:name w:val="Small"/>
    <w:basedOn w:val="DefaultParagraphFont"/>
    <w:rsid w:val="00593559"/>
    <w:rPr>
      <w:sz w:val="16"/>
    </w:rPr>
  </w:style>
  <w:style w:type="paragraph" w:customStyle="1" w:styleId="WideTable">
    <w:name w:val="Wide Table"/>
    <w:basedOn w:val="Normal"/>
    <w:rsid w:val="00593559"/>
    <w:pPr>
      <w:ind w:left="-1418"/>
    </w:pPr>
    <w:rPr>
      <w:sz w:val="2"/>
      <w:szCs w:val="2"/>
    </w:rPr>
  </w:style>
  <w:style w:type="character" w:styleId="PageNumber">
    <w:name w:val="page number"/>
    <w:basedOn w:val="DefaultParagraphFont"/>
    <w:rsid w:val="00593559"/>
  </w:style>
  <w:style w:type="paragraph" w:styleId="Quote">
    <w:name w:val="Quote"/>
    <w:basedOn w:val="Heading1"/>
    <w:link w:val="QuoteChar"/>
    <w:qFormat/>
    <w:rsid w:val="00593559"/>
    <w:rPr>
      <w:b w:val="0"/>
      <w:sz w:val="72"/>
      <w:szCs w:val="72"/>
      <w:lang w:val="en-NZ"/>
    </w:rPr>
  </w:style>
  <w:style w:type="character" w:customStyle="1" w:styleId="QuoteChar">
    <w:name w:val="Quote Char"/>
    <w:basedOn w:val="DefaultParagraphFont"/>
    <w:link w:val="Quote"/>
    <w:rsid w:val="00593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559"/>
    <w:pPr>
      <w:pageBreakBefore/>
    </w:pPr>
  </w:style>
  <w:style w:type="paragraph" w:customStyle="1" w:styleId="Border">
    <w:name w:val="Border"/>
    <w:basedOn w:val="Normal"/>
    <w:qFormat/>
    <w:rsid w:val="00593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559"/>
    <w:rPr>
      <w:b/>
      <w:bCs/>
      <w:i/>
      <w:iCs/>
      <w:color w:val="auto"/>
    </w:rPr>
  </w:style>
  <w:style w:type="paragraph" w:styleId="IntenseQuote">
    <w:name w:val="Intense Quote"/>
    <w:basedOn w:val="Normal"/>
    <w:next w:val="Normal"/>
    <w:link w:val="IntenseQuoteChar"/>
    <w:uiPriority w:val="30"/>
    <w:qFormat/>
    <w:rsid w:val="00593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559"/>
    <w:rPr>
      <w:smallCaps/>
      <w:color w:val="auto"/>
      <w:u w:val="single"/>
    </w:rPr>
  </w:style>
  <w:style w:type="character" w:styleId="IntenseReference">
    <w:name w:val="Intense Reference"/>
    <w:basedOn w:val="DefaultParagraphFont"/>
    <w:uiPriority w:val="32"/>
    <w:qFormat/>
    <w:rsid w:val="00593559"/>
    <w:rPr>
      <w:b/>
      <w:bCs/>
      <w:smallCaps/>
      <w:color w:val="auto"/>
      <w:spacing w:val="5"/>
      <w:u w:val="single"/>
    </w:rPr>
  </w:style>
  <w:style w:type="paragraph" w:customStyle="1" w:styleId="2ColumnHeading">
    <w:name w:val="2Column Heading"/>
    <w:basedOn w:val="BodyText"/>
    <w:qFormat/>
    <w:rsid w:val="00593559"/>
    <w:pPr>
      <w:spacing w:after="60"/>
      <w:ind w:left="-2268"/>
    </w:pPr>
    <w:rPr>
      <w:b/>
    </w:rPr>
  </w:style>
  <w:style w:type="paragraph" w:customStyle="1" w:styleId="Heading1TOC">
    <w:name w:val="Heading1 TOC"/>
    <w:basedOn w:val="Normal"/>
    <w:qFormat/>
    <w:rsid w:val="00593559"/>
    <w:pPr>
      <w:spacing w:before="240" w:after="120"/>
    </w:pPr>
    <w:rPr>
      <w:rFonts w:ascii="Times New Roman" w:hAnsi="Times New Roman"/>
      <w:b/>
      <w:sz w:val="32"/>
    </w:rPr>
  </w:style>
  <w:style w:type="paragraph" w:customStyle="1" w:styleId="Heading2TOC">
    <w:name w:val="Heading2 TOC"/>
    <w:basedOn w:val="Normal"/>
    <w:qFormat/>
    <w:rsid w:val="00593559"/>
    <w:pPr>
      <w:spacing w:before="240" w:after="60"/>
    </w:pPr>
    <w:rPr>
      <w:rFonts w:ascii="Times New Roman" w:hAnsi="Times New Roman"/>
      <w:b/>
      <w:sz w:val="28"/>
    </w:rPr>
  </w:style>
  <w:style w:type="character" w:customStyle="1" w:styleId="Underline">
    <w:name w:val="Underline"/>
    <w:basedOn w:val="DefaultParagraphFont"/>
    <w:qFormat/>
    <w:rsid w:val="00593559"/>
    <w:rPr>
      <w:u w:val="single"/>
    </w:rPr>
  </w:style>
  <w:style w:type="character" w:customStyle="1" w:styleId="BoldandItalics">
    <w:name w:val="Bold and Italics"/>
    <w:qFormat/>
    <w:rsid w:val="00593559"/>
    <w:rPr>
      <w:b/>
      <w:i/>
      <w:u w:val="none"/>
    </w:rPr>
  </w:style>
  <w:style w:type="paragraph" w:styleId="BalloonText">
    <w:name w:val="Balloon Text"/>
    <w:basedOn w:val="Normal"/>
    <w:link w:val="BalloonTextChar"/>
    <w:rsid w:val="00593559"/>
    <w:rPr>
      <w:rFonts w:ascii="Tahoma" w:hAnsi="Tahoma" w:cs="Tahoma"/>
      <w:sz w:val="16"/>
      <w:szCs w:val="16"/>
    </w:rPr>
  </w:style>
  <w:style w:type="character" w:customStyle="1" w:styleId="BalloonTextChar">
    <w:name w:val="Balloon Text Char"/>
    <w:basedOn w:val="DefaultParagraphFont"/>
    <w:link w:val="BalloonText"/>
    <w:rsid w:val="00593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559"/>
    <w:rPr>
      <w:b/>
      <w:color w:val="660033"/>
      <w:spacing w:val="0"/>
    </w:rPr>
  </w:style>
  <w:style w:type="paragraph" w:customStyle="1" w:styleId="Nameditemlist">
    <w:name w:val="Named item list"/>
    <w:basedOn w:val="BodyText"/>
    <w:qFormat/>
    <w:rsid w:val="00593559"/>
    <w:pPr>
      <w:tabs>
        <w:tab w:val="left" w:pos="2835"/>
      </w:tabs>
      <w:ind w:left="2835" w:hanging="2835"/>
    </w:pPr>
  </w:style>
  <w:style w:type="paragraph" w:customStyle="1" w:styleId="BodyTextnopadding">
    <w:name w:val="Body Text no padding"/>
    <w:basedOn w:val="BodyText"/>
    <w:qFormat/>
    <w:rsid w:val="00593559"/>
    <w:pPr>
      <w:spacing w:before="0" w:after="0"/>
    </w:pPr>
  </w:style>
  <w:style w:type="paragraph" w:customStyle="1" w:styleId="BodyTextBold">
    <w:name w:val="Body Text Bold"/>
    <w:basedOn w:val="BodyText"/>
    <w:qFormat/>
    <w:rsid w:val="00593559"/>
    <w:rPr>
      <w:b/>
    </w:rPr>
  </w:style>
  <w:style w:type="character" w:styleId="Hyperlink">
    <w:name w:val="Hyperlink"/>
    <w:basedOn w:val="DefaultParagraphFont"/>
    <w:uiPriority w:val="99"/>
    <w:unhideWhenUsed/>
    <w:rsid w:val="00B53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4341</Characters>
  <Application>Microsoft Office Word</Application>
  <DocSecurity>0</DocSecurity>
  <Lines>105</Lines>
  <Paragraphs>77</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UEEIC0025 Provide solutions to extra-low voltage (ELV) electro-pneumatic control systems and drives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