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B17" w:rsidP="007D7B17">
      <w:pPr>
        <w:pStyle w:val="Title"/>
      </w:pPr>
      <w:r>
        <w:fldChar w:fldCharType="begin"/>
      </w:r>
      <w:r>
        <w:instrText xml:space="preserve"> TITLE   \* MERGEFORMAT </w:instrText>
      </w:r>
      <w:r>
        <w:fldChar w:fldCharType="separate"/>
      </w:r>
      <w:r>
        <w:t>UEEIC0015 Develop, enter and verify word and analogue control programs for programmable logic controllers</w:t>
      </w:r>
      <w:r>
        <w:fldChar w:fldCharType="end"/>
      </w:r>
    </w:p>
    <w:p w:rsidR="007D7B17" w:rsidP="007D7B17">
      <w:pPr>
        <w:pStyle w:val="Version"/>
        <w:sectPr w:rsidSect="00F061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1CF" w:rsidP="00F061CF">
      <w:pPr>
        <w:pStyle w:val="SuperHeading"/>
      </w:pPr>
      <w:r w:rsidRPr="00F061CF">
        <w:t>UEEIC0015 Develop, enter and verify word and analogue control programs for programmable logic controllers</w:t>
      </w:r>
    </w:p>
    <w:p w:rsidR="00000000" w:rsidRPr="00F061CF" w:rsidP="00F061CF">
      <w:pPr>
        <w:pStyle w:val="Heading1"/>
      </w:pPr>
      <w:bookmarkStart w:id="1" w:name="O_1082306"/>
      <w:bookmarkEnd w:id="1"/>
      <w:r w:rsidRPr="00F061CF">
        <w:t>Modification History</w:t>
      </w:r>
    </w:p>
    <w:tbl>
      <w:tblPr>
        <w:tblW w:w="9497" w:type="dxa"/>
        <w:tblLayout w:type="fixed"/>
        <w:tblCellMar>
          <w:left w:w="62" w:type="dxa"/>
          <w:right w:w="62" w:type="dxa"/>
        </w:tblCellMar>
        <w:tblLook w:val="0000"/>
      </w:tblPr>
      <w:tblGrid>
        <w:gridCol w:w="9497"/>
      </w:tblGrid>
      <w:tr w:rsidTr="00F061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t>Release 1. This is the first release of this unit of competency in the UEE Electrotechnology Training Package.</w:t>
            </w:r>
          </w:p>
        </w:tc>
      </w:tr>
    </w:tbl>
    <w:p w:rsidR="00000000" w:rsidRPr="00F061CF" w:rsidP="00F061CF">
      <w:pPr>
        <w:pStyle w:val="NoPaddingFontSize1"/>
      </w:pPr>
    </w:p>
    <w:p w:rsidR="00000000" w:rsidRPr="00F061CF" w:rsidP="00F061CF">
      <w:pPr>
        <w:pStyle w:val="AllowPageBreak"/>
      </w:pPr>
    </w:p>
    <w:p w:rsidR="00000000" w:rsidRPr="00F061CF" w:rsidP="00F061CF">
      <w:pPr>
        <w:pStyle w:val="Heading1"/>
      </w:pPr>
      <w:bookmarkStart w:id="2" w:name="O_1082307"/>
      <w:bookmarkEnd w:id="2"/>
      <w:r w:rsidRPr="00F061CF">
        <w:t>Application</w:t>
      </w:r>
    </w:p>
    <w:tbl>
      <w:tblPr>
        <w:tblW w:w="9497" w:type="dxa"/>
        <w:tblLayout w:type="fixed"/>
        <w:tblCellMar>
          <w:left w:w="62" w:type="dxa"/>
          <w:right w:w="62" w:type="dxa"/>
        </w:tblCellMar>
        <w:tblLook w:val="0000"/>
      </w:tblPr>
      <w:tblGrid>
        <w:gridCol w:w="9497"/>
      </w:tblGrid>
      <w:tr w:rsidTr="00F061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t>This unit involves the skills and knowledge required to develop, enter and verify word/text and analogue control programs for programmable logic controllers (PLCs).</w:t>
            </w:r>
          </w:p>
          <w:p w:rsidR="00000000" w:rsidRPr="00F061CF" w:rsidP="00F061CF">
            <w:pPr>
              <w:pStyle w:val="BodyText"/>
            </w:pPr>
            <w:r w:rsidRPr="00F061CF">
              <w:t>It includes identifying, developing and entering industri</w:t>
            </w:r>
            <w:r w:rsidRPr="00F061CF">
              <w:t xml:space="preserve">al control system programs, as well as monitoring, verifying and documenting programming activities. It also includes installing and testing programs for an industrial system requiring advanced control functions using structure logic and acceptable design </w:t>
            </w:r>
            <w:r w:rsidRPr="00F061CF">
              <w:t>techniques.</w:t>
            </w:r>
          </w:p>
          <w:p w:rsidR="00000000" w:rsidRPr="00F061CF" w:rsidP="00F061CF">
            <w:pPr>
              <w:pStyle w:val="BodyText"/>
            </w:pPr>
            <w:r w:rsidRPr="00F061CF">
              <w:t>No licensing, legislative or certification requirements apply to this unit at the time of publication.</w:t>
            </w:r>
          </w:p>
        </w:tc>
      </w:tr>
    </w:tbl>
    <w:p w:rsidR="00000000" w:rsidRPr="00F061CF" w:rsidP="00F061CF">
      <w:pPr>
        <w:pStyle w:val="NoPaddingFontSize1"/>
      </w:pPr>
    </w:p>
    <w:p w:rsidR="00000000" w:rsidRPr="00F061CF" w:rsidP="00F061CF">
      <w:pPr>
        <w:pStyle w:val="AllowPageBreak"/>
      </w:pPr>
    </w:p>
    <w:p w:rsidR="00000000" w:rsidRPr="00F061CF" w:rsidP="00F061CF">
      <w:pPr>
        <w:pStyle w:val="Heading1"/>
      </w:pPr>
      <w:bookmarkStart w:id="3" w:name="O_1082308"/>
      <w:bookmarkEnd w:id="3"/>
      <w:r w:rsidRPr="00F061CF">
        <w:t>Pre-requisite Unit</w:t>
      </w:r>
    </w:p>
    <w:tbl>
      <w:tblPr>
        <w:tblW w:w="9497" w:type="dxa"/>
        <w:tblLayout w:type="fixed"/>
        <w:tblCellMar>
          <w:left w:w="62" w:type="dxa"/>
          <w:right w:w="62" w:type="dxa"/>
        </w:tblCellMar>
        <w:tblLook w:val="0000"/>
      </w:tblPr>
      <w:tblGrid>
        <w:gridCol w:w="9497"/>
      </w:tblGrid>
      <w:tr w:rsidTr="00F061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t>UEECD0007 Apply work health and safety regulations, codes and practices in the workplace</w:t>
            </w:r>
          </w:p>
          <w:p w:rsidR="00000000" w:rsidRPr="00F061CF" w:rsidP="00F061CF">
            <w:pPr>
              <w:pStyle w:val="BodyText"/>
            </w:pPr>
            <w:r w:rsidRPr="00F061CF">
              <w:t>UEEIC0013 De</w:t>
            </w:r>
            <w:r w:rsidRPr="00F061CF">
              <w:t>velop, enter and verify discrete control programs for programmable controllers</w:t>
            </w:r>
          </w:p>
        </w:tc>
      </w:tr>
    </w:tbl>
    <w:p w:rsidR="00000000" w:rsidRPr="00F061CF" w:rsidP="00F061CF">
      <w:pPr>
        <w:pStyle w:val="NoPaddingFontSize1"/>
      </w:pPr>
    </w:p>
    <w:p w:rsidR="00000000" w:rsidRPr="00F061CF" w:rsidP="00F061CF">
      <w:pPr>
        <w:pStyle w:val="AllowPageBreak"/>
      </w:pPr>
    </w:p>
    <w:p w:rsidR="00000000" w:rsidRPr="00F061CF" w:rsidP="00F061CF">
      <w:pPr>
        <w:pStyle w:val="Heading1"/>
      </w:pPr>
      <w:bookmarkStart w:id="4" w:name="O_1082310"/>
      <w:bookmarkEnd w:id="4"/>
      <w:r w:rsidRPr="00F061CF">
        <w:t>Competency Field</w:t>
      </w:r>
    </w:p>
    <w:tbl>
      <w:tblPr>
        <w:tblW w:w="9497" w:type="dxa"/>
        <w:tblLayout w:type="fixed"/>
        <w:tblCellMar>
          <w:left w:w="62" w:type="dxa"/>
          <w:right w:w="62" w:type="dxa"/>
        </w:tblCellMar>
        <w:tblLook w:val="0000"/>
      </w:tblPr>
      <w:tblGrid>
        <w:gridCol w:w="9497"/>
      </w:tblGrid>
      <w:tr w:rsidTr="00F061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t>Instrumentation &amp; Control</w:t>
            </w:r>
          </w:p>
        </w:tc>
      </w:tr>
    </w:tbl>
    <w:p w:rsidR="00000000" w:rsidRPr="00F061CF" w:rsidP="00F061CF">
      <w:pPr>
        <w:pStyle w:val="NoPaddingFontSize1"/>
      </w:pPr>
    </w:p>
    <w:p w:rsidR="00000000" w:rsidRPr="00F061CF" w:rsidP="00F061CF">
      <w:pPr>
        <w:pStyle w:val="AllowPageBreak"/>
      </w:pPr>
    </w:p>
    <w:p w:rsidR="00000000" w:rsidRPr="00F061CF" w:rsidP="00F061CF">
      <w:pPr>
        <w:pStyle w:val="Heading1"/>
      </w:pPr>
      <w:bookmarkStart w:id="5" w:name="O_1082311"/>
      <w:bookmarkEnd w:id="5"/>
      <w:r w:rsidRPr="00F061CF">
        <w:t>Unit Sector</w:t>
      </w:r>
    </w:p>
    <w:tbl>
      <w:tblPr>
        <w:tblW w:w="9497" w:type="dxa"/>
        <w:tblLayout w:type="fixed"/>
        <w:tblCellMar>
          <w:left w:w="62" w:type="dxa"/>
          <w:right w:w="62" w:type="dxa"/>
        </w:tblCellMar>
        <w:tblLook w:val="0000"/>
      </w:tblPr>
      <w:tblGrid>
        <w:gridCol w:w="9497"/>
      </w:tblGrid>
      <w:tr w:rsidTr="00F061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t>Electrotechnology</w:t>
            </w:r>
          </w:p>
        </w:tc>
      </w:tr>
    </w:tbl>
    <w:p w:rsidR="00000000" w:rsidRPr="00F061CF" w:rsidP="00F061CF">
      <w:pPr>
        <w:pStyle w:val="NoPaddingFontSize1"/>
      </w:pPr>
    </w:p>
    <w:p w:rsidR="00000000" w:rsidRPr="00F061CF" w:rsidP="00F061CF">
      <w:pPr>
        <w:pStyle w:val="AllowPageBreak"/>
      </w:pPr>
    </w:p>
    <w:p w:rsidR="00000000" w:rsidRPr="00F061CF" w:rsidP="00F061CF">
      <w:pPr>
        <w:pStyle w:val="Heading1"/>
      </w:pPr>
      <w:bookmarkStart w:id="6" w:name="O_1082312"/>
      <w:bookmarkEnd w:id="6"/>
      <w:r w:rsidRPr="00F061C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061C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PERFORMANCE CRITERIA</w:t>
            </w:r>
          </w:p>
        </w:tc>
      </w:tr>
      <w:tr w:rsidTr="00F061C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Performance criteria describe the performance needed to demonstrate achievement of the element.</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rPr>
                <w:rStyle w:val="SpecialBold"/>
              </w:rPr>
              <w:t>Identify</w:t>
            </w:r>
            <w:r w:rsidRPr="00F061CF">
              <w:t xml:space="preserve"> </w:t>
            </w:r>
            <w:r w:rsidRPr="00F061CF">
              <w:rPr>
                <w:rStyle w:val="SpecialBold"/>
              </w:rPr>
              <w:t xml:space="preserve">industrial control system </w:t>
            </w: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 xml:space="preserve">Work health and safety (WHS)/occupational health and safety (OHS) requirements and workplace procedures </w:t>
            </w:r>
            <w:r w:rsidRPr="00F061CF">
              <w:t xml:space="preserve">are identified and applied </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Hazards are identified, risks are assessed and control measures implemented</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Mode of operation of control system is determined from job specifications and consultations with relevant person/s</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Equipment, software and testing devices for work are obtained in accordance with workplace procedures and checked for correct operatio</w:t>
            </w:r>
            <w:r w:rsidRPr="00F061CF">
              <w:t>n and safety</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Installation of programmable controller is checked for compliance with regulations, relevant industry standards and job specifications</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rPr>
                <w:rStyle w:val="SpecialBold"/>
              </w:rPr>
              <w:t>Develop and enter programs for industrial control system</w:t>
            </w: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WHS/OHS risk control measures and pro</w:t>
            </w:r>
            <w:r w:rsidRPr="00F061CF">
              <w:t>cedures for carrying out the work are followed</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Control solutions are developed and documented based on operational mode and using acceptable methods for designing control system containing numeric variables and values</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 xml:space="preserve">Control solution is entered using information technology and appropriate software </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Programming elements are written and used to manipulate word data</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Program control values are assigned using applicable numbering systems and codes</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 xml:space="preserve">Programs are written to read and write analogue signals </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Arithmetic functions are used to scale analogue inputs to a specified input range</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Arithmetic functions are used to un-scale an engineering value to drive an analogue output</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Unplanned situations are responded to in accordance with workplace procedures in a manner that minimises risk to personnel and equipment</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rPr>
                <w:rStyle w:val="SpecialBold"/>
              </w:rPr>
              <w:t>Monitor, verify and document programming activities</w:t>
            </w: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Device operation is tested in accordance with workplace proc</w:t>
            </w:r>
            <w:r w:rsidRPr="00F061CF">
              <w:t>edures and manufacturer specifications</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Programming is tested in accordance with specified control mode requirements</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Operating anomalies are identified and corrected in accordance with workplace procedures</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WHS/OHS work completion risk control measures and procedures are followed</w:t>
            </w:r>
          </w:p>
        </w:tc>
      </w:tr>
      <w:tr w:rsidTr="00F061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1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t>Control system specifications and programs are documented in accordance with workplace procedures</w:t>
            </w:r>
          </w:p>
        </w:tc>
      </w:tr>
    </w:tbl>
    <w:p w:rsidR="00000000" w:rsidRPr="00F061CF" w:rsidP="00F061CF">
      <w:pPr>
        <w:pStyle w:val="NoPaddingFontSize1"/>
      </w:pPr>
    </w:p>
    <w:p w:rsidR="00000000" w:rsidRPr="00F061CF" w:rsidP="00F061CF">
      <w:pPr>
        <w:pStyle w:val="AllowPageBreak"/>
      </w:pPr>
    </w:p>
    <w:p w:rsidR="00000000" w:rsidRPr="00F061CF" w:rsidP="00F061CF">
      <w:pPr>
        <w:pStyle w:val="Heading1"/>
      </w:pPr>
      <w:bookmarkStart w:id="7" w:name="O_1082313"/>
      <w:bookmarkEnd w:id="7"/>
      <w:r w:rsidRPr="00F061CF">
        <w:t>Foundation Skills</w:t>
      </w:r>
    </w:p>
    <w:tbl>
      <w:tblPr>
        <w:tblW w:w="9497" w:type="dxa"/>
        <w:tblLayout w:type="fixed"/>
        <w:tblCellMar>
          <w:left w:w="62" w:type="dxa"/>
          <w:right w:w="62" w:type="dxa"/>
        </w:tblCellMar>
        <w:tblLook w:val="0000"/>
      </w:tblPr>
      <w:tblGrid>
        <w:gridCol w:w="9497"/>
      </w:tblGrid>
      <w:tr w:rsidTr="00F061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t>Foundation skills essential to perform</w:t>
            </w:r>
            <w:r w:rsidRPr="00F061CF">
              <w:t>ance are explicit in the performance criteria of this unit of competency.</w:t>
            </w:r>
          </w:p>
        </w:tc>
      </w:tr>
    </w:tbl>
    <w:p w:rsidR="00000000" w:rsidRPr="00F061CF" w:rsidP="00F061CF">
      <w:pPr>
        <w:pStyle w:val="NoPaddingFontSize1"/>
      </w:pPr>
    </w:p>
    <w:p w:rsidR="00000000" w:rsidRPr="00F061CF" w:rsidP="00F061CF">
      <w:pPr>
        <w:pStyle w:val="AllowPageBreak"/>
      </w:pPr>
    </w:p>
    <w:p w:rsidR="00000000" w:rsidRPr="00F061CF" w:rsidP="00F061CF">
      <w:pPr>
        <w:pStyle w:val="Heading1"/>
      </w:pPr>
      <w:bookmarkStart w:id="8" w:name="O_1082314"/>
      <w:bookmarkEnd w:id="8"/>
      <w:r w:rsidRPr="00F061CF">
        <w:t>Range of Conditions</w:t>
      </w:r>
    </w:p>
    <w:tbl>
      <w:tblPr>
        <w:tblW w:w="9497" w:type="dxa"/>
        <w:tblLayout w:type="fixed"/>
        <w:tblCellMar>
          <w:left w:w="62" w:type="dxa"/>
          <w:right w:w="62" w:type="dxa"/>
        </w:tblCellMar>
        <w:tblLook w:val="0000"/>
      </w:tblPr>
      <w:tblGrid>
        <w:gridCol w:w="4693"/>
        <w:gridCol w:w="4804"/>
      </w:tblGrid>
      <w:tr w:rsidTr="00F061C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t>Range is restricted to essential operating conditions and any other variables essential to the work environment.</w:t>
            </w:r>
          </w:p>
          <w:p w:rsidR="00000000" w:rsidP="00F061CF">
            <w:pPr>
              <w:pStyle w:val="BodyText"/>
              <w:rPr>
                <w:lang w:val="en-NZ"/>
              </w:rPr>
            </w:pPr>
            <w:r w:rsidRPr="00F061CF">
              <w:t>Non-essential conditions may be found in the UEE Electrotechnology Training Package Companion Volume Implementation Guide.</w:t>
            </w:r>
          </w:p>
        </w:tc>
      </w:tr>
      <w:tr w:rsidTr="00F061C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061CF">
            <w:pPr>
              <w:pStyle w:val="BodyText"/>
              <w:rPr>
                <w:lang w:val="en-NZ"/>
              </w:rPr>
            </w:pPr>
            <w:r w:rsidRPr="00F061CF">
              <w:t>Developing, entering and verifying word/text and analogue control programs for PLCs must include at least five of the following:</w:t>
            </w:r>
          </w:p>
        </w:tc>
        <w:tc>
          <w:tcPr>
            <w:tcW w:w="4804" w:type="dxa"/>
            <w:tcBorders>
              <w:top w:val="nil"/>
              <w:left w:val="nil"/>
              <w:bottom w:val="nil"/>
              <w:right w:val="nil"/>
            </w:tcBorders>
            <w:tcMar>
              <w:top w:w="0" w:type="dxa"/>
              <w:left w:w="62" w:type="dxa"/>
              <w:bottom w:w="0" w:type="dxa"/>
              <w:right w:w="62" w:type="dxa"/>
            </w:tcMar>
          </w:tcPr>
          <w:p w:rsidR="00000000" w:rsidRPr="00F061CF" w:rsidP="00F061CF">
            <w:pPr>
              <w:pStyle w:val="ListBullet"/>
            </w:pPr>
            <w:r w:rsidRPr="00F061CF">
              <w:t>h</w:t>
            </w:r>
            <w:r w:rsidRPr="00F061CF">
              <w:t>ardware configuration</w:t>
            </w:r>
          </w:p>
          <w:p w:rsidR="00000000" w:rsidRPr="00F061CF" w:rsidP="00F061CF">
            <w:pPr>
              <w:pStyle w:val="ListBullet"/>
            </w:pPr>
            <w:r w:rsidRPr="00F061CF">
              <w:t>software configuration</w:t>
            </w:r>
          </w:p>
          <w:p w:rsidR="00000000" w:rsidRPr="00F061CF" w:rsidP="00F061CF">
            <w:pPr>
              <w:pStyle w:val="ListBullet"/>
            </w:pPr>
            <w:r w:rsidRPr="00F061CF">
              <w:t>number systems</w:t>
            </w:r>
          </w:p>
          <w:p w:rsidR="00000000" w:rsidRPr="00F061CF" w:rsidP="00F061CF">
            <w:pPr>
              <w:pStyle w:val="ListBullet"/>
            </w:pPr>
            <w:r w:rsidRPr="00F061CF">
              <w:t>converting between systems</w:t>
            </w:r>
          </w:p>
          <w:p w:rsidR="00000000" w:rsidRPr="00F061CF" w:rsidP="00F061CF">
            <w:pPr>
              <w:pStyle w:val="ListBullet"/>
            </w:pPr>
            <w:r w:rsidRPr="00F061CF">
              <w:t>basic diagnostics</w:t>
            </w:r>
          </w:p>
          <w:p w:rsidR="00000000" w:rsidRPr="00F061CF" w:rsidP="00F061CF">
            <w:pPr>
              <w:pStyle w:val="ListBullet"/>
            </w:pPr>
            <w:r w:rsidRPr="00F061CF">
              <w:t>binary word structure</w:t>
            </w:r>
          </w:p>
          <w:p w:rsidR="00000000" w:rsidRPr="00F061CF" w:rsidP="00F061CF">
            <w:pPr>
              <w:pStyle w:val="ListBullet"/>
            </w:pPr>
            <w:r w:rsidRPr="00F061CF">
              <w:t>integer (INT), double integer (DINT) and REAL arithmetic operations</w:t>
            </w:r>
          </w:p>
          <w:p w:rsidR="00000000" w:rsidRPr="00F061CF" w:rsidP="00F061CF">
            <w:pPr>
              <w:pStyle w:val="ListBullet"/>
            </w:pPr>
            <w:r w:rsidRPr="00F061CF">
              <w:t>scaling and un-scaling engineering units</w:t>
            </w:r>
          </w:p>
        </w:tc>
      </w:tr>
    </w:tbl>
    <w:p w:rsidR="00000000" w:rsidRPr="00F061CF" w:rsidP="00F061CF">
      <w:pPr>
        <w:pStyle w:val="NoPaddingFontSize1"/>
      </w:pPr>
    </w:p>
    <w:p w:rsidR="00000000" w:rsidRPr="00F061CF" w:rsidP="00F061CF">
      <w:pPr>
        <w:pStyle w:val="AllowPageBreak"/>
      </w:pPr>
    </w:p>
    <w:p w:rsidR="00000000" w:rsidRPr="00F061CF" w:rsidP="00F061CF">
      <w:pPr>
        <w:pStyle w:val="Heading1"/>
      </w:pPr>
      <w:bookmarkStart w:id="9" w:name="O_1082315"/>
      <w:bookmarkEnd w:id="9"/>
      <w:r w:rsidRPr="00F061CF">
        <w:t>Unit Mapping Information</w:t>
      </w:r>
    </w:p>
    <w:tbl>
      <w:tblPr>
        <w:tblW w:w="9497" w:type="dxa"/>
        <w:tblLayout w:type="fixed"/>
        <w:tblCellMar>
          <w:left w:w="62" w:type="dxa"/>
          <w:right w:w="62" w:type="dxa"/>
        </w:tblCellMar>
        <w:tblLook w:val="0000"/>
      </w:tblPr>
      <w:tblGrid>
        <w:gridCol w:w="9497"/>
      </w:tblGrid>
      <w:tr w:rsidTr="00F061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1CF" w:rsidP="00F061CF">
            <w:pPr>
              <w:pStyle w:val="BodyText"/>
            </w:pPr>
            <w:r w:rsidRPr="00F061CF">
              <w:t>This unit replaces and is equivalent to UEENEEI151A Develop, enter and verify word and analogue control programs for programmable logic controllers.</w:t>
            </w:r>
          </w:p>
        </w:tc>
      </w:tr>
    </w:tbl>
    <w:p w:rsidR="00000000" w:rsidRPr="00F061CF" w:rsidP="00F061CF">
      <w:pPr>
        <w:pStyle w:val="NoPaddingFontSize1"/>
      </w:pPr>
    </w:p>
    <w:p w:rsidR="00000000" w:rsidRPr="00F061CF" w:rsidP="00F061CF">
      <w:pPr>
        <w:pStyle w:val="AllowPageBreak"/>
      </w:pPr>
    </w:p>
    <w:p w:rsidR="00000000" w:rsidRPr="00F061CF" w:rsidP="00F061CF">
      <w:pPr>
        <w:pStyle w:val="Heading1"/>
      </w:pPr>
      <w:bookmarkStart w:id="10" w:name="O_1082322"/>
      <w:bookmarkEnd w:id="10"/>
      <w:r w:rsidRPr="00F061CF">
        <w:t>Links</w:t>
      </w:r>
    </w:p>
    <w:p w:rsidR="00000000" w:rsidRPr="00F061CF" w:rsidP="007D7B17">
      <w:pPr>
        <w:pStyle w:val="BodyText"/>
      </w:pPr>
      <w:r w:rsidRPr="00F061C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57788">
        <w:rPr>
          <w:rStyle w:val="Hyperlink"/>
        </w:rPr>
        <w:t>https://vetnet.gov.au/Pages/TrainingDocs.aspx?q=b8a8f136-5421-4ce1-92e0-2b50341431b6</w:t>
      </w:r>
      <w:r>
        <w:fldChar w:fldCharType="end"/>
      </w:r>
    </w:p>
    <w:p w:rsidR="00000000" w:rsidRPr="00F061CF" w:rsidP="00F061CF"/>
    <w:sectPr w:rsidSect="00F061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CF" w:rsidRPr="007D7B17" w:rsidP="007D7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17" w:rsidP="00F061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7B17" w:rsidP="00F061C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D7B17" w:rsidP="00F061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1CF" w:rsidRPr="007D7B17" w:rsidP="007D7B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17" w:rsidRPr="002D2AF8" w:rsidP="00F061CF">
    <w:pPr>
      <w:pStyle w:val="Header"/>
      <w:framePr w:wrap="around"/>
    </w:pPr>
    <w:r>
      <w:fldChar w:fldCharType="begin"/>
    </w:r>
    <w:r>
      <w:instrText xml:space="preserve"> TITLE   \* MERGEFORMAT </w:instrText>
    </w:r>
    <w:r>
      <w:fldChar w:fldCharType="separate"/>
    </w:r>
    <w:r>
      <w:t>UEEIC0015 Develop, enter and verify word and analogue control programs for programmable logic controllers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D7B17" w:rsidP="00F061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B461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EC1A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1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1CF"/>
    <w:pPr>
      <w:spacing w:before="360" w:after="60"/>
      <w:outlineLvl w:val="0"/>
    </w:pPr>
    <w:rPr>
      <w:sz w:val="32"/>
    </w:rPr>
  </w:style>
  <w:style w:type="paragraph" w:styleId="Heading2">
    <w:name w:val="heading 2"/>
    <w:basedOn w:val="HeadingBase"/>
    <w:next w:val="BodyText"/>
    <w:link w:val="Heading2Char"/>
    <w:qFormat/>
    <w:rsid w:val="00F061CF"/>
    <w:pPr>
      <w:keepLines/>
      <w:spacing w:before="240" w:after="120"/>
      <w:outlineLvl w:val="1"/>
    </w:pPr>
    <w:rPr>
      <w:sz w:val="28"/>
      <w:szCs w:val="40"/>
    </w:rPr>
  </w:style>
  <w:style w:type="paragraph" w:styleId="Heading3">
    <w:name w:val="heading 3"/>
    <w:basedOn w:val="HeadingBase"/>
    <w:next w:val="BodyText"/>
    <w:link w:val="Heading3Char"/>
    <w:qFormat/>
    <w:rsid w:val="00F061CF"/>
    <w:pPr>
      <w:spacing w:before="180" w:after="120"/>
      <w:outlineLvl w:val="2"/>
    </w:pPr>
    <w:rPr>
      <w:spacing w:val="-10"/>
      <w:kern w:val="32"/>
    </w:rPr>
  </w:style>
  <w:style w:type="paragraph" w:styleId="Heading4">
    <w:name w:val="heading 4"/>
    <w:basedOn w:val="HeadingBase"/>
    <w:next w:val="BodyText"/>
    <w:link w:val="Heading4Char"/>
    <w:qFormat/>
    <w:rsid w:val="00F061CF"/>
    <w:pPr>
      <w:spacing w:before="160" w:after="120"/>
      <w:outlineLvl w:val="3"/>
    </w:pPr>
    <w:rPr>
      <w:sz w:val="22"/>
    </w:rPr>
  </w:style>
  <w:style w:type="paragraph" w:styleId="Heading5">
    <w:name w:val="heading 5"/>
    <w:basedOn w:val="HeadingBase"/>
    <w:next w:val="Normal"/>
    <w:link w:val="Heading5Char"/>
    <w:qFormat/>
    <w:rsid w:val="00F061CF"/>
    <w:pPr>
      <w:spacing w:before="80"/>
      <w:outlineLvl w:val="4"/>
    </w:pPr>
    <w:rPr>
      <w:color w:val="918585"/>
      <w:sz w:val="20"/>
    </w:rPr>
  </w:style>
  <w:style w:type="paragraph" w:styleId="Heading6">
    <w:name w:val="heading 6"/>
    <w:basedOn w:val="HeadingBase"/>
    <w:next w:val="Normal"/>
    <w:link w:val="Heading6Char"/>
    <w:qFormat/>
    <w:rsid w:val="00F061CF"/>
    <w:pPr>
      <w:spacing w:before="60"/>
      <w:outlineLvl w:val="5"/>
    </w:pPr>
    <w:rPr>
      <w:color w:val="918585"/>
      <w:sz w:val="20"/>
    </w:rPr>
  </w:style>
  <w:style w:type="paragraph" w:styleId="Heading7">
    <w:name w:val="heading 7"/>
    <w:basedOn w:val="Normal"/>
    <w:next w:val="Normal"/>
    <w:link w:val="Heading7Char"/>
    <w:qFormat/>
    <w:rsid w:val="00F061CF"/>
    <w:pPr>
      <w:ind w:left="720"/>
      <w:outlineLvl w:val="6"/>
    </w:pPr>
    <w:rPr>
      <w:i/>
    </w:rPr>
  </w:style>
  <w:style w:type="paragraph" w:styleId="Heading8">
    <w:name w:val="heading 8"/>
    <w:basedOn w:val="Normal"/>
    <w:next w:val="Normal"/>
    <w:link w:val="Heading8Char"/>
    <w:qFormat/>
    <w:rsid w:val="00F061CF"/>
    <w:pPr>
      <w:ind w:left="720"/>
      <w:outlineLvl w:val="7"/>
    </w:pPr>
    <w:rPr>
      <w:i/>
    </w:rPr>
  </w:style>
  <w:style w:type="paragraph" w:styleId="Heading9">
    <w:name w:val="heading 9"/>
    <w:basedOn w:val="Normal"/>
    <w:next w:val="Normal"/>
    <w:link w:val="Heading9Char"/>
    <w:qFormat/>
    <w:rsid w:val="00F061CF"/>
    <w:pPr>
      <w:ind w:left="720"/>
      <w:outlineLvl w:val="8"/>
    </w:pPr>
    <w:rPr>
      <w:i/>
    </w:rPr>
  </w:style>
  <w:style w:type="character" w:default="1" w:styleId="DefaultParagraphFont">
    <w:name w:val="Default Paragraph Font"/>
    <w:uiPriority w:val="1"/>
    <w:unhideWhenUsed/>
    <w:rsid w:val="00F061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1CF"/>
  </w:style>
  <w:style w:type="character" w:customStyle="1" w:styleId="Heading1Char">
    <w:name w:val="Heading 1 Char"/>
    <w:basedOn w:val="DefaultParagraphFont"/>
    <w:link w:val="Heading1"/>
    <w:rsid w:val="00F061CF"/>
    <w:rPr>
      <w:rFonts w:ascii="Times New Roman" w:eastAsia="Times New Roman" w:hAnsi="Times New Roman" w:cs="Times New Roman"/>
      <w:b/>
      <w:sz w:val="32"/>
      <w:szCs w:val="20"/>
      <w:lang w:eastAsia="en-US"/>
    </w:rPr>
  </w:style>
  <w:style w:type="paragraph" w:styleId="BodyText">
    <w:name w:val="Body Text"/>
    <w:basedOn w:val="Normal"/>
    <w:link w:val="BodyTextChar"/>
    <w:rsid w:val="00F061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1CF"/>
    <w:rPr>
      <w:rFonts w:ascii="Times New Roman" w:eastAsia="Times New Roman" w:hAnsi="Times New Roman" w:cs="Times New Roman"/>
      <w:sz w:val="24"/>
      <w:lang w:eastAsia="en-US"/>
    </w:rPr>
  </w:style>
  <w:style w:type="paragraph" w:styleId="ListBullet">
    <w:name w:val="List Bullet"/>
    <w:basedOn w:val="List"/>
    <w:rsid w:val="00F061CF"/>
    <w:pPr>
      <w:numPr>
        <w:numId w:val="11"/>
      </w:numPr>
      <w:tabs>
        <w:tab w:val="clear" w:pos="340"/>
      </w:tabs>
      <w:spacing w:before="40" w:after="40"/>
    </w:pPr>
  </w:style>
  <w:style w:type="character" w:customStyle="1" w:styleId="SpecialBold">
    <w:name w:val="Special Bold"/>
    <w:basedOn w:val="DefaultParagraphFont"/>
    <w:rsid w:val="00F061CF"/>
    <w:rPr>
      <w:b/>
      <w:spacing w:val="0"/>
    </w:rPr>
  </w:style>
  <w:style w:type="paragraph" w:customStyle="1" w:styleId="SuperHeading">
    <w:name w:val="SuperHeading"/>
    <w:basedOn w:val="Normal"/>
    <w:rsid w:val="00F061CF"/>
    <w:pPr>
      <w:spacing w:before="240" w:after="120"/>
      <w:outlineLvl w:val="0"/>
    </w:pPr>
    <w:rPr>
      <w:rFonts w:ascii="Times New Roman" w:hAnsi="Times New Roman"/>
      <w:b/>
      <w:sz w:val="32"/>
    </w:rPr>
  </w:style>
  <w:style w:type="paragraph" w:customStyle="1" w:styleId="AllowPageBreak">
    <w:name w:val="AllowPageBreak"/>
    <w:rsid w:val="00F061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61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1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1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1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1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1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1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1CF"/>
    <w:rPr>
      <w:rFonts w:ascii="Courier New" w:eastAsia="Times New Roman" w:hAnsi="Courier New" w:cs="Times New Roman"/>
      <w:i/>
      <w:szCs w:val="20"/>
      <w:lang w:eastAsia="en-US"/>
    </w:rPr>
  </w:style>
  <w:style w:type="paragraph" w:customStyle="1" w:styleId="HeadingBase">
    <w:name w:val="Heading Base"/>
    <w:rsid w:val="00F061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1CF"/>
    <w:pPr>
      <w:tabs>
        <w:tab w:val="right" w:leader="dot" w:pos="9072"/>
      </w:tabs>
      <w:ind w:left="567"/>
    </w:pPr>
    <w:rPr>
      <w:szCs w:val="22"/>
    </w:rPr>
  </w:style>
  <w:style w:type="paragraph" w:customStyle="1" w:styleId="TOCBase">
    <w:name w:val="TOC Base"/>
    <w:rsid w:val="00F061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1CF"/>
    <w:pPr>
      <w:tabs>
        <w:tab w:val="right" w:leader="dot" w:pos="9072"/>
      </w:tabs>
      <w:spacing w:before="40" w:after="40"/>
      <w:ind w:left="284"/>
    </w:pPr>
    <w:rPr>
      <w:rFonts w:ascii="Times New Roman" w:hAnsi="Times New Roman"/>
    </w:rPr>
  </w:style>
  <w:style w:type="paragraph" w:styleId="TOC1">
    <w:name w:val="toc 1"/>
    <w:basedOn w:val="TOCBase"/>
    <w:next w:val="Normal"/>
    <w:rsid w:val="00F061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1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1CF"/>
    <w:rPr>
      <w:rFonts w:ascii="Times New Roman" w:eastAsia="Times New Roman" w:hAnsi="Times New Roman" w:cs="Times New Roman"/>
      <w:sz w:val="16"/>
      <w:lang w:eastAsia="en-US"/>
    </w:rPr>
  </w:style>
  <w:style w:type="paragraph" w:styleId="Title">
    <w:name w:val="Title"/>
    <w:basedOn w:val="HeadingBase"/>
    <w:link w:val="TitleChar"/>
    <w:qFormat/>
    <w:rsid w:val="00F061CF"/>
    <w:pPr>
      <w:spacing w:before="5040"/>
      <w:jc w:val="center"/>
    </w:pPr>
    <w:rPr>
      <w:sz w:val="48"/>
      <w:szCs w:val="72"/>
      <w:lang w:val="en-US"/>
    </w:rPr>
  </w:style>
  <w:style w:type="character" w:customStyle="1" w:styleId="TitleChar">
    <w:name w:val="Title Char"/>
    <w:basedOn w:val="DefaultParagraphFont"/>
    <w:link w:val="Title"/>
    <w:rsid w:val="00F061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1CF"/>
    <w:pPr>
      <w:tabs>
        <w:tab w:val="left" w:pos="3600"/>
        <w:tab w:val="left" w:pos="3958"/>
      </w:tabs>
    </w:pPr>
  </w:style>
  <w:style w:type="paragraph" w:styleId="List">
    <w:name w:val="List"/>
    <w:basedOn w:val="BodyText"/>
    <w:next w:val="BodyText"/>
    <w:rsid w:val="00F061CF"/>
    <w:pPr>
      <w:tabs>
        <w:tab w:val="left" w:pos="340"/>
      </w:tabs>
      <w:spacing w:before="60" w:after="60"/>
      <w:ind w:left="340" w:hanging="340"/>
    </w:pPr>
  </w:style>
  <w:style w:type="paragraph" w:customStyle="1" w:styleId="Note">
    <w:name w:val="Note"/>
    <w:basedOn w:val="BodyText"/>
    <w:rsid w:val="00F061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1CF"/>
    <w:pPr>
      <w:framePr w:wrap="auto" w:hAnchor="text" w:y="6049"/>
    </w:pPr>
    <w:rPr>
      <w:color w:val="000000"/>
      <w:sz w:val="40"/>
    </w:rPr>
  </w:style>
  <w:style w:type="paragraph" w:customStyle="1" w:styleId="TOCTitle">
    <w:name w:val="TOCTitle"/>
    <w:basedOn w:val="Heading1"/>
    <w:rsid w:val="00F061CF"/>
    <w:pPr>
      <w:spacing w:after="240"/>
      <w:jc w:val="center"/>
      <w:outlineLvl w:val="9"/>
    </w:pPr>
    <w:rPr>
      <w:caps/>
    </w:rPr>
  </w:style>
  <w:style w:type="paragraph" w:customStyle="1" w:styleId="Version">
    <w:name w:val="Version"/>
    <w:rsid w:val="00F061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1CF"/>
    <w:pPr>
      <w:numPr>
        <w:numId w:val="12"/>
      </w:numPr>
      <w:tabs>
        <w:tab w:val="clear" w:pos="680"/>
      </w:tabs>
    </w:pPr>
  </w:style>
  <w:style w:type="paragraph" w:styleId="Index1">
    <w:name w:val="index 1"/>
    <w:basedOn w:val="Normal"/>
    <w:next w:val="Normal"/>
    <w:semiHidden/>
    <w:rsid w:val="00F061CF"/>
    <w:pPr>
      <w:keepNext w:val="0"/>
      <w:tabs>
        <w:tab w:val="right" w:pos="4176"/>
      </w:tabs>
      <w:ind w:left="198" w:hanging="198"/>
    </w:pPr>
    <w:rPr>
      <w:rFonts w:ascii="Garamond" w:hAnsi="Garamond"/>
    </w:rPr>
  </w:style>
  <w:style w:type="paragraph" w:styleId="IndexHeading">
    <w:name w:val="index heading"/>
    <w:basedOn w:val="Normal"/>
    <w:next w:val="Index1"/>
    <w:semiHidden/>
    <w:rsid w:val="00F061CF"/>
    <w:pPr>
      <w:spacing w:before="120" w:after="120"/>
    </w:pPr>
    <w:rPr>
      <w:rFonts w:ascii="Arial" w:hAnsi="Arial"/>
      <w:b/>
      <w:color w:val="918585"/>
      <w:sz w:val="24"/>
    </w:rPr>
  </w:style>
  <w:style w:type="paragraph" w:styleId="Header">
    <w:name w:val="header"/>
    <w:basedOn w:val="Normal"/>
    <w:link w:val="HeaderChar"/>
    <w:rsid w:val="00F061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1CF"/>
    <w:rPr>
      <w:rFonts w:ascii="Times New Roman" w:eastAsia="Times New Roman" w:hAnsi="Times New Roman" w:cs="Times New Roman"/>
      <w:sz w:val="16"/>
      <w:szCs w:val="20"/>
      <w:lang w:val="en-GB" w:eastAsia="en-US"/>
    </w:rPr>
  </w:style>
  <w:style w:type="paragraph" w:customStyle="1" w:styleId="Chapter">
    <w:name w:val="Chapter"/>
    <w:basedOn w:val="Normal"/>
    <w:rsid w:val="00F061CF"/>
    <w:pPr>
      <w:spacing w:before="240"/>
    </w:pPr>
    <w:rPr>
      <w:rFonts w:ascii="Times New Roman" w:hAnsi="Times New Roman"/>
      <w:smallCaps/>
      <w:spacing w:val="80"/>
      <w:sz w:val="28"/>
    </w:rPr>
  </w:style>
  <w:style w:type="paragraph" w:customStyle="1" w:styleId="InChapter">
    <w:name w:val="InChapter"/>
    <w:basedOn w:val="Heading3"/>
    <w:rsid w:val="00F061CF"/>
    <w:pPr>
      <w:spacing w:after="240"/>
      <w:outlineLvl w:val="9"/>
    </w:pPr>
    <w:rPr>
      <w:noProof/>
    </w:rPr>
  </w:style>
  <w:style w:type="paragraph" w:styleId="Index2">
    <w:name w:val="index 2"/>
    <w:basedOn w:val="Normal"/>
    <w:next w:val="Normal"/>
    <w:semiHidden/>
    <w:rsid w:val="00F061CF"/>
    <w:pPr>
      <w:tabs>
        <w:tab w:val="right" w:pos="4176"/>
      </w:tabs>
      <w:ind w:left="568" w:hanging="284"/>
    </w:pPr>
    <w:rPr>
      <w:rFonts w:ascii="Garamond" w:hAnsi="Garamond"/>
    </w:rPr>
  </w:style>
  <w:style w:type="paragraph" w:customStyle="1" w:styleId="Byline">
    <w:name w:val="Byline"/>
    <w:rsid w:val="00F061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1CF"/>
    <w:pPr>
      <w:tabs>
        <w:tab w:val="clear" w:pos="3600"/>
        <w:tab w:val="clear" w:pos="3958"/>
      </w:tabs>
      <w:jc w:val="right"/>
    </w:pPr>
  </w:style>
  <w:style w:type="character" w:styleId="Emphasis">
    <w:name w:val="Emphasis"/>
    <w:basedOn w:val="DefaultParagraphFont"/>
    <w:qFormat/>
    <w:rsid w:val="00F061CF"/>
    <w:rPr>
      <w:i/>
    </w:rPr>
  </w:style>
  <w:style w:type="paragraph" w:styleId="Caption">
    <w:name w:val="caption"/>
    <w:basedOn w:val="BodyText"/>
    <w:next w:val="Normal"/>
    <w:qFormat/>
    <w:rsid w:val="00F061CF"/>
    <w:pPr>
      <w:framePr w:w="2268" w:hSpace="181" w:vSpace="181" w:wrap="around" w:vAnchor="text" w:hAnchor="page" w:x="1135" w:y="285" w:anchorLock="1"/>
    </w:pPr>
    <w:rPr>
      <w:i/>
    </w:rPr>
  </w:style>
  <w:style w:type="paragraph" w:customStyle="1" w:styleId="MiniTOCTitle">
    <w:name w:val="MiniTOCTitle"/>
    <w:basedOn w:val="Heading4"/>
    <w:rsid w:val="00F061CF"/>
    <w:pPr>
      <w:spacing w:before="240"/>
      <w:outlineLvl w:val="9"/>
    </w:pPr>
    <w:rPr>
      <w:noProof/>
      <w:sz w:val="24"/>
    </w:rPr>
  </w:style>
  <w:style w:type="paragraph" w:customStyle="1" w:styleId="MiniTOCItem">
    <w:name w:val="MiniTOCItem"/>
    <w:basedOn w:val="ListBullet"/>
    <w:rsid w:val="00F061CF"/>
    <w:pPr>
      <w:numPr>
        <w:numId w:val="0"/>
      </w:numPr>
      <w:tabs>
        <w:tab w:val="right" w:leader="dot" w:pos="6521"/>
      </w:tabs>
      <w:spacing w:before="0" w:after="0"/>
    </w:pPr>
  </w:style>
  <w:style w:type="paragraph" w:customStyle="1" w:styleId="TOFTitle">
    <w:name w:val="TOFTitle"/>
    <w:basedOn w:val="TOCTitle"/>
    <w:rsid w:val="00F061CF"/>
  </w:style>
  <w:style w:type="paragraph" w:styleId="TableofFigures">
    <w:name w:val="table of figures"/>
    <w:basedOn w:val="Normal"/>
    <w:next w:val="Normal"/>
    <w:semiHidden/>
    <w:rsid w:val="00F061CF"/>
    <w:pPr>
      <w:tabs>
        <w:tab w:val="right" w:leader="dot" w:pos="9072"/>
      </w:tabs>
      <w:ind w:left="970" w:hanging="403"/>
    </w:pPr>
    <w:rPr>
      <w:rFonts w:ascii="Times New Roman" w:hAnsi="Times New Roman"/>
      <w:b/>
    </w:rPr>
  </w:style>
  <w:style w:type="paragraph" w:styleId="ListNumber">
    <w:name w:val="List Number"/>
    <w:basedOn w:val="List"/>
    <w:rsid w:val="00F061CF"/>
    <w:pPr>
      <w:numPr>
        <w:numId w:val="14"/>
      </w:numPr>
      <w:tabs>
        <w:tab w:val="clear" w:pos="340"/>
      </w:tabs>
    </w:pPr>
  </w:style>
  <w:style w:type="character" w:customStyle="1" w:styleId="WingdingSymbols">
    <w:name w:val="Wingding Symbols"/>
    <w:rsid w:val="00F061CF"/>
    <w:rPr>
      <w:rFonts w:ascii="Wingdings" w:hAnsi="Wingdings"/>
    </w:rPr>
  </w:style>
  <w:style w:type="paragraph" w:customStyle="1" w:styleId="TableHeading">
    <w:name w:val="Table Heading"/>
    <w:basedOn w:val="HeadingBase"/>
    <w:rsid w:val="00F061CF"/>
    <w:pPr>
      <w:keepLines/>
      <w:pBdr>
        <w:bottom w:val="single" w:sz="6" w:space="1" w:color="918585"/>
      </w:pBdr>
      <w:spacing w:before="240"/>
    </w:pPr>
  </w:style>
  <w:style w:type="character" w:customStyle="1" w:styleId="HotSpot">
    <w:name w:val="HotSpot"/>
    <w:rsid w:val="00F061CF"/>
    <w:rPr>
      <w:color w:val="0033CC"/>
      <w:u w:val="none"/>
    </w:rPr>
  </w:style>
  <w:style w:type="paragraph" w:customStyle="1" w:styleId="BodyTextRight">
    <w:name w:val="Body Text Right"/>
    <w:basedOn w:val="BodyText"/>
    <w:rsid w:val="00F061CF"/>
    <w:pPr>
      <w:spacing w:before="0" w:after="0"/>
      <w:jc w:val="right"/>
    </w:pPr>
  </w:style>
  <w:style w:type="paragraph" w:styleId="Index3">
    <w:name w:val="index 3"/>
    <w:basedOn w:val="ListNumber2"/>
    <w:next w:val="Normal"/>
    <w:semiHidden/>
    <w:rsid w:val="00F061CF"/>
    <w:pPr>
      <w:numPr>
        <w:numId w:val="0"/>
      </w:numPr>
      <w:tabs>
        <w:tab w:val="right" w:leader="dot" w:pos="4176"/>
      </w:tabs>
    </w:pPr>
  </w:style>
  <w:style w:type="paragraph" w:styleId="ListNumber2">
    <w:name w:val="List Number 2"/>
    <w:basedOn w:val="List2"/>
    <w:rsid w:val="00F061CF"/>
    <w:pPr>
      <w:numPr>
        <w:numId w:val="9"/>
      </w:numPr>
      <w:tabs>
        <w:tab w:val="clear" w:pos="1060"/>
      </w:tabs>
    </w:pPr>
  </w:style>
  <w:style w:type="paragraph" w:customStyle="1" w:styleId="MarginNote">
    <w:name w:val="Margin Note"/>
    <w:basedOn w:val="BodyText"/>
    <w:rsid w:val="00F061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1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1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1CF"/>
    <w:rPr>
      <w:sz w:val="32"/>
    </w:rPr>
  </w:style>
  <w:style w:type="paragraph" w:customStyle="1" w:styleId="HeadingProcedure">
    <w:name w:val="Heading Procedure"/>
    <w:basedOn w:val="HeadingBase"/>
    <w:next w:val="Normal"/>
    <w:rsid w:val="00F061CF"/>
    <w:pPr>
      <w:tabs>
        <w:tab w:val="left" w:pos="0"/>
      </w:tabs>
      <w:spacing w:before="120" w:after="60"/>
    </w:pPr>
    <w:rPr>
      <w:i/>
      <w:color w:val="918585"/>
      <w:sz w:val="22"/>
    </w:rPr>
  </w:style>
  <w:style w:type="paragraph" w:customStyle="1" w:styleId="TableBodyText">
    <w:name w:val="Table Body Text"/>
    <w:basedOn w:val="BodyText"/>
    <w:rsid w:val="00F061CF"/>
    <w:pPr>
      <w:spacing w:before="60" w:after="60"/>
    </w:pPr>
  </w:style>
  <w:style w:type="paragraph" w:styleId="ListContinue">
    <w:name w:val="List Continue"/>
    <w:basedOn w:val="List"/>
    <w:rsid w:val="00F061CF"/>
    <w:pPr>
      <w:ind w:firstLine="0"/>
    </w:pPr>
  </w:style>
  <w:style w:type="paragraph" w:customStyle="1" w:styleId="ListNote">
    <w:name w:val="List Note"/>
    <w:basedOn w:val="List"/>
    <w:rsid w:val="00F061CF"/>
    <w:pPr>
      <w:pBdr>
        <w:top w:val="single" w:sz="6" w:space="2" w:color="918585"/>
        <w:bottom w:val="single" w:sz="6" w:space="2" w:color="918585"/>
      </w:pBdr>
      <w:tabs>
        <w:tab w:val="left" w:pos="1021"/>
      </w:tabs>
      <w:ind w:firstLine="0"/>
    </w:pPr>
  </w:style>
  <w:style w:type="paragraph" w:customStyle="1" w:styleId="Warning">
    <w:name w:val="Warning"/>
    <w:basedOn w:val="BodyText"/>
    <w:rsid w:val="00F061CF"/>
    <w:pPr>
      <w:shd w:val="clear" w:color="auto" w:fill="D9D9D9"/>
      <w:tabs>
        <w:tab w:val="left" w:pos="992"/>
      </w:tabs>
      <w:ind w:left="119" w:right="119"/>
    </w:pPr>
    <w:rPr>
      <w:sz w:val="20"/>
    </w:rPr>
  </w:style>
  <w:style w:type="paragraph" w:customStyle="1" w:styleId="MarginIcons">
    <w:name w:val="Margin Icons"/>
    <w:basedOn w:val="BodyText"/>
    <w:rsid w:val="00F061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1CF"/>
    <w:rPr>
      <w:rFonts w:ascii="Courier New" w:hAnsi="Courier New"/>
    </w:rPr>
  </w:style>
  <w:style w:type="paragraph" w:customStyle="1" w:styleId="NoteBullet">
    <w:name w:val="Note Bullet"/>
    <w:basedOn w:val="Note"/>
    <w:rsid w:val="00F061CF"/>
    <w:pPr>
      <w:tabs>
        <w:tab w:val="clear" w:pos="680"/>
      </w:tabs>
      <w:spacing w:before="60" w:after="60"/>
    </w:pPr>
  </w:style>
  <w:style w:type="paragraph" w:customStyle="1" w:styleId="SubHeading2">
    <w:name w:val="SubHeading2"/>
    <w:basedOn w:val="HeadingBase"/>
    <w:rsid w:val="00F061CF"/>
    <w:pPr>
      <w:spacing w:before="240" w:after="60"/>
    </w:pPr>
    <w:rPr>
      <w:sz w:val="20"/>
    </w:rPr>
  </w:style>
  <w:style w:type="paragraph" w:customStyle="1" w:styleId="SubHeading1">
    <w:name w:val="SubHeading1"/>
    <w:basedOn w:val="HeadingBase"/>
    <w:rsid w:val="00F061CF"/>
    <w:pPr>
      <w:spacing w:before="240" w:after="60"/>
    </w:pPr>
    <w:rPr>
      <w:color w:val="918585"/>
      <w:sz w:val="22"/>
    </w:rPr>
  </w:style>
  <w:style w:type="paragraph" w:customStyle="1" w:styleId="SideHeading">
    <w:name w:val="Side Heading"/>
    <w:basedOn w:val="HeadingBase"/>
    <w:rsid w:val="00F061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1CF"/>
    <w:pPr>
      <w:numPr>
        <w:numId w:val="10"/>
      </w:numPr>
    </w:pPr>
  </w:style>
  <w:style w:type="paragraph" w:styleId="PlainText">
    <w:name w:val="Plain Text"/>
    <w:basedOn w:val="Normal"/>
    <w:link w:val="PlainTextChar"/>
    <w:rsid w:val="00F061CF"/>
    <w:rPr>
      <w:sz w:val="20"/>
    </w:rPr>
  </w:style>
  <w:style w:type="character" w:customStyle="1" w:styleId="PlainTextChar">
    <w:name w:val="Plain Text Char"/>
    <w:basedOn w:val="DefaultParagraphFont"/>
    <w:link w:val="PlainText"/>
    <w:rsid w:val="00F061CF"/>
    <w:rPr>
      <w:rFonts w:ascii="Courier New" w:eastAsia="Times New Roman" w:hAnsi="Courier New" w:cs="Times New Roman"/>
      <w:sz w:val="20"/>
      <w:szCs w:val="20"/>
      <w:lang w:eastAsia="en-US"/>
    </w:rPr>
  </w:style>
  <w:style w:type="character" w:customStyle="1" w:styleId="MenuOption">
    <w:name w:val="Menu Option"/>
    <w:basedOn w:val="DefaultParagraphFont"/>
    <w:rsid w:val="00F061CF"/>
    <w:rPr>
      <w:b/>
      <w:smallCaps/>
    </w:rPr>
  </w:style>
  <w:style w:type="paragraph" w:customStyle="1" w:styleId="TableListNumber">
    <w:name w:val="Table List Number"/>
    <w:basedOn w:val="ListNumber"/>
    <w:rsid w:val="00F061CF"/>
    <w:pPr>
      <w:numPr>
        <w:numId w:val="0"/>
      </w:numPr>
    </w:pPr>
  </w:style>
  <w:style w:type="paragraph" w:styleId="TOC4">
    <w:name w:val="toc 4"/>
    <w:basedOn w:val="TOCBase"/>
    <w:next w:val="Normal"/>
    <w:semiHidden/>
    <w:rsid w:val="00F061CF"/>
    <w:pPr>
      <w:tabs>
        <w:tab w:val="right" w:leader="dot" w:pos="9071"/>
      </w:tabs>
      <w:ind w:left="1701"/>
    </w:pPr>
  </w:style>
  <w:style w:type="paragraph" w:customStyle="1" w:styleId="ListAlpha">
    <w:name w:val="List Alpha"/>
    <w:basedOn w:val="List"/>
    <w:rsid w:val="00F061CF"/>
    <w:pPr>
      <w:numPr>
        <w:numId w:val="8"/>
      </w:numPr>
    </w:pPr>
  </w:style>
  <w:style w:type="paragraph" w:customStyle="1" w:styleId="ListAlpha2">
    <w:name w:val="List Alpha 2"/>
    <w:basedOn w:val="List2"/>
    <w:rsid w:val="00F061CF"/>
    <w:pPr>
      <w:numPr>
        <w:numId w:val="7"/>
      </w:numPr>
    </w:pPr>
  </w:style>
  <w:style w:type="paragraph" w:styleId="List2">
    <w:name w:val="List 2"/>
    <w:basedOn w:val="BodyText"/>
    <w:rsid w:val="00F061CF"/>
    <w:pPr>
      <w:tabs>
        <w:tab w:val="left" w:pos="680"/>
      </w:tabs>
      <w:spacing w:before="60" w:after="60"/>
      <w:ind w:left="680" w:hanging="340"/>
    </w:pPr>
  </w:style>
  <w:style w:type="paragraph" w:styleId="List3">
    <w:name w:val="List 3"/>
    <w:basedOn w:val="BodyText"/>
    <w:rsid w:val="00F061CF"/>
    <w:pPr>
      <w:tabs>
        <w:tab w:val="left" w:pos="1021"/>
      </w:tabs>
      <w:spacing w:before="60" w:after="60"/>
      <w:ind w:left="1020" w:hanging="340"/>
    </w:pPr>
  </w:style>
  <w:style w:type="paragraph" w:styleId="List4">
    <w:name w:val="List 4"/>
    <w:basedOn w:val="BodyText"/>
    <w:rsid w:val="00F061CF"/>
    <w:pPr>
      <w:tabs>
        <w:tab w:val="left" w:pos="1361"/>
      </w:tabs>
      <w:spacing w:before="60" w:after="60"/>
      <w:ind w:left="1361" w:hanging="340"/>
    </w:pPr>
  </w:style>
  <w:style w:type="paragraph" w:styleId="List5">
    <w:name w:val="List 5"/>
    <w:basedOn w:val="BodyText"/>
    <w:rsid w:val="00F061CF"/>
    <w:pPr>
      <w:tabs>
        <w:tab w:val="left" w:pos="1701"/>
      </w:tabs>
      <w:spacing w:before="60" w:after="60"/>
      <w:ind w:left="1701" w:hanging="340"/>
    </w:pPr>
  </w:style>
  <w:style w:type="paragraph" w:styleId="ListBullet3">
    <w:name w:val="List Bullet 3"/>
    <w:basedOn w:val="List3"/>
    <w:rsid w:val="00F061CF"/>
    <w:pPr>
      <w:numPr>
        <w:numId w:val="13"/>
      </w:numPr>
      <w:tabs>
        <w:tab w:val="clear" w:pos="1021"/>
      </w:tabs>
      <w:ind w:left="1037" w:hanging="357"/>
    </w:pPr>
  </w:style>
  <w:style w:type="paragraph" w:styleId="ListBullet4">
    <w:name w:val="List Bullet 4"/>
    <w:basedOn w:val="List4"/>
    <w:rsid w:val="00F061CF"/>
    <w:pPr>
      <w:numPr>
        <w:numId w:val="2"/>
      </w:numPr>
      <w:tabs>
        <w:tab w:val="clear" w:pos="1361"/>
      </w:tabs>
    </w:pPr>
  </w:style>
  <w:style w:type="paragraph" w:styleId="ListBullet5">
    <w:name w:val="List Bullet 5"/>
    <w:basedOn w:val="List5"/>
    <w:rsid w:val="00F061CF"/>
    <w:pPr>
      <w:numPr>
        <w:numId w:val="3"/>
      </w:numPr>
    </w:pPr>
  </w:style>
  <w:style w:type="paragraph" w:styleId="ListContinue2">
    <w:name w:val="List Continue 2"/>
    <w:basedOn w:val="List2"/>
    <w:rsid w:val="00F061CF"/>
    <w:pPr>
      <w:ind w:firstLine="0"/>
    </w:pPr>
  </w:style>
  <w:style w:type="paragraph" w:styleId="ListContinue3">
    <w:name w:val="List Continue 3"/>
    <w:basedOn w:val="List3"/>
    <w:rsid w:val="00F061CF"/>
    <w:pPr>
      <w:ind w:left="1021" w:firstLine="0"/>
    </w:pPr>
  </w:style>
  <w:style w:type="paragraph" w:styleId="ListContinue4">
    <w:name w:val="List Continue 4"/>
    <w:basedOn w:val="List4"/>
    <w:rsid w:val="00F061CF"/>
    <w:pPr>
      <w:ind w:firstLine="0"/>
    </w:pPr>
  </w:style>
  <w:style w:type="paragraph" w:styleId="ListContinue5">
    <w:name w:val="List Continue 5"/>
    <w:basedOn w:val="List5"/>
    <w:rsid w:val="00F061CF"/>
    <w:pPr>
      <w:ind w:firstLine="0"/>
    </w:pPr>
  </w:style>
  <w:style w:type="paragraph" w:styleId="ListNumber3">
    <w:name w:val="List Number 3"/>
    <w:basedOn w:val="List3"/>
    <w:rsid w:val="00F061CF"/>
    <w:pPr>
      <w:numPr>
        <w:numId w:val="4"/>
      </w:numPr>
    </w:pPr>
  </w:style>
  <w:style w:type="paragraph" w:styleId="ListNumber4">
    <w:name w:val="List Number 4"/>
    <w:basedOn w:val="List4"/>
    <w:rsid w:val="00F061CF"/>
    <w:pPr>
      <w:numPr>
        <w:numId w:val="5"/>
      </w:numPr>
    </w:pPr>
  </w:style>
  <w:style w:type="paragraph" w:styleId="ListNumber5">
    <w:name w:val="List Number 5"/>
    <w:basedOn w:val="List5"/>
    <w:rsid w:val="00F061CF"/>
    <w:pPr>
      <w:numPr>
        <w:numId w:val="6"/>
      </w:numPr>
    </w:pPr>
  </w:style>
  <w:style w:type="paragraph" w:styleId="BlockText">
    <w:name w:val="Block Text"/>
    <w:basedOn w:val="Normal"/>
    <w:rsid w:val="00F061CF"/>
    <w:pPr>
      <w:spacing w:after="120"/>
      <w:ind w:left="1440" w:right="1440"/>
    </w:pPr>
  </w:style>
  <w:style w:type="character" w:customStyle="1" w:styleId="Subscript">
    <w:name w:val="Subscript"/>
    <w:basedOn w:val="DefaultParagraphFont"/>
    <w:rsid w:val="00F061CF"/>
    <w:rPr>
      <w:sz w:val="16"/>
      <w:vertAlign w:val="subscript"/>
    </w:rPr>
  </w:style>
  <w:style w:type="character" w:customStyle="1" w:styleId="Superscript">
    <w:name w:val="Superscript"/>
    <w:basedOn w:val="DefaultParagraphFont"/>
    <w:rsid w:val="00F061CF"/>
    <w:rPr>
      <w:sz w:val="16"/>
      <w:vertAlign w:val="superscript"/>
    </w:rPr>
  </w:style>
  <w:style w:type="character" w:customStyle="1" w:styleId="Symbols">
    <w:name w:val="Symbols"/>
    <w:basedOn w:val="DefaultParagraphFont"/>
    <w:rsid w:val="00F061CF"/>
    <w:rPr>
      <w:rFonts w:ascii="Symbol" w:hAnsi="Symbol"/>
    </w:rPr>
  </w:style>
  <w:style w:type="character" w:customStyle="1" w:styleId="MenuOptions">
    <w:name w:val="Menu Options"/>
    <w:basedOn w:val="DefaultParagraphFont"/>
    <w:rsid w:val="00F061CF"/>
    <w:rPr>
      <w:rFonts w:ascii="Arial Narrow" w:hAnsi="Arial Narrow"/>
      <w:smallCaps/>
    </w:rPr>
  </w:style>
  <w:style w:type="character" w:customStyle="1" w:styleId="Buttons">
    <w:name w:val="Buttons"/>
    <w:basedOn w:val="DefaultParagraphFont"/>
    <w:rsid w:val="00F061CF"/>
    <w:rPr>
      <w:b/>
    </w:rPr>
  </w:style>
  <w:style w:type="character" w:customStyle="1" w:styleId="Underlined">
    <w:name w:val="Underlined"/>
    <w:basedOn w:val="DefaultParagraphFont"/>
    <w:rsid w:val="00F061CF"/>
    <w:rPr>
      <w:u w:val="single"/>
    </w:rPr>
  </w:style>
  <w:style w:type="paragraph" w:customStyle="1" w:styleId="TableBodyTextRight">
    <w:name w:val="Table Body Text Right"/>
    <w:basedOn w:val="TableBodyText"/>
    <w:rsid w:val="00F061CF"/>
    <w:pPr>
      <w:widowControl w:val="0"/>
      <w:autoSpaceDE w:val="0"/>
      <w:autoSpaceDN w:val="0"/>
      <w:adjustRightInd w:val="0"/>
      <w:jc w:val="right"/>
    </w:pPr>
    <w:rPr>
      <w:rFonts w:cs="Arial"/>
      <w:szCs w:val="18"/>
    </w:rPr>
  </w:style>
  <w:style w:type="paragraph" w:customStyle="1" w:styleId="CopyrightText">
    <w:name w:val="Copyright Text"/>
    <w:basedOn w:val="BodyText"/>
    <w:rsid w:val="00F061CF"/>
    <w:rPr>
      <w:sz w:val="18"/>
    </w:rPr>
  </w:style>
  <w:style w:type="paragraph" w:customStyle="1" w:styleId="BodySmallRight">
    <w:name w:val="Body Small Right"/>
    <w:basedOn w:val="BodyTextRight"/>
    <w:rsid w:val="00F061CF"/>
    <w:rPr>
      <w:sz w:val="18"/>
      <w:szCs w:val="18"/>
    </w:rPr>
  </w:style>
  <w:style w:type="paragraph" w:customStyle="1" w:styleId="MarginEdition">
    <w:name w:val="Margin Edition"/>
    <w:basedOn w:val="MarginNote"/>
    <w:rsid w:val="00F061CF"/>
    <w:pPr>
      <w:spacing w:before="0" w:after="0"/>
    </w:pPr>
    <w:rPr>
      <w:rFonts w:ascii="Times New Roman" w:hAnsi="Times New Roman"/>
      <w:color w:val="999999"/>
    </w:rPr>
  </w:style>
  <w:style w:type="paragraph" w:customStyle="1" w:styleId="Spacer">
    <w:name w:val="Spacer"/>
    <w:basedOn w:val="Normal"/>
    <w:rsid w:val="00F061CF"/>
    <w:rPr>
      <w:sz w:val="2"/>
      <w:szCs w:val="2"/>
    </w:rPr>
  </w:style>
  <w:style w:type="character" w:customStyle="1" w:styleId="Small">
    <w:name w:val="Small"/>
    <w:basedOn w:val="DefaultParagraphFont"/>
    <w:rsid w:val="00F061CF"/>
    <w:rPr>
      <w:sz w:val="16"/>
    </w:rPr>
  </w:style>
  <w:style w:type="paragraph" w:customStyle="1" w:styleId="WideTable">
    <w:name w:val="Wide Table"/>
    <w:basedOn w:val="Normal"/>
    <w:rsid w:val="00F061CF"/>
    <w:pPr>
      <w:ind w:left="-1418"/>
    </w:pPr>
    <w:rPr>
      <w:sz w:val="2"/>
      <w:szCs w:val="2"/>
    </w:rPr>
  </w:style>
  <w:style w:type="character" w:styleId="PageNumber">
    <w:name w:val="page number"/>
    <w:basedOn w:val="DefaultParagraphFont"/>
    <w:rsid w:val="00F061CF"/>
  </w:style>
  <w:style w:type="paragraph" w:styleId="Quote">
    <w:name w:val="Quote"/>
    <w:basedOn w:val="Heading1"/>
    <w:link w:val="QuoteChar"/>
    <w:qFormat/>
    <w:rsid w:val="00F061CF"/>
    <w:rPr>
      <w:b w:val="0"/>
      <w:sz w:val="72"/>
      <w:szCs w:val="72"/>
      <w:lang w:val="en-NZ"/>
    </w:rPr>
  </w:style>
  <w:style w:type="character" w:customStyle="1" w:styleId="QuoteChar">
    <w:name w:val="Quote Char"/>
    <w:basedOn w:val="DefaultParagraphFont"/>
    <w:link w:val="Quote"/>
    <w:rsid w:val="00F061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1CF"/>
    <w:pPr>
      <w:pageBreakBefore/>
    </w:pPr>
  </w:style>
  <w:style w:type="paragraph" w:customStyle="1" w:styleId="Border">
    <w:name w:val="Border"/>
    <w:basedOn w:val="Normal"/>
    <w:qFormat/>
    <w:rsid w:val="00F061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1CF"/>
    <w:rPr>
      <w:b/>
      <w:bCs/>
      <w:i/>
      <w:iCs/>
      <w:color w:val="auto"/>
    </w:rPr>
  </w:style>
  <w:style w:type="paragraph" w:styleId="IntenseQuote">
    <w:name w:val="Intense Quote"/>
    <w:basedOn w:val="Normal"/>
    <w:next w:val="Normal"/>
    <w:link w:val="IntenseQuoteChar"/>
    <w:uiPriority w:val="30"/>
    <w:qFormat/>
    <w:rsid w:val="00F061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1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1CF"/>
    <w:rPr>
      <w:smallCaps/>
      <w:color w:val="auto"/>
      <w:u w:val="single"/>
    </w:rPr>
  </w:style>
  <w:style w:type="character" w:styleId="IntenseReference">
    <w:name w:val="Intense Reference"/>
    <w:basedOn w:val="DefaultParagraphFont"/>
    <w:uiPriority w:val="32"/>
    <w:qFormat/>
    <w:rsid w:val="00F061CF"/>
    <w:rPr>
      <w:b/>
      <w:bCs/>
      <w:smallCaps/>
      <w:color w:val="auto"/>
      <w:spacing w:val="5"/>
      <w:u w:val="single"/>
    </w:rPr>
  </w:style>
  <w:style w:type="paragraph" w:customStyle="1" w:styleId="2ColumnHeading">
    <w:name w:val="2Column Heading"/>
    <w:basedOn w:val="BodyText"/>
    <w:qFormat/>
    <w:rsid w:val="00F061CF"/>
    <w:pPr>
      <w:spacing w:after="60"/>
      <w:ind w:left="-2268"/>
    </w:pPr>
    <w:rPr>
      <w:b/>
    </w:rPr>
  </w:style>
  <w:style w:type="paragraph" w:customStyle="1" w:styleId="Heading1TOC">
    <w:name w:val="Heading1 TOC"/>
    <w:basedOn w:val="Normal"/>
    <w:qFormat/>
    <w:rsid w:val="00F061CF"/>
    <w:pPr>
      <w:spacing w:before="240" w:after="120"/>
    </w:pPr>
    <w:rPr>
      <w:rFonts w:ascii="Times New Roman" w:hAnsi="Times New Roman"/>
      <w:b/>
      <w:sz w:val="32"/>
    </w:rPr>
  </w:style>
  <w:style w:type="paragraph" w:customStyle="1" w:styleId="Heading2TOC">
    <w:name w:val="Heading2 TOC"/>
    <w:basedOn w:val="Normal"/>
    <w:qFormat/>
    <w:rsid w:val="00F061CF"/>
    <w:pPr>
      <w:spacing w:before="240" w:after="60"/>
    </w:pPr>
    <w:rPr>
      <w:rFonts w:ascii="Times New Roman" w:hAnsi="Times New Roman"/>
      <w:b/>
      <w:sz w:val="28"/>
    </w:rPr>
  </w:style>
  <w:style w:type="character" w:customStyle="1" w:styleId="Underline">
    <w:name w:val="Underline"/>
    <w:basedOn w:val="DefaultParagraphFont"/>
    <w:qFormat/>
    <w:rsid w:val="00F061CF"/>
    <w:rPr>
      <w:u w:val="single"/>
    </w:rPr>
  </w:style>
  <w:style w:type="character" w:customStyle="1" w:styleId="BoldandItalics">
    <w:name w:val="Bold and Italics"/>
    <w:qFormat/>
    <w:rsid w:val="00F061CF"/>
    <w:rPr>
      <w:b/>
      <w:i/>
      <w:u w:val="none"/>
    </w:rPr>
  </w:style>
  <w:style w:type="paragraph" w:styleId="BalloonText">
    <w:name w:val="Balloon Text"/>
    <w:basedOn w:val="Normal"/>
    <w:link w:val="BalloonTextChar"/>
    <w:rsid w:val="00F061CF"/>
    <w:rPr>
      <w:rFonts w:ascii="Tahoma" w:hAnsi="Tahoma" w:cs="Tahoma"/>
      <w:sz w:val="16"/>
      <w:szCs w:val="16"/>
    </w:rPr>
  </w:style>
  <w:style w:type="character" w:customStyle="1" w:styleId="BalloonTextChar">
    <w:name w:val="Balloon Text Char"/>
    <w:basedOn w:val="DefaultParagraphFont"/>
    <w:link w:val="BalloonText"/>
    <w:rsid w:val="00F061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1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1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1CF"/>
    <w:rPr>
      <w:b/>
      <w:color w:val="660033"/>
      <w:spacing w:val="0"/>
    </w:rPr>
  </w:style>
  <w:style w:type="paragraph" w:customStyle="1" w:styleId="Nameditemlist">
    <w:name w:val="Named item list"/>
    <w:basedOn w:val="BodyText"/>
    <w:qFormat/>
    <w:rsid w:val="00F061CF"/>
    <w:pPr>
      <w:tabs>
        <w:tab w:val="left" w:pos="2835"/>
      </w:tabs>
      <w:ind w:left="2835" w:hanging="2835"/>
    </w:pPr>
  </w:style>
  <w:style w:type="paragraph" w:customStyle="1" w:styleId="BodyTextnopadding">
    <w:name w:val="Body Text no padding"/>
    <w:basedOn w:val="BodyText"/>
    <w:qFormat/>
    <w:rsid w:val="00F061CF"/>
    <w:pPr>
      <w:spacing w:before="0" w:after="0"/>
    </w:pPr>
  </w:style>
  <w:style w:type="paragraph" w:customStyle="1" w:styleId="BodyTextBold">
    <w:name w:val="Body Text Bold"/>
    <w:basedOn w:val="BodyText"/>
    <w:qFormat/>
    <w:rsid w:val="00F061CF"/>
    <w:rPr>
      <w:b/>
    </w:rPr>
  </w:style>
  <w:style w:type="character" w:styleId="Hyperlink">
    <w:name w:val="Hyperlink"/>
    <w:basedOn w:val="DefaultParagraphFont"/>
    <w:uiPriority w:val="99"/>
    <w:unhideWhenUsed/>
    <w:rsid w:val="007D7B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4233</Characters>
  <Application>Microsoft Office Word</Application>
  <DocSecurity>0</DocSecurity>
  <Lines>192</Lines>
  <Paragraphs>99</Paragraphs>
  <ScaleCrop>false</ScaleCrop>
  <Company>Author-it Software Corporation Ltd.</Company>
  <LinksUpToDate>false</LinksUpToDate>
  <CharactersWithSpaces>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UEEIC0015 Develop, enter and verify word and analogue control programs for programmable logic controllers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2024-11-29T00:30:00Z</dcterms:created>
  <dcterms:modified xsi:type="dcterms:W3CDTF">2024-11-29T00:30:00Z</dcterms:modified>
</cp:coreProperties>
</file>