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19E" w:rsidP="00734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UEEIC0012 Develop structured programs to control external devices</w:t>
      </w:r>
      <w:r>
        <w:fldChar w:fldCharType="end"/>
      </w:r>
    </w:p>
    <w:p w:rsidR="0073419E" w:rsidP="0073419E">
      <w:pPr>
        <w:pStyle w:val="Version"/>
        <w:sectPr w:rsidSect="00762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8C6" w:rsidP="007628C6">
      <w:pPr>
        <w:pStyle w:val="SuperHeading"/>
      </w:pPr>
      <w:r w:rsidRPr="007628C6">
        <w:t>UEEIC0012 Develop structured programs to control external devices</w:t>
      </w:r>
    </w:p>
    <w:p w:rsidR="00000000" w:rsidRPr="007628C6" w:rsidP="007628C6">
      <w:pPr>
        <w:pStyle w:val="Heading1"/>
      </w:pPr>
      <w:bookmarkStart w:id="1" w:name="O_1082231"/>
      <w:bookmarkEnd w:id="1"/>
      <w:r w:rsidRPr="00762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Release 1. This is the first release of this unit of competency in the UEE Electrotechnology Training Package.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2" w:name="O_1082232"/>
      <w:bookmarkEnd w:id="2"/>
      <w:r w:rsidRPr="007628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This unit involves the skills and knowledge required to develop structured programs to control an external device.</w:t>
            </w:r>
          </w:p>
          <w:p w:rsidR="00000000" w:rsidRPr="007628C6" w:rsidP="007628C6">
            <w:pPr>
              <w:pStyle w:val="BodyText"/>
            </w:pPr>
            <w:r w:rsidRPr="007628C6">
              <w:t>It includes identifying and developing structured programs for control sub-systems. It also includes testing and documenting structured progr</w:t>
            </w:r>
            <w:r w:rsidRPr="007628C6">
              <w:t xml:space="preserve">ams for control sub-systems.  </w:t>
            </w:r>
          </w:p>
          <w:p w:rsidR="00000000" w:rsidRPr="007628C6" w:rsidP="007628C6">
            <w:pPr>
              <w:pStyle w:val="BodyText"/>
            </w:pPr>
            <w:r w:rsidRPr="007628C6">
              <w:t>No licensing, legislative or certification requirements apply to this unit at the time of publication.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3" w:name="O_1082233"/>
      <w:bookmarkEnd w:id="3"/>
      <w:r w:rsidRPr="007628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UEECD0007 Apply work health and safety regulations, codes and practices in the wor</w:t>
            </w:r>
            <w:r w:rsidRPr="007628C6">
              <w:t>kplace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4" w:name="O_1082234"/>
      <w:bookmarkEnd w:id="4"/>
      <w:r w:rsidRPr="007628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Instrumentation &amp; Control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5" w:name="O_1082235"/>
      <w:bookmarkEnd w:id="5"/>
      <w:r w:rsidRPr="007628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Electrotechnology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6" w:name="O_1082236"/>
      <w:bookmarkEnd w:id="6"/>
      <w:r w:rsidRPr="007628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PERFORMANCE CRITERIA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Performance criteria describe the performance needed to demonstrate achievement of the element.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Identify structured program requirements for control sub</w:t>
            </w:r>
            <w:r w:rsidRPr="007628C6">
              <w:t>-</w:t>
            </w:r>
            <w:r w:rsidRPr="007628C6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Work health and safety (WHS)/occupational health and safety (OHS) requirements and workplace procedures are identified and applied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Hazards are identified, risks are assessed and control measures implemented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Extent of structured programming is</w:t>
            </w:r>
            <w:r w:rsidRPr="007628C6">
              <w:t xml:space="preserve"> determined from job specifications and consultations with relevant person/s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Activities are planned to meet scheduled timelines in consultation with relevant person/s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Development kit and software are selected from job specifications and in accordance with workplace procedures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Strategies are implemented to ensure programming is written in accordance with workplace procedures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Develop structured programs for cont</w:t>
            </w:r>
            <w:r w:rsidRPr="007628C6">
              <w:rPr>
                <w:rStyle w:val="SpecialBold"/>
              </w:rPr>
              <w:t>rol sub</w:t>
            </w:r>
            <w:r w:rsidRPr="007628C6">
              <w:t>-</w:t>
            </w:r>
            <w:r w:rsidRPr="007628C6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WHS/OHS risk control measures and procedures for carrying out the work are followed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Information technology functions are applied to develop structured programs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Correct structure and syntax are applied to developing structured program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Programming languages are applied to structured programs to develop and test solutions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Issues/problems are analysed to identify and apply solutions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Quality of work is monitored in accordance with workplace procedures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rPr>
                <w:rStyle w:val="SpecialBold"/>
              </w:rPr>
              <w:t>Test and document structured program for control sub</w:t>
            </w:r>
            <w:r w:rsidRPr="007628C6">
              <w:t>-</w:t>
            </w:r>
            <w:r w:rsidRPr="007628C6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Developed program is tested in accordance with workplace procedures and manufacturer specifications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Programming a</w:t>
            </w:r>
            <w:r w:rsidRPr="007628C6">
              <w:t>nomalies are identified and corrected in accordance with workplace procedures and manufacturer specifications</w:t>
            </w:r>
          </w:p>
        </w:tc>
      </w:tr>
      <w:tr w:rsidTr="00762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Work reports are written in accordance with workplace procedures and presented to relevant person/s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7" w:name="O_1082237"/>
      <w:bookmarkEnd w:id="7"/>
      <w:r w:rsidRPr="007628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Foundation skills essential to performance are explicit in the performance criteria of this unit of competency.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8" w:name="O_1082238"/>
      <w:bookmarkEnd w:id="8"/>
      <w:r w:rsidRPr="007628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Range is restricted to essential operating conditions and any other variables essential to the work environment.</w:t>
            </w:r>
          </w:p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Non-essential conditions may be found in the UEE Electrotechnology Training Package Companion Volume Implementation Guide.</w:t>
            </w:r>
          </w:p>
        </w:tc>
      </w:tr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C6">
            <w:pPr>
              <w:pStyle w:val="BodyText"/>
              <w:rPr>
                <w:lang w:val="en-NZ"/>
              </w:rPr>
            </w:pPr>
            <w:r w:rsidRPr="007628C6">
              <w:t>Developing structu</w:t>
            </w:r>
            <w:r w:rsidRPr="007628C6">
              <w:t>red programs to control external devices for a given representative range of programs and control devices must include the following attributes: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ListBullet"/>
            </w:pPr>
            <w:r w:rsidRPr="007628C6">
              <w:t>safe working practices</w:t>
            </w:r>
          </w:p>
          <w:p w:rsidR="00000000" w:rsidRPr="007628C6" w:rsidP="007628C6">
            <w:pPr>
              <w:pStyle w:val="ListBullet"/>
            </w:pPr>
            <w:r w:rsidRPr="007628C6">
              <w:t>control applications</w:t>
            </w:r>
          </w:p>
          <w:p w:rsidR="00000000" w:rsidRPr="007628C6" w:rsidP="007628C6">
            <w:pPr>
              <w:pStyle w:val="ListBullet"/>
            </w:pPr>
            <w:r w:rsidRPr="007628C6">
              <w:t>knowledge application</w:t>
            </w:r>
          </w:p>
          <w:p w:rsidR="00000000" w:rsidRPr="007628C6" w:rsidP="007628C6">
            <w:pPr>
              <w:pStyle w:val="ListBullet"/>
            </w:pPr>
            <w:r w:rsidRPr="007628C6">
              <w:t>analogue or digital input/output (I/O) signals</w:t>
            </w:r>
          </w:p>
          <w:p w:rsidR="00000000" w:rsidRPr="007628C6" w:rsidP="007628C6">
            <w:pPr>
              <w:pStyle w:val="ListBullet"/>
            </w:pPr>
            <w:r w:rsidRPr="007628C6">
              <w:t>program writing and testing</w:t>
            </w:r>
          </w:p>
          <w:p w:rsidR="00000000" w:rsidRPr="007628C6" w:rsidP="007628C6">
            <w:pPr>
              <w:pStyle w:val="ListBullet"/>
            </w:pPr>
            <w:r w:rsidRPr="007628C6">
              <w:t>documenting programming changes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9" w:name="O_1082239"/>
      <w:bookmarkEnd w:id="9"/>
      <w:r w:rsidRPr="007628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C6" w:rsidP="007628C6">
            <w:pPr>
              <w:pStyle w:val="BodyText"/>
            </w:pPr>
            <w:r w:rsidRPr="007628C6">
              <w:t>This unit replaces and is equivalent to UEENEEI155A Develop structured programs to control external dev</w:t>
            </w:r>
            <w:r w:rsidRPr="007628C6">
              <w:t>ices.</w:t>
            </w:r>
          </w:p>
        </w:tc>
      </w:tr>
    </w:tbl>
    <w:p w:rsidR="00000000" w:rsidRPr="007628C6" w:rsidP="007628C6">
      <w:pPr>
        <w:pStyle w:val="NoPaddingFontSize1"/>
      </w:pPr>
    </w:p>
    <w:p w:rsidR="00000000" w:rsidRPr="007628C6" w:rsidP="007628C6">
      <w:pPr>
        <w:pStyle w:val="AllowPageBreak"/>
      </w:pPr>
    </w:p>
    <w:p w:rsidR="00000000" w:rsidRPr="007628C6" w:rsidP="007628C6">
      <w:pPr>
        <w:pStyle w:val="Heading1"/>
      </w:pPr>
      <w:bookmarkStart w:id="10" w:name="O_1082246"/>
      <w:bookmarkEnd w:id="10"/>
      <w:r w:rsidRPr="007628C6">
        <w:t>Links</w:t>
      </w:r>
    </w:p>
    <w:p w:rsidR="00000000" w:rsidRPr="007628C6" w:rsidP="0073419E">
      <w:pPr>
        <w:pStyle w:val="BodyText"/>
      </w:pPr>
      <w:r w:rsidRPr="007628C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6D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628C6" w:rsidP="007628C6"/>
    <w:sectPr w:rsidSect="00762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6" w:rsidRPr="0073419E" w:rsidP="00734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9E" w:rsidP="00762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19E" w:rsidP="00762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3419E" w:rsidP="00762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8C6" w:rsidRPr="0073419E" w:rsidP="00734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9E" w:rsidRPr="002D2AF8" w:rsidP="00762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UEEIC0012 Develop structured programs to control external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3419E" w:rsidP="00762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101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06B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8C6"/>
  </w:style>
  <w:style w:type="character" w:customStyle="1" w:styleId="Heading1Char">
    <w:name w:val="Heading 1 Char"/>
    <w:basedOn w:val="DefaultParagraphFont"/>
    <w:link w:val="Heading1"/>
    <w:rsid w:val="00762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8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8C6"/>
    <w:rPr>
      <w:b/>
      <w:spacing w:val="0"/>
    </w:rPr>
  </w:style>
  <w:style w:type="paragraph" w:customStyle="1" w:styleId="SuperHeading">
    <w:name w:val="SuperHeading"/>
    <w:basedOn w:val="Normal"/>
    <w:rsid w:val="00762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2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8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8C6"/>
    <w:rPr>
      <w:i/>
    </w:rPr>
  </w:style>
  <w:style w:type="paragraph" w:styleId="Caption">
    <w:name w:val="caption"/>
    <w:basedOn w:val="BodyText"/>
    <w:next w:val="Normal"/>
    <w:qFormat/>
    <w:rsid w:val="00762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8C6"/>
  </w:style>
  <w:style w:type="paragraph" w:styleId="TableofFigures">
    <w:name w:val="table of figures"/>
    <w:basedOn w:val="Normal"/>
    <w:next w:val="Normal"/>
    <w:semiHidden/>
    <w:rsid w:val="00762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8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28C6"/>
    <w:rPr>
      <w:rFonts w:ascii="Wingdings" w:hAnsi="Wingdings"/>
    </w:rPr>
  </w:style>
  <w:style w:type="paragraph" w:customStyle="1" w:styleId="TableHeading">
    <w:name w:val="Table Heading"/>
    <w:basedOn w:val="HeadingBase"/>
    <w:rsid w:val="00762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8C6"/>
    <w:rPr>
      <w:color w:val="0033CC"/>
      <w:u w:val="none"/>
    </w:rPr>
  </w:style>
  <w:style w:type="paragraph" w:customStyle="1" w:styleId="BodyTextRight">
    <w:name w:val="Body Text Right"/>
    <w:basedOn w:val="BodyText"/>
    <w:rsid w:val="00762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8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8C6"/>
    <w:rPr>
      <w:sz w:val="32"/>
    </w:rPr>
  </w:style>
  <w:style w:type="paragraph" w:customStyle="1" w:styleId="HeadingProcedure">
    <w:name w:val="Heading Procedure"/>
    <w:basedOn w:val="HeadingBase"/>
    <w:next w:val="Normal"/>
    <w:rsid w:val="00762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8C6"/>
    <w:pPr>
      <w:spacing w:before="60" w:after="60"/>
    </w:pPr>
  </w:style>
  <w:style w:type="paragraph" w:styleId="ListContinue">
    <w:name w:val="List Continue"/>
    <w:basedOn w:val="List"/>
    <w:rsid w:val="007628C6"/>
    <w:pPr>
      <w:ind w:firstLine="0"/>
    </w:pPr>
  </w:style>
  <w:style w:type="paragraph" w:customStyle="1" w:styleId="ListNote">
    <w:name w:val="List Note"/>
    <w:basedOn w:val="List"/>
    <w:rsid w:val="00762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8C6"/>
    <w:rPr>
      <w:rFonts w:ascii="Courier New" w:hAnsi="Courier New"/>
    </w:rPr>
  </w:style>
  <w:style w:type="paragraph" w:customStyle="1" w:styleId="NoteBullet">
    <w:name w:val="Note Bullet"/>
    <w:basedOn w:val="Note"/>
    <w:rsid w:val="00762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8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8C6"/>
    <w:rPr>
      <w:b/>
      <w:smallCaps/>
    </w:rPr>
  </w:style>
  <w:style w:type="paragraph" w:customStyle="1" w:styleId="TableListNumber">
    <w:name w:val="Table List Number"/>
    <w:basedOn w:val="ListNumber"/>
    <w:rsid w:val="00762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8C6"/>
    <w:pPr>
      <w:numPr>
        <w:numId w:val="8"/>
      </w:numPr>
    </w:pPr>
  </w:style>
  <w:style w:type="paragraph" w:customStyle="1" w:styleId="ListAlpha2">
    <w:name w:val="List Alpha 2"/>
    <w:basedOn w:val="List2"/>
    <w:rsid w:val="007628C6"/>
    <w:pPr>
      <w:numPr>
        <w:numId w:val="7"/>
      </w:numPr>
    </w:pPr>
  </w:style>
  <w:style w:type="paragraph" w:styleId="List2">
    <w:name w:val="List 2"/>
    <w:basedOn w:val="BodyText"/>
    <w:rsid w:val="00762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8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8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8C6"/>
    <w:pPr>
      <w:numPr>
        <w:numId w:val="3"/>
      </w:numPr>
    </w:pPr>
  </w:style>
  <w:style w:type="paragraph" w:styleId="ListContinue2">
    <w:name w:val="List Continue 2"/>
    <w:basedOn w:val="List2"/>
    <w:rsid w:val="007628C6"/>
    <w:pPr>
      <w:ind w:firstLine="0"/>
    </w:pPr>
  </w:style>
  <w:style w:type="paragraph" w:styleId="ListContinue3">
    <w:name w:val="List Continue 3"/>
    <w:basedOn w:val="List3"/>
    <w:rsid w:val="007628C6"/>
    <w:pPr>
      <w:ind w:left="1021" w:firstLine="0"/>
    </w:pPr>
  </w:style>
  <w:style w:type="paragraph" w:styleId="ListContinue4">
    <w:name w:val="List Continue 4"/>
    <w:basedOn w:val="List4"/>
    <w:rsid w:val="007628C6"/>
    <w:pPr>
      <w:ind w:firstLine="0"/>
    </w:pPr>
  </w:style>
  <w:style w:type="paragraph" w:styleId="ListContinue5">
    <w:name w:val="List Continue 5"/>
    <w:basedOn w:val="List5"/>
    <w:rsid w:val="007628C6"/>
    <w:pPr>
      <w:ind w:firstLine="0"/>
    </w:pPr>
  </w:style>
  <w:style w:type="paragraph" w:styleId="ListNumber3">
    <w:name w:val="List Number 3"/>
    <w:basedOn w:val="List3"/>
    <w:rsid w:val="007628C6"/>
    <w:pPr>
      <w:numPr>
        <w:numId w:val="4"/>
      </w:numPr>
    </w:pPr>
  </w:style>
  <w:style w:type="paragraph" w:styleId="ListNumber4">
    <w:name w:val="List Number 4"/>
    <w:basedOn w:val="List4"/>
    <w:rsid w:val="007628C6"/>
    <w:pPr>
      <w:numPr>
        <w:numId w:val="5"/>
      </w:numPr>
    </w:pPr>
  </w:style>
  <w:style w:type="paragraph" w:styleId="ListNumber5">
    <w:name w:val="List Number 5"/>
    <w:basedOn w:val="List5"/>
    <w:rsid w:val="007628C6"/>
    <w:pPr>
      <w:numPr>
        <w:numId w:val="6"/>
      </w:numPr>
    </w:pPr>
  </w:style>
  <w:style w:type="paragraph" w:styleId="BlockText">
    <w:name w:val="Block Text"/>
    <w:basedOn w:val="Normal"/>
    <w:rsid w:val="00762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8C6"/>
    <w:rPr>
      <w:sz w:val="16"/>
      <w:vertAlign w:val="superscript"/>
    </w:rPr>
  </w:style>
  <w:style w:type="character" w:customStyle="1" w:styleId="Symbols">
    <w:name w:val="Symbols"/>
    <w:basedOn w:val="DefaultParagraphFont"/>
    <w:rsid w:val="007628C6"/>
    <w:rPr>
      <w:rFonts w:ascii="Symbol" w:hAnsi="Symbol"/>
    </w:rPr>
  </w:style>
  <w:style w:type="character" w:customStyle="1" w:styleId="MenuOptions">
    <w:name w:val="Menu Options"/>
    <w:basedOn w:val="DefaultParagraphFont"/>
    <w:rsid w:val="00762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8C6"/>
    <w:rPr>
      <w:b/>
    </w:rPr>
  </w:style>
  <w:style w:type="character" w:customStyle="1" w:styleId="Underlined">
    <w:name w:val="Underlined"/>
    <w:basedOn w:val="DefaultParagraphFont"/>
    <w:rsid w:val="007628C6"/>
    <w:rPr>
      <w:u w:val="single"/>
    </w:rPr>
  </w:style>
  <w:style w:type="paragraph" w:customStyle="1" w:styleId="TableBodyTextRight">
    <w:name w:val="Table Body Text Right"/>
    <w:basedOn w:val="TableBodyText"/>
    <w:rsid w:val="00762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8C6"/>
    <w:rPr>
      <w:sz w:val="18"/>
    </w:rPr>
  </w:style>
  <w:style w:type="paragraph" w:customStyle="1" w:styleId="BodySmallRight">
    <w:name w:val="Body Small Right"/>
    <w:basedOn w:val="BodyTextRight"/>
    <w:rsid w:val="007628C6"/>
    <w:rPr>
      <w:sz w:val="18"/>
      <w:szCs w:val="18"/>
    </w:rPr>
  </w:style>
  <w:style w:type="paragraph" w:customStyle="1" w:styleId="MarginEdition">
    <w:name w:val="Margin Edition"/>
    <w:basedOn w:val="MarginNote"/>
    <w:rsid w:val="00762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8C6"/>
    <w:rPr>
      <w:sz w:val="2"/>
      <w:szCs w:val="2"/>
    </w:rPr>
  </w:style>
  <w:style w:type="character" w:customStyle="1" w:styleId="Small">
    <w:name w:val="Small"/>
    <w:basedOn w:val="DefaultParagraphFont"/>
    <w:rsid w:val="007628C6"/>
    <w:rPr>
      <w:sz w:val="16"/>
    </w:rPr>
  </w:style>
  <w:style w:type="paragraph" w:customStyle="1" w:styleId="WideTable">
    <w:name w:val="Wide Table"/>
    <w:basedOn w:val="Normal"/>
    <w:rsid w:val="00762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8C6"/>
  </w:style>
  <w:style w:type="paragraph" w:styleId="Quote">
    <w:name w:val="Quote"/>
    <w:basedOn w:val="Heading1"/>
    <w:link w:val="QuoteChar"/>
    <w:qFormat/>
    <w:rsid w:val="00762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8C6"/>
    <w:pPr>
      <w:pageBreakBefore/>
    </w:pPr>
  </w:style>
  <w:style w:type="paragraph" w:customStyle="1" w:styleId="Border">
    <w:name w:val="Border"/>
    <w:basedOn w:val="Normal"/>
    <w:qFormat/>
    <w:rsid w:val="00762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8C6"/>
    <w:rPr>
      <w:u w:val="single"/>
    </w:rPr>
  </w:style>
  <w:style w:type="character" w:customStyle="1" w:styleId="BoldandItalics">
    <w:name w:val="Bold and Italics"/>
    <w:qFormat/>
    <w:rsid w:val="007628C6"/>
    <w:rPr>
      <w:b/>
      <w:i/>
      <w:u w:val="none"/>
    </w:rPr>
  </w:style>
  <w:style w:type="paragraph" w:styleId="BalloonText">
    <w:name w:val="Balloon Text"/>
    <w:basedOn w:val="Normal"/>
    <w:link w:val="BalloonTextChar"/>
    <w:rsid w:val="00762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8C6"/>
    <w:pPr>
      <w:spacing w:before="0" w:after="0"/>
    </w:pPr>
  </w:style>
  <w:style w:type="paragraph" w:customStyle="1" w:styleId="BodyTextBold">
    <w:name w:val="Body Text Bold"/>
    <w:basedOn w:val="BodyText"/>
    <w:qFormat/>
    <w:rsid w:val="007628C6"/>
    <w:rPr>
      <w:b/>
    </w:rPr>
  </w:style>
  <w:style w:type="character" w:styleId="Hyperlink">
    <w:name w:val="Hyperlink"/>
    <w:basedOn w:val="DefaultParagraphFont"/>
    <w:uiPriority w:val="99"/>
    <w:unhideWhenUsed/>
    <w:rsid w:val="00734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3428</Characters>
  <Application>Microsoft Office Word</Application>
  <DocSecurity>0</DocSecurity>
  <Lines>171</Lines>
  <Paragraphs>87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UEEIC0012 Develop structured programs to control external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