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E84" w:rsidP="00084E84">
      <w:pPr>
        <w:pStyle w:val="Title"/>
      </w:pPr>
      <w:r>
        <w:fldChar w:fldCharType="begin"/>
      </w:r>
      <w:r>
        <w:instrText xml:space="preserve"> TITLE   \* MERGEFORMAT </w:instrText>
      </w:r>
      <w:r>
        <w:fldChar w:fldCharType="separate"/>
      </w:r>
      <w:r>
        <w:t>Assessment Requirements for UEEIC0009 Develop an electrical integrated system interface for access through a touch screen</w:t>
      </w:r>
      <w:r>
        <w:fldChar w:fldCharType="end"/>
      </w:r>
    </w:p>
    <w:p w:rsidR="00084E84" w:rsidP="00084E84">
      <w:pPr>
        <w:pStyle w:val="Version"/>
        <w:sectPr w:rsidSect="008E4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0E0" w:rsidP="008E40E0">
      <w:pPr>
        <w:pStyle w:val="SuperHeading"/>
      </w:pPr>
      <w:r w:rsidRPr="008E40E0">
        <w:t>Assessment Requirements for UEEIC0009 Develop an electrical integrated system interface for access through a touch screen</w:t>
      </w:r>
    </w:p>
    <w:p w:rsidR="00000000" w:rsidRPr="008E40E0" w:rsidP="008E40E0">
      <w:pPr>
        <w:pStyle w:val="Heading1"/>
      </w:pPr>
      <w:bookmarkStart w:id="1" w:name="O_1082184"/>
      <w:bookmarkEnd w:id="1"/>
      <w:r w:rsidRPr="008E40E0">
        <w:t>Modification History</w:t>
      </w:r>
    </w:p>
    <w:tbl>
      <w:tblPr>
        <w:tblW w:w="9497" w:type="dxa"/>
        <w:tblLayout w:type="fixed"/>
        <w:tblCellMar>
          <w:left w:w="62" w:type="dxa"/>
          <w:right w:w="62" w:type="dxa"/>
        </w:tblCellMar>
        <w:tblLook w:val="0000"/>
      </w:tblPr>
      <w:tblGrid>
        <w:gridCol w:w="9497"/>
      </w:tblGrid>
      <w:tr w:rsidTr="008E4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0E0" w:rsidP="008E40E0">
            <w:pPr>
              <w:pStyle w:val="BodyText"/>
            </w:pPr>
            <w:r w:rsidRPr="008E40E0">
              <w:t>Release 1. This is the first release of this unit of competency in the UEE Electrotechnology Training Package.</w:t>
            </w:r>
          </w:p>
        </w:tc>
      </w:tr>
    </w:tbl>
    <w:p w:rsidR="00000000" w:rsidRPr="008E40E0" w:rsidP="008E40E0">
      <w:pPr>
        <w:pStyle w:val="NoPaddingFontSize1"/>
      </w:pPr>
    </w:p>
    <w:p w:rsidR="00000000" w:rsidRPr="008E40E0" w:rsidP="008E40E0">
      <w:pPr>
        <w:pStyle w:val="AllowPageBreak"/>
      </w:pPr>
    </w:p>
    <w:p w:rsidR="00000000" w:rsidRPr="008E40E0" w:rsidP="008E40E0">
      <w:pPr>
        <w:pStyle w:val="Heading1"/>
      </w:pPr>
      <w:bookmarkStart w:id="2" w:name="O_1082185"/>
      <w:bookmarkEnd w:id="2"/>
      <w:r w:rsidRPr="008E40E0">
        <w:t>Performance Evidence</w:t>
      </w:r>
    </w:p>
    <w:tbl>
      <w:tblPr>
        <w:tblW w:w="9497" w:type="dxa"/>
        <w:tblLayout w:type="fixed"/>
        <w:tblCellMar>
          <w:left w:w="62" w:type="dxa"/>
          <w:right w:w="62" w:type="dxa"/>
        </w:tblCellMar>
        <w:tblLook w:val="0000"/>
      </w:tblPr>
      <w:tblGrid>
        <w:gridCol w:w="9497"/>
      </w:tblGrid>
      <w:tr w:rsidTr="008E4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0E0">
            <w:pPr>
              <w:pStyle w:val="BodyText"/>
              <w:rPr>
                <w:lang w:val="en-NZ"/>
              </w:rPr>
            </w:pPr>
            <w:r w:rsidRPr="008E40E0">
              <w:t>Evidence required to demonstrate competence in this unit must be relevant to and satisfy all of the req</w:t>
            </w:r>
            <w:r w:rsidRPr="008E40E0">
              <w:t>uirements of the elements, performance criteria and range of conditions on at least one occasion and include:</w:t>
            </w:r>
          </w:p>
        </w:tc>
      </w:tr>
      <w:tr w:rsidTr="008E4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0E0" w:rsidP="008E40E0">
            <w:pPr>
              <w:pStyle w:val="ListBullet"/>
            </w:pPr>
            <w:r w:rsidRPr="008E40E0">
              <w:t>determining the areas and control parameters to be accessed through the touch screen</w:t>
            </w:r>
          </w:p>
          <w:p w:rsidR="00000000" w:rsidRPr="008E40E0" w:rsidP="008E40E0">
            <w:pPr>
              <w:pStyle w:val="ListBullet"/>
            </w:pPr>
            <w:r w:rsidRPr="008E40E0">
              <w:t>confirming touch screen embellishments to be applied</w:t>
            </w:r>
          </w:p>
          <w:p w:rsidR="00000000" w:rsidRPr="008E40E0" w:rsidP="008E40E0">
            <w:pPr>
              <w:pStyle w:val="ListBullet"/>
            </w:pPr>
            <w:r w:rsidRPr="008E40E0">
              <w:t>downlo</w:t>
            </w:r>
            <w:r w:rsidRPr="008E40E0">
              <w:t>ading to a personal computer (PC) and checking touch screen programming and integrated system programming software and project data</w:t>
            </w:r>
          </w:p>
          <w:p w:rsidR="00000000" w:rsidRPr="008E40E0" w:rsidP="008E40E0">
            <w:pPr>
              <w:pStyle w:val="ListBullet"/>
            </w:pPr>
            <w:r w:rsidRPr="008E40E0">
              <w:t>understanding manufacturer’s instruction for installing and connecting touch screens</w:t>
            </w:r>
          </w:p>
          <w:p w:rsidR="00000000" w:rsidRPr="008E40E0" w:rsidP="008E40E0">
            <w:pPr>
              <w:pStyle w:val="ListBullet"/>
            </w:pPr>
            <w:r w:rsidRPr="008E40E0">
              <w:t>checking that the installation and conn</w:t>
            </w:r>
            <w:r w:rsidRPr="008E40E0">
              <w:t>ections for the touch screen comply with manufacturer requirements</w:t>
            </w:r>
          </w:p>
          <w:p w:rsidR="00000000" w:rsidRPr="008E40E0" w:rsidP="008E40E0">
            <w:pPr>
              <w:pStyle w:val="ListBullet"/>
            </w:pPr>
            <w:r w:rsidRPr="008E40E0">
              <w:t>developing touch screen interface functions and embellishments in accordance with compatibility with the integrated system and to customer requirements</w:t>
            </w:r>
          </w:p>
          <w:p w:rsidR="00000000" w:rsidRPr="008E40E0" w:rsidP="008E40E0">
            <w:pPr>
              <w:pStyle w:val="ListBullet"/>
            </w:pPr>
            <w:r w:rsidRPr="008E40E0">
              <w:t>backing up and transferring touch screen interface program following manufacturer’s instructions</w:t>
            </w:r>
          </w:p>
          <w:p w:rsidR="00000000" w:rsidRPr="008E40E0" w:rsidP="008E40E0">
            <w:pPr>
              <w:pStyle w:val="ListBullet"/>
            </w:pPr>
            <w:r w:rsidRPr="008E40E0">
              <w:t>testing touch screen and correcting non-compliance operations and anomalies</w:t>
            </w:r>
          </w:p>
          <w:p w:rsidR="00000000" w:rsidRPr="008E40E0" w:rsidP="008E40E0">
            <w:pPr>
              <w:pStyle w:val="ListBullet"/>
            </w:pPr>
            <w:r w:rsidRPr="008E40E0">
              <w:t>documenting the as-programmed touch screen specifications</w:t>
            </w:r>
          </w:p>
          <w:p w:rsidR="00000000" w:rsidRPr="008E40E0" w:rsidP="008E40E0">
            <w:pPr>
              <w:pStyle w:val="ListBullet"/>
            </w:pPr>
            <w:r w:rsidRPr="008E40E0">
              <w:t>applying relevant workpla</w:t>
            </w:r>
            <w:r w:rsidRPr="008E40E0">
              <w:t>ce health and safety (WHS)/occupational health and safety (OHS) requirements, including implementing risk control measures</w:t>
            </w:r>
          </w:p>
          <w:p w:rsidR="00000000" w:rsidRPr="008E40E0" w:rsidP="008E40E0">
            <w:pPr>
              <w:pStyle w:val="ListBullet"/>
            </w:pPr>
            <w:r w:rsidRPr="008E40E0">
              <w:t>checking programming for quality assurance</w:t>
            </w:r>
          </w:p>
          <w:p w:rsidR="00000000" w:rsidRPr="008E40E0" w:rsidP="008E40E0">
            <w:pPr>
              <w:pStyle w:val="ListBullet"/>
            </w:pPr>
            <w:r w:rsidRPr="008E40E0">
              <w:t>implementing network connectivity and making web page content available.</w:t>
            </w:r>
          </w:p>
        </w:tc>
      </w:tr>
    </w:tbl>
    <w:p w:rsidR="00000000" w:rsidRPr="008E40E0" w:rsidP="008E40E0">
      <w:pPr>
        <w:pStyle w:val="NoPaddingFontSize1"/>
      </w:pPr>
    </w:p>
    <w:p w:rsidR="00000000" w:rsidRPr="008E40E0" w:rsidP="008E40E0">
      <w:pPr>
        <w:pStyle w:val="AllowPageBreak"/>
      </w:pPr>
    </w:p>
    <w:p w:rsidR="00000000" w:rsidRPr="008E40E0" w:rsidP="008E40E0">
      <w:pPr>
        <w:pStyle w:val="Heading1"/>
      </w:pPr>
      <w:bookmarkStart w:id="3" w:name="O_1082186"/>
      <w:bookmarkEnd w:id="3"/>
      <w:r w:rsidRPr="008E40E0">
        <w:t>Knowledge Evidence</w:t>
      </w:r>
    </w:p>
    <w:tbl>
      <w:tblPr>
        <w:tblW w:w="9497" w:type="dxa"/>
        <w:tblLayout w:type="fixed"/>
        <w:tblCellMar>
          <w:left w:w="62" w:type="dxa"/>
          <w:right w:w="62" w:type="dxa"/>
        </w:tblCellMar>
        <w:tblLook w:val="0000"/>
      </w:tblPr>
      <w:tblGrid>
        <w:gridCol w:w="9497"/>
      </w:tblGrid>
      <w:tr w:rsidTr="008E4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0E0">
            <w:pPr>
              <w:pStyle w:val="BodyText"/>
              <w:rPr>
                <w:lang w:val="en-NZ"/>
              </w:rPr>
            </w:pPr>
            <w:r w:rsidRPr="008E40E0">
              <w:t>Evidence required to demonstrate competence in this unit must be relevant to and satisfy all of the requirements of the elements, performance criteria and range of conditions and include knowledge of:</w:t>
            </w:r>
          </w:p>
        </w:tc>
      </w:tr>
      <w:tr w:rsidTr="008E4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0E0" w:rsidP="008E40E0">
            <w:pPr>
              <w:pStyle w:val="ListBullet"/>
            </w:pPr>
            <w:r w:rsidRPr="008E40E0">
              <w:t>touch screen installation requ</w:t>
            </w:r>
            <w:r w:rsidRPr="008E40E0">
              <w:t>irements and programming in integrated systems, including:</w:t>
            </w:r>
          </w:p>
          <w:p w:rsidR="00000000" w:rsidRPr="008E40E0" w:rsidP="008E40E0">
            <w:pPr>
              <w:pStyle w:val="ListBullet2"/>
            </w:pPr>
            <w:r w:rsidRPr="008E40E0">
              <w:t>integrated system touch screen types, features and parameters</w:t>
            </w:r>
          </w:p>
          <w:p w:rsidR="00000000" w:rsidRPr="008E40E0" w:rsidP="008E40E0">
            <w:pPr>
              <w:pStyle w:val="ListBullet2"/>
            </w:pPr>
            <w:r w:rsidRPr="008E40E0">
              <w:t>touch screen mounting methods and manufacturer’s instructions</w:t>
            </w:r>
          </w:p>
          <w:p w:rsidR="00000000" w:rsidRPr="008E40E0" w:rsidP="008E40E0">
            <w:pPr>
              <w:pStyle w:val="ListBullet2"/>
            </w:pPr>
            <w:r w:rsidRPr="008E40E0">
              <w:t>touch screen wiring and connection arrangements encompassing:</w:t>
            </w:r>
          </w:p>
          <w:p w:rsidR="00000000" w:rsidRPr="008E40E0" w:rsidP="008E40E0">
            <w:pPr>
              <w:pStyle w:val="ListBullet3"/>
            </w:pPr>
            <w:r w:rsidRPr="008E40E0">
              <w:t>power supply</w:t>
            </w:r>
          </w:p>
          <w:p w:rsidR="00000000" w:rsidRPr="008E40E0" w:rsidP="008E40E0">
            <w:pPr>
              <w:pStyle w:val="ListBullet3"/>
            </w:pPr>
            <w:r w:rsidRPr="008E40E0">
              <w:t>integrated network</w:t>
            </w:r>
          </w:p>
          <w:p w:rsidR="00000000" w:rsidRPr="008E40E0" w:rsidP="008E40E0">
            <w:pPr>
              <w:pStyle w:val="ListBullet3"/>
            </w:pPr>
            <w:r w:rsidRPr="008E40E0">
              <w:t>audio</w:t>
            </w:r>
          </w:p>
          <w:p w:rsidR="00000000" w:rsidRPr="008E40E0" w:rsidP="008E40E0">
            <w:pPr>
              <w:pStyle w:val="ListBullet3"/>
            </w:pPr>
            <w:r w:rsidRPr="008E40E0">
              <w:t>video</w:t>
            </w:r>
          </w:p>
          <w:p w:rsidR="00000000" w:rsidRPr="008E40E0" w:rsidP="008E40E0">
            <w:pPr>
              <w:pStyle w:val="ListBullet3"/>
            </w:pPr>
            <w:r w:rsidRPr="008E40E0">
              <w:t>IR control</w:t>
            </w:r>
          </w:p>
          <w:p w:rsidR="00000000" w:rsidRPr="008E40E0" w:rsidP="008E40E0">
            <w:pPr>
              <w:pStyle w:val="ListBullet3"/>
            </w:pPr>
            <w:r w:rsidRPr="008E40E0">
              <w:t>programming</w:t>
            </w:r>
          </w:p>
          <w:p w:rsidR="00000000" w:rsidRPr="008E40E0" w:rsidP="008E40E0">
            <w:pPr>
              <w:pStyle w:val="ListBullet3"/>
            </w:pPr>
            <w:r w:rsidRPr="008E40E0">
              <w:t>network</w:t>
            </w:r>
          </w:p>
          <w:p w:rsidR="00000000" w:rsidRPr="008E40E0" w:rsidP="008E40E0">
            <w:pPr>
              <w:pStyle w:val="ListBullet2"/>
            </w:pPr>
            <w:r w:rsidRPr="008E40E0">
              <w:t>electrical protection requirements</w:t>
            </w:r>
          </w:p>
          <w:p w:rsidR="00000000" w:rsidRPr="008E40E0" w:rsidP="008E40E0">
            <w:pPr>
              <w:pStyle w:val="ListBullet2"/>
            </w:pPr>
            <w:r w:rsidRPr="008E40E0">
              <w:t>programming requirements and process</w:t>
            </w:r>
          </w:p>
          <w:p w:rsidR="00000000" w:rsidRPr="008E40E0" w:rsidP="008E40E0">
            <w:pPr>
              <w:pStyle w:val="ListBullet2"/>
            </w:pPr>
            <w:r w:rsidRPr="008E40E0">
              <w:t>programming software specifications and tools</w:t>
            </w:r>
          </w:p>
          <w:p w:rsidR="00000000" w:rsidRPr="008E40E0" w:rsidP="008E40E0">
            <w:pPr>
              <w:pStyle w:val="ListBullet2"/>
            </w:pPr>
            <w:r w:rsidRPr="008E40E0">
              <w:t>human-machine interface (HMI) programming techniques with prop</w:t>
            </w:r>
            <w:r w:rsidRPr="008E40E0">
              <w:t>rietary software encompassing</w:t>
            </w:r>
          </w:p>
          <w:p w:rsidR="00000000" w:rsidRPr="008E40E0" w:rsidP="008E40E0">
            <w:pPr>
              <w:pStyle w:val="ListBullet3"/>
            </w:pPr>
            <w:r w:rsidRPr="008E40E0">
              <w:t>component types</w:t>
            </w:r>
          </w:p>
          <w:p w:rsidR="00000000" w:rsidRPr="008E40E0" w:rsidP="008E40E0">
            <w:pPr>
              <w:pStyle w:val="ListBullet3"/>
            </w:pPr>
            <w:r w:rsidRPr="008E40E0">
              <w:t>component properties</w:t>
            </w:r>
          </w:p>
          <w:p w:rsidR="00000000" w:rsidRPr="008E40E0" w:rsidP="008E40E0">
            <w:pPr>
              <w:pStyle w:val="ListBullet3"/>
            </w:pPr>
            <w:r w:rsidRPr="008E40E0">
              <w:t>arranging visible properties and creating screen embellishment</w:t>
            </w:r>
          </w:p>
          <w:p w:rsidR="00000000" w:rsidRPr="008E40E0" w:rsidP="008E40E0">
            <w:pPr>
              <w:pStyle w:val="ListBullet3"/>
            </w:pPr>
            <w:r w:rsidRPr="008E40E0">
              <w:t>setting integrated system properties of components (components can be text, images, shapes, buttons, sliders, level indicators, clocks, monitors, hypertext mark-up language (HTML) and web cam images)</w:t>
            </w:r>
          </w:p>
          <w:p w:rsidR="00000000" w:rsidRPr="008E40E0" w:rsidP="008E40E0">
            <w:pPr>
              <w:pStyle w:val="ListBullet2"/>
            </w:pPr>
            <w:r w:rsidRPr="008E40E0">
              <w:t>methods for transferring and project data and backing u</w:t>
            </w:r>
            <w:r w:rsidRPr="008E40E0">
              <w:t>p</w:t>
            </w:r>
          </w:p>
          <w:p w:rsidR="00000000" w:rsidRPr="008E40E0" w:rsidP="008E40E0">
            <w:pPr>
              <w:pStyle w:val="ListBullet2"/>
            </w:pPr>
            <w:r w:rsidRPr="008E40E0">
              <w:t>information technology back-up processes</w:t>
            </w:r>
          </w:p>
          <w:p w:rsidR="00000000" w:rsidRPr="008E40E0" w:rsidP="008E40E0">
            <w:pPr>
              <w:pStyle w:val="ListBullet2"/>
            </w:pPr>
            <w:r w:rsidRPr="008E40E0">
              <w:t>relevant risk mitigation processes, including risk control measures</w:t>
            </w:r>
          </w:p>
          <w:p w:rsidR="00000000" w:rsidRPr="008E40E0" w:rsidP="008E40E0">
            <w:pPr>
              <w:pStyle w:val="ListBullet2"/>
            </w:pPr>
            <w:r w:rsidRPr="008E40E0">
              <w:t>relevant WHS/OHS legislated requirements</w:t>
            </w:r>
          </w:p>
          <w:p w:rsidR="00000000" w:rsidRPr="008E40E0" w:rsidP="008E40E0">
            <w:pPr>
              <w:pStyle w:val="ListBullet2"/>
            </w:pPr>
            <w:r w:rsidRPr="008E40E0">
              <w:t>relevant workplace documentation</w:t>
            </w:r>
          </w:p>
          <w:p w:rsidR="00000000" w:rsidRPr="008E40E0" w:rsidP="008E40E0">
            <w:pPr>
              <w:pStyle w:val="ListBullet2"/>
            </w:pPr>
            <w:r w:rsidRPr="008E40E0">
              <w:t>relevant workplace policies and procedures</w:t>
            </w:r>
          </w:p>
          <w:p w:rsidR="00000000" w:rsidRPr="008E40E0" w:rsidP="008E40E0">
            <w:pPr>
              <w:pStyle w:val="ListBullet2"/>
            </w:pPr>
            <w:r w:rsidRPr="008E40E0">
              <w:t>compliance testing and quali</w:t>
            </w:r>
            <w:r w:rsidRPr="008E40E0">
              <w:t>ty assurance testing.</w:t>
            </w:r>
          </w:p>
        </w:tc>
      </w:tr>
    </w:tbl>
    <w:p w:rsidR="00000000" w:rsidRPr="008E40E0" w:rsidP="008E40E0">
      <w:pPr>
        <w:pStyle w:val="NoPaddingFontSize1"/>
      </w:pPr>
    </w:p>
    <w:p w:rsidR="00000000" w:rsidRPr="008E40E0" w:rsidP="008E40E0">
      <w:pPr>
        <w:pStyle w:val="AllowPageBreak"/>
      </w:pPr>
    </w:p>
    <w:p w:rsidR="00000000" w:rsidRPr="008E40E0" w:rsidP="008E40E0">
      <w:pPr>
        <w:pStyle w:val="Heading1"/>
      </w:pPr>
      <w:bookmarkStart w:id="4" w:name="O_1082187"/>
      <w:bookmarkEnd w:id="4"/>
      <w:r w:rsidRPr="008E40E0">
        <w:t>Assessment Conditions</w:t>
      </w:r>
    </w:p>
    <w:tbl>
      <w:tblPr>
        <w:tblW w:w="9497" w:type="dxa"/>
        <w:tblLayout w:type="fixed"/>
        <w:tblCellMar>
          <w:left w:w="62" w:type="dxa"/>
          <w:right w:w="62" w:type="dxa"/>
        </w:tblCellMar>
        <w:tblLook w:val="0000"/>
      </w:tblPr>
      <w:tblGrid>
        <w:gridCol w:w="9497"/>
      </w:tblGrid>
      <w:tr w:rsidTr="008E4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0E0" w:rsidP="008E40E0">
            <w:pPr>
              <w:pStyle w:val="BodyText"/>
            </w:pPr>
            <w:r w:rsidRPr="008E40E0">
              <w:t>Assessors must hold credentials specified within the Standards for Registered Training Organisations current at the time of assessment.</w:t>
            </w:r>
          </w:p>
          <w:p w:rsidR="00000000" w:rsidRPr="008E40E0" w:rsidP="008E40E0">
            <w:pPr>
              <w:pStyle w:val="BodyText"/>
            </w:pPr>
            <w:r w:rsidRPr="008E40E0">
              <w:t>Assessment must satisfy the Principles of Assessment and Rules of Evidence and all regulatory requirements included within the Standards for Registered Training Organisations current at the time of assessment.</w:t>
            </w:r>
          </w:p>
          <w:p w:rsidR="00000000" w:rsidRPr="008E40E0" w:rsidP="008E40E0">
            <w:pPr>
              <w:pStyle w:val="BodyText"/>
            </w:pPr>
            <w:r w:rsidRPr="008E40E0">
              <w:t>Assessment must occur in workplace operational</w:t>
            </w:r>
            <w:r w:rsidRPr="008E40E0">
              <w:t xml:space="preserve"> situations where it is appropriate to do so; where this is not appropriate, assessment must occur in simulated workplace operational situations that replicate workplace conditions.</w:t>
            </w:r>
          </w:p>
          <w:p w:rsidR="00000000" w:rsidRPr="008E40E0" w:rsidP="008E40E0">
            <w:pPr>
              <w:pStyle w:val="BodyText"/>
            </w:pPr>
            <w:r w:rsidRPr="008E40E0">
              <w:t>Assessment processes and techniques must be appropriate to the language, l</w:t>
            </w:r>
            <w:r w:rsidRPr="008E40E0">
              <w:t>iteracy and numeracy requirements of the work being performed and the needs of the candidate.</w:t>
            </w:r>
          </w:p>
          <w:p w:rsidR="00000000" w:rsidRPr="008E40E0" w:rsidP="008E40E0">
            <w:pPr>
              <w:pStyle w:val="BodyText"/>
            </w:pPr>
            <w:r w:rsidRPr="008E40E0">
              <w:t>Resources for assessment must include access to:</w:t>
            </w:r>
          </w:p>
          <w:p w:rsidR="00000000" w:rsidRPr="008E40E0" w:rsidP="008E40E0">
            <w:pPr>
              <w:pStyle w:val="ListBullet"/>
            </w:pPr>
            <w:r w:rsidRPr="008E40E0">
              <w:t>a range of relevant exercises, case studies and/or other simulations</w:t>
            </w:r>
          </w:p>
          <w:p w:rsidR="00000000" w:rsidRPr="008E40E0" w:rsidP="008E40E0">
            <w:pPr>
              <w:pStyle w:val="ListBullet"/>
            </w:pPr>
            <w:r w:rsidRPr="008E40E0">
              <w:t xml:space="preserve">relevant and appropriate materials, tools, </w:t>
            </w:r>
            <w:r w:rsidRPr="008E40E0">
              <w:t>equipment and personal protective equipment (PPE) currently used in industry</w:t>
            </w:r>
          </w:p>
          <w:p w:rsidR="00000000" w:rsidRPr="008E40E0" w:rsidP="008E40E0">
            <w:pPr>
              <w:pStyle w:val="ListBullet"/>
            </w:pPr>
            <w:r w:rsidRPr="008E40E0">
              <w:t>applicable documentation, including workplace procedures, equipment specifications, regulations, codes of practice and operation manuals.</w:t>
            </w:r>
          </w:p>
        </w:tc>
      </w:tr>
    </w:tbl>
    <w:p w:rsidR="00000000" w:rsidRPr="008E40E0" w:rsidP="008E40E0">
      <w:pPr>
        <w:pStyle w:val="NoPaddingFontSize1"/>
      </w:pPr>
    </w:p>
    <w:p w:rsidR="00000000" w:rsidRPr="008E40E0" w:rsidP="008E40E0">
      <w:pPr>
        <w:pStyle w:val="AllowPageBreak"/>
      </w:pPr>
    </w:p>
    <w:p w:rsidR="00000000" w:rsidRPr="008E40E0" w:rsidP="008E40E0">
      <w:pPr>
        <w:pStyle w:val="Heading1"/>
      </w:pPr>
      <w:bookmarkStart w:id="5" w:name="O_1082190"/>
      <w:bookmarkEnd w:id="5"/>
      <w:r w:rsidRPr="008E40E0">
        <w:t>Links</w:t>
      </w:r>
    </w:p>
    <w:p w:rsidR="00000000" w:rsidRPr="008E40E0" w:rsidP="00084E84">
      <w:pPr>
        <w:pStyle w:val="BodyText"/>
      </w:pPr>
      <w:r w:rsidRPr="008E40E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5A91">
        <w:rPr>
          <w:rStyle w:val="Hyperlink"/>
        </w:rPr>
        <w:t>https://vetnet.gov.au/Pages/TrainingDocs.aspx?q=b8a8f136-5421-4ce1-92e0-2b50341431b6</w:t>
      </w:r>
      <w:r>
        <w:fldChar w:fldCharType="end"/>
      </w:r>
    </w:p>
    <w:p w:rsidR="00000000" w:rsidRPr="008E40E0" w:rsidP="008E40E0"/>
    <w:sectPr w:rsidSect="008E40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0" w:rsidRPr="00084E84" w:rsidP="00084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84" w:rsidP="008E4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E84" w:rsidP="008E40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84E84" w:rsidP="008E4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0E0" w:rsidRPr="00084E84" w:rsidP="00084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84" w:rsidRPr="002D2AF8" w:rsidP="008E40E0">
    <w:pPr>
      <w:pStyle w:val="Header"/>
      <w:framePr w:wrap="around"/>
    </w:pPr>
    <w:r>
      <w:fldChar w:fldCharType="begin"/>
    </w:r>
    <w:r>
      <w:instrText xml:space="preserve"> TITLE   \* MERGEFORMAT </w:instrText>
    </w:r>
    <w:r>
      <w:fldChar w:fldCharType="separate"/>
    </w:r>
    <w:r>
      <w:t>Assessment Requirements for UEEIC0009 Develop an electrical integrated system interface for access through a touch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84E84" w:rsidP="008E4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08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1E7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A8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0E0"/>
    <w:pPr>
      <w:spacing w:before="360" w:after="60"/>
      <w:outlineLvl w:val="0"/>
    </w:pPr>
    <w:rPr>
      <w:sz w:val="32"/>
    </w:rPr>
  </w:style>
  <w:style w:type="paragraph" w:styleId="Heading2">
    <w:name w:val="heading 2"/>
    <w:basedOn w:val="HeadingBase"/>
    <w:next w:val="BodyText"/>
    <w:link w:val="Heading2Char"/>
    <w:qFormat/>
    <w:rsid w:val="008E40E0"/>
    <w:pPr>
      <w:keepLines/>
      <w:spacing w:before="240" w:after="120"/>
      <w:outlineLvl w:val="1"/>
    </w:pPr>
    <w:rPr>
      <w:sz w:val="28"/>
      <w:szCs w:val="40"/>
    </w:rPr>
  </w:style>
  <w:style w:type="paragraph" w:styleId="Heading3">
    <w:name w:val="heading 3"/>
    <w:basedOn w:val="HeadingBase"/>
    <w:next w:val="BodyText"/>
    <w:link w:val="Heading3Char"/>
    <w:qFormat/>
    <w:rsid w:val="008E40E0"/>
    <w:pPr>
      <w:spacing w:before="180" w:after="120"/>
      <w:outlineLvl w:val="2"/>
    </w:pPr>
    <w:rPr>
      <w:spacing w:val="-10"/>
      <w:kern w:val="32"/>
    </w:rPr>
  </w:style>
  <w:style w:type="paragraph" w:styleId="Heading4">
    <w:name w:val="heading 4"/>
    <w:basedOn w:val="HeadingBase"/>
    <w:next w:val="BodyText"/>
    <w:link w:val="Heading4Char"/>
    <w:qFormat/>
    <w:rsid w:val="008E40E0"/>
    <w:pPr>
      <w:spacing w:before="160" w:after="120"/>
      <w:outlineLvl w:val="3"/>
    </w:pPr>
    <w:rPr>
      <w:sz w:val="22"/>
    </w:rPr>
  </w:style>
  <w:style w:type="paragraph" w:styleId="Heading5">
    <w:name w:val="heading 5"/>
    <w:basedOn w:val="HeadingBase"/>
    <w:next w:val="Normal"/>
    <w:link w:val="Heading5Char"/>
    <w:qFormat/>
    <w:rsid w:val="008E40E0"/>
    <w:pPr>
      <w:spacing w:before="80"/>
      <w:outlineLvl w:val="4"/>
    </w:pPr>
    <w:rPr>
      <w:color w:val="918585"/>
      <w:sz w:val="20"/>
    </w:rPr>
  </w:style>
  <w:style w:type="paragraph" w:styleId="Heading6">
    <w:name w:val="heading 6"/>
    <w:basedOn w:val="HeadingBase"/>
    <w:next w:val="Normal"/>
    <w:link w:val="Heading6Char"/>
    <w:qFormat/>
    <w:rsid w:val="008E40E0"/>
    <w:pPr>
      <w:spacing w:before="60"/>
      <w:outlineLvl w:val="5"/>
    </w:pPr>
    <w:rPr>
      <w:color w:val="918585"/>
      <w:sz w:val="20"/>
    </w:rPr>
  </w:style>
  <w:style w:type="paragraph" w:styleId="Heading7">
    <w:name w:val="heading 7"/>
    <w:basedOn w:val="Normal"/>
    <w:next w:val="Normal"/>
    <w:link w:val="Heading7Char"/>
    <w:qFormat/>
    <w:rsid w:val="008E40E0"/>
    <w:pPr>
      <w:ind w:left="720"/>
      <w:outlineLvl w:val="6"/>
    </w:pPr>
    <w:rPr>
      <w:i/>
    </w:rPr>
  </w:style>
  <w:style w:type="paragraph" w:styleId="Heading8">
    <w:name w:val="heading 8"/>
    <w:basedOn w:val="Normal"/>
    <w:next w:val="Normal"/>
    <w:link w:val="Heading8Char"/>
    <w:qFormat/>
    <w:rsid w:val="008E40E0"/>
    <w:pPr>
      <w:ind w:left="720"/>
      <w:outlineLvl w:val="7"/>
    </w:pPr>
    <w:rPr>
      <w:i/>
    </w:rPr>
  </w:style>
  <w:style w:type="paragraph" w:styleId="Heading9">
    <w:name w:val="heading 9"/>
    <w:basedOn w:val="Normal"/>
    <w:next w:val="Normal"/>
    <w:link w:val="Heading9Char"/>
    <w:qFormat/>
    <w:rsid w:val="008E40E0"/>
    <w:pPr>
      <w:ind w:left="720"/>
      <w:outlineLvl w:val="8"/>
    </w:pPr>
    <w:rPr>
      <w:i/>
    </w:rPr>
  </w:style>
  <w:style w:type="character" w:default="1" w:styleId="DefaultParagraphFont">
    <w:name w:val="Default Paragraph Font"/>
    <w:uiPriority w:val="1"/>
    <w:unhideWhenUsed/>
    <w:rsid w:val="008E4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0E0"/>
  </w:style>
  <w:style w:type="character" w:customStyle="1" w:styleId="Heading1Char">
    <w:name w:val="Heading 1 Char"/>
    <w:basedOn w:val="DefaultParagraphFont"/>
    <w:link w:val="Heading1"/>
    <w:rsid w:val="008E40E0"/>
    <w:rPr>
      <w:rFonts w:ascii="Times New Roman" w:eastAsia="Times New Roman" w:hAnsi="Times New Roman" w:cs="Times New Roman"/>
      <w:b/>
      <w:sz w:val="32"/>
      <w:szCs w:val="20"/>
      <w:lang w:eastAsia="en-US"/>
    </w:rPr>
  </w:style>
  <w:style w:type="paragraph" w:styleId="BodyText">
    <w:name w:val="Body Text"/>
    <w:basedOn w:val="Normal"/>
    <w:link w:val="BodyTextChar"/>
    <w:rsid w:val="008E4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0E0"/>
    <w:rPr>
      <w:rFonts w:ascii="Times New Roman" w:eastAsia="Times New Roman" w:hAnsi="Times New Roman" w:cs="Times New Roman"/>
      <w:sz w:val="24"/>
      <w:lang w:eastAsia="en-US"/>
    </w:rPr>
  </w:style>
  <w:style w:type="paragraph" w:styleId="ListBullet">
    <w:name w:val="List Bullet"/>
    <w:basedOn w:val="List"/>
    <w:rsid w:val="008E40E0"/>
    <w:pPr>
      <w:numPr>
        <w:numId w:val="13"/>
      </w:numPr>
      <w:tabs>
        <w:tab w:val="clear" w:pos="340"/>
      </w:tabs>
      <w:spacing w:before="40" w:after="40"/>
    </w:pPr>
  </w:style>
  <w:style w:type="paragraph" w:styleId="ListBullet2">
    <w:name w:val="List Bullet 2"/>
    <w:basedOn w:val="List2"/>
    <w:rsid w:val="008E40E0"/>
    <w:pPr>
      <w:numPr>
        <w:numId w:val="14"/>
      </w:numPr>
      <w:tabs>
        <w:tab w:val="clear" w:pos="680"/>
      </w:tabs>
    </w:pPr>
  </w:style>
  <w:style w:type="paragraph" w:customStyle="1" w:styleId="SuperHeading">
    <w:name w:val="SuperHeading"/>
    <w:basedOn w:val="Normal"/>
    <w:rsid w:val="008E40E0"/>
    <w:pPr>
      <w:spacing w:before="240" w:after="120"/>
      <w:outlineLvl w:val="0"/>
    </w:pPr>
    <w:rPr>
      <w:rFonts w:ascii="Times New Roman" w:hAnsi="Times New Roman"/>
      <w:b/>
      <w:sz w:val="32"/>
    </w:rPr>
  </w:style>
  <w:style w:type="paragraph" w:customStyle="1" w:styleId="AllowPageBreak">
    <w:name w:val="AllowPageBreak"/>
    <w:rsid w:val="008E40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40E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4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0E0"/>
    <w:rPr>
      <w:rFonts w:ascii="Courier New" w:eastAsia="Times New Roman" w:hAnsi="Courier New" w:cs="Times New Roman"/>
      <w:i/>
      <w:szCs w:val="20"/>
      <w:lang w:eastAsia="en-US"/>
    </w:rPr>
  </w:style>
  <w:style w:type="paragraph" w:customStyle="1" w:styleId="HeadingBase">
    <w:name w:val="Heading Base"/>
    <w:rsid w:val="008E4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0E0"/>
    <w:pPr>
      <w:tabs>
        <w:tab w:val="right" w:leader="dot" w:pos="9072"/>
      </w:tabs>
      <w:ind w:left="567"/>
    </w:pPr>
    <w:rPr>
      <w:szCs w:val="22"/>
    </w:rPr>
  </w:style>
  <w:style w:type="paragraph" w:customStyle="1" w:styleId="TOCBase">
    <w:name w:val="TOC Base"/>
    <w:rsid w:val="008E4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0E0"/>
    <w:pPr>
      <w:tabs>
        <w:tab w:val="right" w:leader="dot" w:pos="9072"/>
      </w:tabs>
      <w:spacing w:before="40" w:after="40"/>
      <w:ind w:left="284"/>
    </w:pPr>
    <w:rPr>
      <w:rFonts w:ascii="Times New Roman" w:hAnsi="Times New Roman"/>
    </w:rPr>
  </w:style>
  <w:style w:type="paragraph" w:styleId="TOC1">
    <w:name w:val="toc 1"/>
    <w:basedOn w:val="TOCBase"/>
    <w:next w:val="Normal"/>
    <w:rsid w:val="008E4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0E0"/>
    <w:rPr>
      <w:rFonts w:ascii="Times New Roman" w:eastAsia="Times New Roman" w:hAnsi="Times New Roman" w:cs="Times New Roman"/>
      <w:sz w:val="16"/>
      <w:lang w:eastAsia="en-US"/>
    </w:rPr>
  </w:style>
  <w:style w:type="paragraph" w:styleId="Title">
    <w:name w:val="Title"/>
    <w:basedOn w:val="HeadingBase"/>
    <w:link w:val="TitleChar"/>
    <w:qFormat/>
    <w:rsid w:val="008E40E0"/>
    <w:pPr>
      <w:spacing w:before="5040"/>
      <w:jc w:val="center"/>
    </w:pPr>
    <w:rPr>
      <w:sz w:val="48"/>
      <w:szCs w:val="72"/>
      <w:lang w:val="en-US"/>
    </w:rPr>
  </w:style>
  <w:style w:type="character" w:customStyle="1" w:styleId="TitleChar">
    <w:name w:val="Title Char"/>
    <w:basedOn w:val="DefaultParagraphFont"/>
    <w:link w:val="Title"/>
    <w:rsid w:val="008E4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0E0"/>
    <w:pPr>
      <w:tabs>
        <w:tab w:val="left" w:pos="3600"/>
        <w:tab w:val="left" w:pos="3958"/>
      </w:tabs>
    </w:pPr>
  </w:style>
  <w:style w:type="paragraph" w:styleId="List">
    <w:name w:val="List"/>
    <w:basedOn w:val="BodyText"/>
    <w:next w:val="BodyText"/>
    <w:rsid w:val="008E40E0"/>
    <w:pPr>
      <w:tabs>
        <w:tab w:val="left" w:pos="340"/>
      </w:tabs>
      <w:spacing w:before="60" w:after="60"/>
      <w:ind w:left="340" w:hanging="340"/>
    </w:pPr>
  </w:style>
  <w:style w:type="paragraph" w:customStyle="1" w:styleId="Note">
    <w:name w:val="Note"/>
    <w:basedOn w:val="BodyText"/>
    <w:rsid w:val="008E40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40E0"/>
    <w:rPr>
      <w:b/>
      <w:spacing w:val="0"/>
    </w:rPr>
  </w:style>
  <w:style w:type="paragraph" w:customStyle="1" w:styleId="SuperTitle">
    <w:name w:val="SuperTitle"/>
    <w:basedOn w:val="Title"/>
    <w:rsid w:val="008E40E0"/>
    <w:pPr>
      <w:framePr w:wrap="auto" w:hAnchor="text" w:y="6049"/>
    </w:pPr>
    <w:rPr>
      <w:color w:val="000000"/>
      <w:sz w:val="40"/>
    </w:rPr>
  </w:style>
  <w:style w:type="paragraph" w:customStyle="1" w:styleId="TOCTitle">
    <w:name w:val="TOCTitle"/>
    <w:basedOn w:val="Heading1"/>
    <w:rsid w:val="008E40E0"/>
    <w:pPr>
      <w:spacing w:after="240"/>
      <w:jc w:val="center"/>
      <w:outlineLvl w:val="9"/>
    </w:pPr>
    <w:rPr>
      <w:caps/>
    </w:rPr>
  </w:style>
  <w:style w:type="paragraph" w:customStyle="1" w:styleId="Version">
    <w:name w:val="Version"/>
    <w:rsid w:val="008E40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0E0"/>
    <w:pPr>
      <w:keepNext w:val="0"/>
      <w:tabs>
        <w:tab w:val="right" w:pos="4176"/>
      </w:tabs>
      <w:ind w:left="198" w:hanging="198"/>
    </w:pPr>
    <w:rPr>
      <w:rFonts w:ascii="Garamond" w:hAnsi="Garamond"/>
    </w:rPr>
  </w:style>
  <w:style w:type="paragraph" w:styleId="IndexHeading">
    <w:name w:val="index heading"/>
    <w:basedOn w:val="Normal"/>
    <w:next w:val="Index1"/>
    <w:semiHidden/>
    <w:rsid w:val="008E40E0"/>
    <w:pPr>
      <w:spacing w:before="120" w:after="120"/>
    </w:pPr>
    <w:rPr>
      <w:rFonts w:ascii="Arial" w:hAnsi="Arial"/>
      <w:b/>
      <w:color w:val="918585"/>
      <w:sz w:val="24"/>
    </w:rPr>
  </w:style>
  <w:style w:type="paragraph" w:styleId="Header">
    <w:name w:val="header"/>
    <w:basedOn w:val="Normal"/>
    <w:link w:val="HeaderChar"/>
    <w:rsid w:val="008E4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0E0"/>
    <w:rPr>
      <w:rFonts w:ascii="Times New Roman" w:eastAsia="Times New Roman" w:hAnsi="Times New Roman" w:cs="Times New Roman"/>
      <w:sz w:val="16"/>
      <w:szCs w:val="20"/>
      <w:lang w:val="en-GB" w:eastAsia="en-US"/>
    </w:rPr>
  </w:style>
  <w:style w:type="paragraph" w:customStyle="1" w:styleId="Chapter">
    <w:name w:val="Chapter"/>
    <w:basedOn w:val="Normal"/>
    <w:rsid w:val="008E40E0"/>
    <w:pPr>
      <w:spacing w:before="240"/>
    </w:pPr>
    <w:rPr>
      <w:rFonts w:ascii="Times New Roman" w:hAnsi="Times New Roman"/>
      <w:smallCaps/>
      <w:spacing w:val="80"/>
      <w:sz w:val="28"/>
    </w:rPr>
  </w:style>
  <w:style w:type="paragraph" w:customStyle="1" w:styleId="InChapter">
    <w:name w:val="InChapter"/>
    <w:basedOn w:val="Heading3"/>
    <w:rsid w:val="008E40E0"/>
    <w:pPr>
      <w:spacing w:after="240"/>
      <w:outlineLvl w:val="9"/>
    </w:pPr>
    <w:rPr>
      <w:noProof/>
    </w:rPr>
  </w:style>
  <w:style w:type="paragraph" w:styleId="Index2">
    <w:name w:val="index 2"/>
    <w:basedOn w:val="Normal"/>
    <w:next w:val="Normal"/>
    <w:semiHidden/>
    <w:rsid w:val="008E40E0"/>
    <w:pPr>
      <w:tabs>
        <w:tab w:val="right" w:pos="4176"/>
      </w:tabs>
      <w:ind w:left="568" w:hanging="284"/>
    </w:pPr>
    <w:rPr>
      <w:rFonts w:ascii="Garamond" w:hAnsi="Garamond"/>
    </w:rPr>
  </w:style>
  <w:style w:type="paragraph" w:customStyle="1" w:styleId="Byline">
    <w:name w:val="Byline"/>
    <w:rsid w:val="008E4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0E0"/>
    <w:pPr>
      <w:tabs>
        <w:tab w:val="clear" w:pos="3600"/>
        <w:tab w:val="clear" w:pos="3958"/>
      </w:tabs>
      <w:jc w:val="right"/>
    </w:pPr>
  </w:style>
  <w:style w:type="character" w:styleId="Emphasis">
    <w:name w:val="Emphasis"/>
    <w:basedOn w:val="DefaultParagraphFont"/>
    <w:qFormat/>
    <w:rsid w:val="008E40E0"/>
    <w:rPr>
      <w:i/>
    </w:rPr>
  </w:style>
  <w:style w:type="paragraph" w:styleId="Caption">
    <w:name w:val="caption"/>
    <w:basedOn w:val="BodyText"/>
    <w:next w:val="Normal"/>
    <w:qFormat/>
    <w:rsid w:val="008E40E0"/>
    <w:pPr>
      <w:framePr w:w="2268" w:hSpace="181" w:vSpace="181" w:wrap="around" w:vAnchor="text" w:hAnchor="page" w:x="1135" w:y="285" w:anchorLock="1"/>
    </w:pPr>
    <w:rPr>
      <w:i/>
    </w:rPr>
  </w:style>
  <w:style w:type="paragraph" w:customStyle="1" w:styleId="MiniTOCTitle">
    <w:name w:val="MiniTOCTitle"/>
    <w:basedOn w:val="Heading4"/>
    <w:rsid w:val="008E40E0"/>
    <w:pPr>
      <w:spacing w:before="240"/>
      <w:outlineLvl w:val="9"/>
    </w:pPr>
    <w:rPr>
      <w:noProof/>
      <w:sz w:val="24"/>
    </w:rPr>
  </w:style>
  <w:style w:type="paragraph" w:customStyle="1" w:styleId="MiniTOCItem">
    <w:name w:val="MiniTOCItem"/>
    <w:basedOn w:val="ListBullet"/>
    <w:rsid w:val="008E40E0"/>
    <w:pPr>
      <w:numPr>
        <w:numId w:val="0"/>
      </w:numPr>
      <w:tabs>
        <w:tab w:val="right" w:leader="dot" w:pos="6521"/>
      </w:tabs>
      <w:spacing w:before="0" w:after="0"/>
    </w:pPr>
  </w:style>
  <w:style w:type="paragraph" w:customStyle="1" w:styleId="TOFTitle">
    <w:name w:val="TOFTitle"/>
    <w:basedOn w:val="TOCTitle"/>
    <w:rsid w:val="008E40E0"/>
  </w:style>
  <w:style w:type="paragraph" w:styleId="TableofFigures">
    <w:name w:val="table of figures"/>
    <w:basedOn w:val="Normal"/>
    <w:next w:val="Normal"/>
    <w:semiHidden/>
    <w:rsid w:val="008E40E0"/>
    <w:pPr>
      <w:tabs>
        <w:tab w:val="right" w:leader="dot" w:pos="9072"/>
      </w:tabs>
      <w:ind w:left="970" w:hanging="403"/>
    </w:pPr>
    <w:rPr>
      <w:rFonts w:ascii="Times New Roman" w:hAnsi="Times New Roman"/>
      <w:b/>
    </w:rPr>
  </w:style>
  <w:style w:type="paragraph" w:styleId="ListNumber">
    <w:name w:val="List Number"/>
    <w:basedOn w:val="List"/>
    <w:rsid w:val="008E40E0"/>
    <w:pPr>
      <w:numPr>
        <w:numId w:val="16"/>
      </w:numPr>
      <w:tabs>
        <w:tab w:val="clear" w:pos="340"/>
      </w:tabs>
    </w:pPr>
  </w:style>
  <w:style w:type="character" w:customStyle="1" w:styleId="WingdingSymbols">
    <w:name w:val="Wingding Symbols"/>
    <w:rsid w:val="008E40E0"/>
    <w:rPr>
      <w:rFonts w:ascii="Wingdings" w:hAnsi="Wingdings"/>
    </w:rPr>
  </w:style>
  <w:style w:type="paragraph" w:customStyle="1" w:styleId="TableHeading">
    <w:name w:val="Table Heading"/>
    <w:basedOn w:val="HeadingBase"/>
    <w:rsid w:val="008E40E0"/>
    <w:pPr>
      <w:keepLines/>
      <w:pBdr>
        <w:bottom w:val="single" w:sz="6" w:space="1" w:color="918585"/>
      </w:pBdr>
      <w:spacing w:before="240"/>
    </w:pPr>
  </w:style>
  <w:style w:type="character" w:customStyle="1" w:styleId="HotSpot">
    <w:name w:val="HotSpot"/>
    <w:rsid w:val="008E40E0"/>
    <w:rPr>
      <w:color w:val="0033CC"/>
      <w:u w:val="none"/>
    </w:rPr>
  </w:style>
  <w:style w:type="paragraph" w:customStyle="1" w:styleId="BodyTextRight">
    <w:name w:val="Body Text Right"/>
    <w:basedOn w:val="BodyText"/>
    <w:rsid w:val="008E40E0"/>
    <w:pPr>
      <w:spacing w:before="0" w:after="0"/>
      <w:jc w:val="right"/>
    </w:pPr>
  </w:style>
  <w:style w:type="paragraph" w:styleId="Index3">
    <w:name w:val="index 3"/>
    <w:basedOn w:val="ListNumber2"/>
    <w:next w:val="Normal"/>
    <w:semiHidden/>
    <w:rsid w:val="008E40E0"/>
    <w:pPr>
      <w:numPr>
        <w:numId w:val="0"/>
      </w:numPr>
      <w:tabs>
        <w:tab w:val="right" w:leader="dot" w:pos="4176"/>
      </w:tabs>
    </w:pPr>
  </w:style>
  <w:style w:type="paragraph" w:styleId="ListNumber2">
    <w:name w:val="List Number 2"/>
    <w:basedOn w:val="List2"/>
    <w:rsid w:val="008E40E0"/>
    <w:pPr>
      <w:numPr>
        <w:numId w:val="11"/>
      </w:numPr>
      <w:tabs>
        <w:tab w:val="clear" w:pos="1060"/>
      </w:tabs>
    </w:pPr>
  </w:style>
  <w:style w:type="paragraph" w:customStyle="1" w:styleId="MarginNote">
    <w:name w:val="Margin Note"/>
    <w:basedOn w:val="BodyText"/>
    <w:rsid w:val="008E4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0E0"/>
    <w:rPr>
      <w:sz w:val="32"/>
    </w:rPr>
  </w:style>
  <w:style w:type="paragraph" w:customStyle="1" w:styleId="HeadingProcedure">
    <w:name w:val="Heading Procedure"/>
    <w:basedOn w:val="HeadingBase"/>
    <w:next w:val="Normal"/>
    <w:rsid w:val="008E40E0"/>
    <w:pPr>
      <w:tabs>
        <w:tab w:val="left" w:pos="0"/>
      </w:tabs>
      <w:spacing w:before="120" w:after="60"/>
    </w:pPr>
    <w:rPr>
      <w:i/>
      <w:color w:val="918585"/>
      <w:sz w:val="22"/>
    </w:rPr>
  </w:style>
  <w:style w:type="paragraph" w:customStyle="1" w:styleId="TableBodyText">
    <w:name w:val="Table Body Text"/>
    <w:basedOn w:val="BodyText"/>
    <w:rsid w:val="008E40E0"/>
    <w:pPr>
      <w:spacing w:before="60" w:after="60"/>
    </w:pPr>
  </w:style>
  <w:style w:type="paragraph" w:styleId="ListContinue">
    <w:name w:val="List Continue"/>
    <w:basedOn w:val="List"/>
    <w:rsid w:val="008E40E0"/>
    <w:pPr>
      <w:ind w:firstLine="0"/>
    </w:pPr>
  </w:style>
  <w:style w:type="paragraph" w:customStyle="1" w:styleId="ListNote">
    <w:name w:val="List Note"/>
    <w:basedOn w:val="List"/>
    <w:rsid w:val="008E40E0"/>
    <w:pPr>
      <w:pBdr>
        <w:top w:val="single" w:sz="6" w:space="2" w:color="918585"/>
        <w:bottom w:val="single" w:sz="6" w:space="2" w:color="918585"/>
      </w:pBdr>
      <w:tabs>
        <w:tab w:val="left" w:pos="1021"/>
      </w:tabs>
      <w:ind w:firstLine="0"/>
    </w:pPr>
  </w:style>
  <w:style w:type="paragraph" w:customStyle="1" w:styleId="Warning">
    <w:name w:val="Warning"/>
    <w:basedOn w:val="BodyText"/>
    <w:rsid w:val="008E40E0"/>
    <w:pPr>
      <w:shd w:val="clear" w:color="auto" w:fill="D9D9D9"/>
      <w:tabs>
        <w:tab w:val="left" w:pos="992"/>
      </w:tabs>
      <w:ind w:left="119" w:right="119"/>
    </w:pPr>
    <w:rPr>
      <w:sz w:val="20"/>
    </w:rPr>
  </w:style>
  <w:style w:type="paragraph" w:customStyle="1" w:styleId="MarginIcons">
    <w:name w:val="Margin Icons"/>
    <w:basedOn w:val="BodyText"/>
    <w:rsid w:val="008E4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0E0"/>
    <w:rPr>
      <w:rFonts w:ascii="Courier New" w:hAnsi="Courier New"/>
    </w:rPr>
  </w:style>
  <w:style w:type="paragraph" w:customStyle="1" w:styleId="NoteBullet">
    <w:name w:val="Note Bullet"/>
    <w:basedOn w:val="Note"/>
    <w:rsid w:val="008E40E0"/>
    <w:pPr>
      <w:tabs>
        <w:tab w:val="clear" w:pos="680"/>
      </w:tabs>
      <w:spacing w:before="60" w:after="60"/>
    </w:pPr>
  </w:style>
  <w:style w:type="paragraph" w:customStyle="1" w:styleId="SubHeading2">
    <w:name w:val="SubHeading2"/>
    <w:basedOn w:val="HeadingBase"/>
    <w:rsid w:val="008E40E0"/>
    <w:pPr>
      <w:spacing w:before="240" w:after="60"/>
    </w:pPr>
    <w:rPr>
      <w:sz w:val="20"/>
    </w:rPr>
  </w:style>
  <w:style w:type="paragraph" w:customStyle="1" w:styleId="SubHeading1">
    <w:name w:val="SubHeading1"/>
    <w:basedOn w:val="HeadingBase"/>
    <w:rsid w:val="008E40E0"/>
    <w:pPr>
      <w:spacing w:before="240" w:after="60"/>
    </w:pPr>
    <w:rPr>
      <w:color w:val="918585"/>
      <w:sz w:val="22"/>
    </w:rPr>
  </w:style>
  <w:style w:type="paragraph" w:customStyle="1" w:styleId="SideHeading">
    <w:name w:val="Side Heading"/>
    <w:basedOn w:val="HeadingBase"/>
    <w:rsid w:val="008E4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0E0"/>
    <w:pPr>
      <w:numPr>
        <w:numId w:val="12"/>
      </w:numPr>
    </w:pPr>
  </w:style>
  <w:style w:type="paragraph" w:styleId="PlainText">
    <w:name w:val="Plain Text"/>
    <w:basedOn w:val="Normal"/>
    <w:link w:val="PlainTextChar"/>
    <w:rsid w:val="008E40E0"/>
    <w:rPr>
      <w:sz w:val="20"/>
    </w:rPr>
  </w:style>
  <w:style w:type="character" w:customStyle="1" w:styleId="PlainTextChar">
    <w:name w:val="Plain Text Char"/>
    <w:basedOn w:val="DefaultParagraphFont"/>
    <w:link w:val="PlainText"/>
    <w:rsid w:val="008E40E0"/>
    <w:rPr>
      <w:rFonts w:ascii="Courier New" w:eastAsia="Times New Roman" w:hAnsi="Courier New" w:cs="Times New Roman"/>
      <w:sz w:val="20"/>
      <w:szCs w:val="20"/>
      <w:lang w:eastAsia="en-US"/>
    </w:rPr>
  </w:style>
  <w:style w:type="character" w:customStyle="1" w:styleId="MenuOption">
    <w:name w:val="Menu Option"/>
    <w:basedOn w:val="DefaultParagraphFont"/>
    <w:rsid w:val="008E40E0"/>
    <w:rPr>
      <w:b/>
      <w:smallCaps/>
    </w:rPr>
  </w:style>
  <w:style w:type="paragraph" w:customStyle="1" w:styleId="TableListNumber">
    <w:name w:val="Table List Number"/>
    <w:basedOn w:val="ListNumber"/>
    <w:rsid w:val="008E40E0"/>
    <w:pPr>
      <w:numPr>
        <w:numId w:val="0"/>
      </w:numPr>
    </w:pPr>
  </w:style>
  <w:style w:type="paragraph" w:styleId="TOC4">
    <w:name w:val="toc 4"/>
    <w:basedOn w:val="TOCBase"/>
    <w:next w:val="Normal"/>
    <w:semiHidden/>
    <w:rsid w:val="008E40E0"/>
    <w:pPr>
      <w:tabs>
        <w:tab w:val="right" w:leader="dot" w:pos="9071"/>
      </w:tabs>
      <w:ind w:left="1701"/>
    </w:pPr>
  </w:style>
  <w:style w:type="paragraph" w:customStyle="1" w:styleId="ListAlpha">
    <w:name w:val="List Alpha"/>
    <w:basedOn w:val="List"/>
    <w:rsid w:val="008E40E0"/>
    <w:pPr>
      <w:numPr>
        <w:numId w:val="10"/>
      </w:numPr>
    </w:pPr>
  </w:style>
  <w:style w:type="paragraph" w:customStyle="1" w:styleId="ListAlpha2">
    <w:name w:val="List Alpha 2"/>
    <w:basedOn w:val="List2"/>
    <w:rsid w:val="008E40E0"/>
    <w:pPr>
      <w:numPr>
        <w:numId w:val="9"/>
      </w:numPr>
    </w:pPr>
  </w:style>
  <w:style w:type="paragraph" w:styleId="List2">
    <w:name w:val="List 2"/>
    <w:basedOn w:val="BodyText"/>
    <w:rsid w:val="008E40E0"/>
    <w:pPr>
      <w:tabs>
        <w:tab w:val="left" w:pos="680"/>
      </w:tabs>
      <w:spacing w:before="60" w:after="60"/>
      <w:ind w:left="680" w:hanging="340"/>
    </w:pPr>
  </w:style>
  <w:style w:type="paragraph" w:styleId="List3">
    <w:name w:val="List 3"/>
    <w:basedOn w:val="BodyText"/>
    <w:rsid w:val="008E40E0"/>
    <w:pPr>
      <w:tabs>
        <w:tab w:val="left" w:pos="1021"/>
      </w:tabs>
      <w:spacing w:before="60" w:after="60"/>
      <w:ind w:left="1020" w:hanging="340"/>
    </w:pPr>
  </w:style>
  <w:style w:type="paragraph" w:styleId="List4">
    <w:name w:val="List 4"/>
    <w:basedOn w:val="BodyText"/>
    <w:rsid w:val="008E40E0"/>
    <w:pPr>
      <w:tabs>
        <w:tab w:val="left" w:pos="1361"/>
      </w:tabs>
      <w:spacing w:before="60" w:after="60"/>
      <w:ind w:left="1361" w:hanging="340"/>
    </w:pPr>
  </w:style>
  <w:style w:type="paragraph" w:styleId="List5">
    <w:name w:val="List 5"/>
    <w:basedOn w:val="BodyText"/>
    <w:rsid w:val="008E40E0"/>
    <w:pPr>
      <w:tabs>
        <w:tab w:val="left" w:pos="1701"/>
      </w:tabs>
      <w:spacing w:before="60" w:after="60"/>
      <w:ind w:left="1701" w:hanging="340"/>
    </w:pPr>
  </w:style>
  <w:style w:type="paragraph" w:styleId="ListBullet4">
    <w:name w:val="List Bullet 4"/>
    <w:basedOn w:val="List4"/>
    <w:rsid w:val="008E40E0"/>
    <w:pPr>
      <w:numPr>
        <w:numId w:val="4"/>
      </w:numPr>
      <w:tabs>
        <w:tab w:val="clear" w:pos="1361"/>
      </w:tabs>
    </w:pPr>
  </w:style>
  <w:style w:type="paragraph" w:styleId="ListBullet5">
    <w:name w:val="List Bullet 5"/>
    <w:basedOn w:val="List5"/>
    <w:rsid w:val="008E40E0"/>
    <w:pPr>
      <w:numPr>
        <w:numId w:val="5"/>
      </w:numPr>
    </w:pPr>
  </w:style>
  <w:style w:type="paragraph" w:styleId="ListContinue2">
    <w:name w:val="List Continue 2"/>
    <w:basedOn w:val="List2"/>
    <w:rsid w:val="008E40E0"/>
    <w:pPr>
      <w:ind w:firstLine="0"/>
    </w:pPr>
  </w:style>
  <w:style w:type="paragraph" w:styleId="ListContinue3">
    <w:name w:val="List Continue 3"/>
    <w:basedOn w:val="List3"/>
    <w:rsid w:val="008E40E0"/>
    <w:pPr>
      <w:ind w:left="1021" w:firstLine="0"/>
    </w:pPr>
  </w:style>
  <w:style w:type="paragraph" w:styleId="ListContinue4">
    <w:name w:val="List Continue 4"/>
    <w:basedOn w:val="List4"/>
    <w:rsid w:val="008E40E0"/>
    <w:pPr>
      <w:ind w:firstLine="0"/>
    </w:pPr>
  </w:style>
  <w:style w:type="paragraph" w:styleId="ListContinue5">
    <w:name w:val="List Continue 5"/>
    <w:basedOn w:val="List5"/>
    <w:rsid w:val="008E40E0"/>
    <w:pPr>
      <w:ind w:firstLine="0"/>
    </w:pPr>
  </w:style>
  <w:style w:type="paragraph" w:styleId="ListNumber3">
    <w:name w:val="List Number 3"/>
    <w:basedOn w:val="List3"/>
    <w:rsid w:val="008E40E0"/>
    <w:pPr>
      <w:numPr>
        <w:numId w:val="6"/>
      </w:numPr>
    </w:pPr>
  </w:style>
  <w:style w:type="paragraph" w:styleId="ListNumber4">
    <w:name w:val="List Number 4"/>
    <w:basedOn w:val="List4"/>
    <w:rsid w:val="008E40E0"/>
    <w:pPr>
      <w:numPr>
        <w:numId w:val="7"/>
      </w:numPr>
    </w:pPr>
  </w:style>
  <w:style w:type="paragraph" w:styleId="ListNumber5">
    <w:name w:val="List Number 5"/>
    <w:basedOn w:val="List5"/>
    <w:rsid w:val="008E40E0"/>
    <w:pPr>
      <w:numPr>
        <w:numId w:val="8"/>
      </w:numPr>
    </w:pPr>
  </w:style>
  <w:style w:type="paragraph" w:styleId="BlockText">
    <w:name w:val="Block Text"/>
    <w:basedOn w:val="Normal"/>
    <w:rsid w:val="008E40E0"/>
    <w:pPr>
      <w:spacing w:after="120"/>
      <w:ind w:left="1440" w:right="1440"/>
    </w:pPr>
  </w:style>
  <w:style w:type="character" w:customStyle="1" w:styleId="Subscript">
    <w:name w:val="Subscript"/>
    <w:basedOn w:val="DefaultParagraphFont"/>
    <w:rsid w:val="008E40E0"/>
    <w:rPr>
      <w:sz w:val="16"/>
      <w:vertAlign w:val="subscript"/>
    </w:rPr>
  </w:style>
  <w:style w:type="character" w:customStyle="1" w:styleId="Superscript">
    <w:name w:val="Superscript"/>
    <w:basedOn w:val="DefaultParagraphFont"/>
    <w:rsid w:val="008E40E0"/>
    <w:rPr>
      <w:sz w:val="16"/>
      <w:vertAlign w:val="superscript"/>
    </w:rPr>
  </w:style>
  <w:style w:type="character" w:customStyle="1" w:styleId="Symbols">
    <w:name w:val="Symbols"/>
    <w:basedOn w:val="DefaultParagraphFont"/>
    <w:rsid w:val="008E40E0"/>
    <w:rPr>
      <w:rFonts w:ascii="Symbol" w:hAnsi="Symbol"/>
    </w:rPr>
  </w:style>
  <w:style w:type="character" w:customStyle="1" w:styleId="MenuOptions">
    <w:name w:val="Menu Options"/>
    <w:basedOn w:val="DefaultParagraphFont"/>
    <w:rsid w:val="008E40E0"/>
    <w:rPr>
      <w:rFonts w:ascii="Arial Narrow" w:hAnsi="Arial Narrow"/>
      <w:smallCaps/>
    </w:rPr>
  </w:style>
  <w:style w:type="character" w:customStyle="1" w:styleId="Buttons">
    <w:name w:val="Buttons"/>
    <w:basedOn w:val="DefaultParagraphFont"/>
    <w:rsid w:val="008E40E0"/>
    <w:rPr>
      <w:b/>
    </w:rPr>
  </w:style>
  <w:style w:type="character" w:customStyle="1" w:styleId="Underlined">
    <w:name w:val="Underlined"/>
    <w:basedOn w:val="DefaultParagraphFont"/>
    <w:rsid w:val="008E40E0"/>
    <w:rPr>
      <w:u w:val="single"/>
    </w:rPr>
  </w:style>
  <w:style w:type="paragraph" w:customStyle="1" w:styleId="TableBodyTextRight">
    <w:name w:val="Table Body Text Right"/>
    <w:basedOn w:val="TableBodyText"/>
    <w:rsid w:val="008E40E0"/>
    <w:pPr>
      <w:widowControl w:val="0"/>
      <w:autoSpaceDE w:val="0"/>
      <w:autoSpaceDN w:val="0"/>
      <w:adjustRightInd w:val="0"/>
      <w:jc w:val="right"/>
    </w:pPr>
    <w:rPr>
      <w:rFonts w:cs="Arial"/>
      <w:szCs w:val="18"/>
    </w:rPr>
  </w:style>
  <w:style w:type="paragraph" w:customStyle="1" w:styleId="CopyrightText">
    <w:name w:val="Copyright Text"/>
    <w:basedOn w:val="BodyText"/>
    <w:rsid w:val="008E40E0"/>
    <w:rPr>
      <w:sz w:val="18"/>
    </w:rPr>
  </w:style>
  <w:style w:type="paragraph" w:customStyle="1" w:styleId="BodySmallRight">
    <w:name w:val="Body Small Right"/>
    <w:basedOn w:val="BodyTextRight"/>
    <w:rsid w:val="008E40E0"/>
    <w:rPr>
      <w:sz w:val="18"/>
      <w:szCs w:val="18"/>
    </w:rPr>
  </w:style>
  <w:style w:type="paragraph" w:customStyle="1" w:styleId="MarginEdition">
    <w:name w:val="Margin Edition"/>
    <w:basedOn w:val="MarginNote"/>
    <w:rsid w:val="008E40E0"/>
    <w:pPr>
      <w:spacing w:before="0" w:after="0"/>
    </w:pPr>
    <w:rPr>
      <w:rFonts w:ascii="Times New Roman" w:hAnsi="Times New Roman"/>
      <w:color w:val="999999"/>
    </w:rPr>
  </w:style>
  <w:style w:type="paragraph" w:customStyle="1" w:styleId="Spacer">
    <w:name w:val="Spacer"/>
    <w:basedOn w:val="Normal"/>
    <w:rsid w:val="008E40E0"/>
    <w:rPr>
      <w:sz w:val="2"/>
      <w:szCs w:val="2"/>
    </w:rPr>
  </w:style>
  <w:style w:type="character" w:customStyle="1" w:styleId="Small">
    <w:name w:val="Small"/>
    <w:basedOn w:val="DefaultParagraphFont"/>
    <w:rsid w:val="008E40E0"/>
    <w:rPr>
      <w:sz w:val="16"/>
    </w:rPr>
  </w:style>
  <w:style w:type="paragraph" w:customStyle="1" w:styleId="WideTable">
    <w:name w:val="Wide Table"/>
    <w:basedOn w:val="Normal"/>
    <w:rsid w:val="008E40E0"/>
    <w:pPr>
      <w:ind w:left="-1418"/>
    </w:pPr>
    <w:rPr>
      <w:sz w:val="2"/>
      <w:szCs w:val="2"/>
    </w:rPr>
  </w:style>
  <w:style w:type="character" w:styleId="PageNumber">
    <w:name w:val="page number"/>
    <w:basedOn w:val="DefaultParagraphFont"/>
    <w:rsid w:val="008E40E0"/>
  </w:style>
  <w:style w:type="paragraph" w:styleId="Quote">
    <w:name w:val="Quote"/>
    <w:basedOn w:val="Heading1"/>
    <w:link w:val="QuoteChar"/>
    <w:qFormat/>
    <w:rsid w:val="008E40E0"/>
    <w:rPr>
      <w:b w:val="0"/>
      <w:sz w:val="72"/>
      <w:szCs w:val="72"/>
      <w:lang w:val="en-NZ"/>
    </w:rPr>
  </w:style>
  <w:style w:type="character" w:customStyle="1" w:styleId="QuoteChar">
    <w:name w:val="Quote Char"/>
    <w:basedOn w:val="DefaultParagraphFont"/>
    <w:link w:val="Quote"/>
    <w:rsid w:val="008E4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0E0"/>
    <w:pPr>
      <w:pageBreakBefore/>
    </w:pPr>
  </w:style>
  <w:style w:type="paragraph" w:customStyle="1" w:styleId="Border">
    <w:name w:val="Border"/>
    <w:basedOn w:val="Normal"/>
    <w:qFormat/>
    <w:rsid w:val="008E4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0E0"/>
    <w:rPr>
      <w:b/>
      <w:bCs/>
      <w:i/>
      <w:iCs/>
      <w:color w:val="auto"/>
    </w:rPr>
  </w:style>
  <w:style w:type="paragraph" w:styleId="IntenseQuote">
    <w:name w:val="Intense Quote"/>
    <w:basedOn w:val="Normal"/>
    <w:next w:val="Normal"/>
    <w:link w:val="IntenseQuoteChar"/>
    <w:uiPriority w:val="30"/>
    <w:qFormat/>
    <w:rsid w:val="008E4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0E0"/>
    <w:rPr>
      <w:smallCaps/>
      <w:color w:val="auto"/>
      <w:u w:val="single"/>
    </w:rPr>
  </w:style>
  <w:style w:type="character" w:styleId="IntenseReference">
    <w:name w:val="Intense Reference"/>
    <w:basedOn w:val="DefaultParagraphFont"/>
    <w:uiPriority w:val="32"/>
    <w:qFormat/>
    <w:rsid w:val="008E40E0"/>
    <w:rPr>
      <w:b/>
      <w:bCs/>
      <w:smallCaps/>
      <w:color w:val="auto"/>
      <w:spacing w:val="5"/>
      <w:u w:val="single"/>
    </w:rPr>
  </w:style>
  <w:style w:type="paragraph" w:customStyle="1" w:styleId="2ColumnHeading">
    <w:name w:val="2Column Heading"/>
    <w:basedOn w:val="BodyText"/>
    <w:qFormat/>
    <w:rsid w:val="008E40E0"/>
    <w:pPr>
      <w:spacing w:after="60"/>
      <w:ind w:left="-2268"/>
    </w:pPr>
    <w:rPr>
      <w:b/>
    </w:rPr>
  </w:style>
  <w:style w:type="paragraph" w:customStyle="1" w:styleId="Heading1TOC">
    <w:name w:val="Heading1 TOC"/>
    <w:basedOn w:val="Normal"/>
    <w:qFormat/>
    <w:rsid w:val="008E40E0"/>
    <w:pPr>
      <w:spacing w:before="240" w:after="120"/>
    </w:pPr>
    <w:rPr>
      <w:rFonts w:ascii="Times New Roman" w:hAnsi="Times New Roman"/>
      <w:b/>
      <w:sz w:val="32"/>
    </w:rPr>
  </w:style>
  <w:style w:type="paragraph" w:customStyle="1" w:styleId="Heading2TOC">
    <w:name w:val="Heading2 TOC"/>
    <w:basedOn w:val="Normal"/>
    <w:qFormat/>
    <w:rsid w:val="008E40E0"/>
    <w:pPr>
      <w:spacing w:before="240" w:after="60"/>
    </w:pPr>
    <w:rPr>
      <w:rFonts w:ascii="Times New Roman" w:hAnsi="Times New Roman"/>
      <w:b/>
      <w:sz w:val="28"/>
    </w:rPr>
  </w:style>
  <w:style w:type="character" w:customStyle="1" w:styleId="Underline">
    <w:name w:val="Underline"/>
    <w:basedOn w:val="DefaultParagraphFont"/>
    <w:qFormat/>
    <w:rsid w:val="008E40E0"/>
    <w:rPr>
      <w:u w:val="single"/>
    </w:rPr>
  </w:style>
  <w:style w:type="character" w:customStyle="1" w:styleId="BoldandItalics">
    <w:name w:val="Bold and Italics"/>
    <w:qFormat/>
    <w:rsid w:val="008E40E0"/>
    <w:rPr>
      <w:b/>
      <w:i/>
      <w:u w:val="none"/>
    </w:rPr>
  </w:style>
  <w:style w:type="paragraph" w:styleId="BalloonText">
    <w:name w:val="Balloon Text"/>
    <w:basedOn w:val="Normal"/>
    <w:link w:val="BalloonTextChar"/>
    <w:rsid w:val="008E40E0"/>
    <w:rPr>
      <w:rFonts w:ascii="Tahoma" w:hAnsi="Tahoma" w:cs="Tahoma"/>
      <w:sz w:val="16"/>
      <w:szCs w:val="16"/>
    </w:rPr>
  </w:style>
  <w:style w:type="character" w:customStyle="1" w:styleId="BalloonTextChar">
    <w:name w:val="Balloon Text Char"/>
    <w:basedOn w:val="DefaultParagraphFont"/>
    <w:link w:val="BalloonText"/>
    <w:rsid w:val="008E4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0E0"/>
    <w:rPr>
      <w:b/>
      <w:color w:val="660033"/>
      <w:spacing w:val="0"/>
    </w:rPr>
  </w:style>
  <w:style w:type="paragraph" w:customStyle="1" w:styleId="Nameditemlist">
    <w:name w:val="Named item list"/>
    <w:basedOn w:val="BodyText"/>
    <w:qFormat/>
    <w:rsid w:val="008E40E0"/>
    <w:pPr>
      <w:tabs>
        <w:tab w:val="left" w:pos="2835"/>
      </w:tabs>
      <w:ind w:left="2835" w:hanging="2835"/>
    </w:pPr>
  </w:style>
  <w:style w:type="paragraph" w:customStyle="1" w:styleId="BodyTextnopadding">
    <w:name w:val="Body Text no padding"/>
    <w:basedOn w:val="BodyText"/>
    <w:qFormat/>
    <w:rsid w:val="008E40E0"/>
    <w:pPr>
      <w:spacing w:before="0" w:after="0"/>
    </w:pPr>
  </w:style>
  <w:style w:type="paragraph" w:customStyle="1" w:styleId="BodyTextBold">
    <w:name w:val="Body Text Bold"/>
    <w:basedOn w:val="BodyText"/>
    <w:qFormat/>
    <w:rsid w:val="008E40E0"/>
    <w:rPr>
      <w:b/>
    </w:rPr>
  </w:style>
  <w:style w:type="character" w:styleId="Hyperlink">
    <w:name w:val="Hyperlink"/>
    <w:basedOn w:val="DefaultParagraphFont"/>
    <w:uiPriority w:val="99"/>
    <w:unhideWhenUsed/>
    <w:rsid w:val="00084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Words>
  <Characters>4046</Characters>
  <Application>Microsoft Office Word</Application>
  <DocSecurity>0</DocSecurity>
  <Lines>96</Lines>
  <Paragraphs>68</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UEEIC0009 Develop an electrical integrated system interface for access through a touch screen</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