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7C6" w:rsidP="009127C6">
      <w:pPr>
        <w:pStyle w:val="Title"/>
      </w:pPr>
      <w:r>
        <w:fldChar w:fldCharType="begin"/>
      </w:r>
      <w:r>
        <w:instrText xml:space="preserve"> TITLE   \* MERGEFORMAT </w:instrText>
      </w:r>
      <w:r>
        <w:fldChar w:fldCharType="separate"/>
      </w:r>
      <w:r>
        <w:t>UEEIC0008 Design electronic control systems</w:t>
      </w:r>
      <w:r>
        <w:fldChar w:fldCharType="end"/>
      </w:r>
    </w:p>
    <w:p w:rsidR="009127C6" w:rsidP="009127C6">
      <w:pPr>
        <w:pStyle w:val="Version"/>
        <w:sectPr w:rsidSect="00C22D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D4F" w:rsidP="00C22D4F">
      <w:pPr>
        <w:pStyle w:val="SuperHeading"/>
      </w:pPr>
      <w:r w:rsidRPr="00C22D4F">
        <w:t>UEEIC0008 Design electronic control systems</w:t>
      </w:r>
    </w:p>
    <w:p w:rsidR="00000000" w:rsidRPr="00C22D4F" w:rsidP="00C22D4F">
      <w:pPr>
        <w:pStyle w:val="Heading1"/>
      </w:pPr>
      <w:bookmarkStart w:id="1" w:name="O_1082155"/>
      <w:bookmarkEnd w:id="1"/>
      <w:r w:rsidRPr="00C22D4F">
        <w:t>Modification History</w:t>
      </w:r>
    </w:p>
    <w:tbl>
      <w:tblPr>
        <w:tblW w:w="9497" w:type="dxa"/>
        <w:tblLayout w:type="fixed"/>
        <w:tblCellMar>
          <w:left w:w="62" w:type="dxa"/>
          <w:right w:w="62" w:type="dxa"/>
        </w:tblCellMar>
        <w:tblLook w:val="0000"/>
      </w:tblPr>
      <w:tblGrid>
        <w:gridCol w:w="9497"/>
      </w:tblGrid>
      <w:tr w:rsidTr="00C22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t>Release 1. This is the first release of this unit of competency in the UEE Electrotechnology Training Package.</w:t>
            </w:r>
          </w:p>
        </w:tc>
      </w:tr>
    </w:tbl>
    <w:p w:rsidR="00000000" w:rsidRPr="00C22D4F" w:rsidP="00C22D4F">
      <w:pPr>
        <w:pStyle w:val="NoPaddingFontSize1"/>
      </w:pPr>
    </w:p>
    <w:p w:rsidR="00000000" w:rsidRPr="00C22D4F" w:rsidP="00C22D4F">
      <w:pPr>
        <w:pStyle w:val="AllowPageBreak"/>
      </w:pPr>
    </w:p>
    <w:p w:rsidR="00000000" w:rsidRPr="00C22D4F" w:rsidP="00C22D4F">
      <w:pPr>
        <w:pStyle w:val="Heading1"/>
      </w:pPr>
      <w:bookmarkStart w:id="2" w:name="O_1082156"/>
      <w:bookmarkEnd w:id="2"/>
      <w:r w:rsidRPr="00C22D4F">
        <w:t>Application</w:t>
      </w:r>
    </w:p>
    <w:tbl>
      <w:tblPr>
        <w:tblW w:w="9497" w:type="dxa"/>
        <w:tblLayout w:type="fixed"/>
        <w:tblCellMar>
          <w:left w:w="62" w:type="dxa"/>
          <w:right w:w="62" w:type="dxa"/>
        </w:tblCellMar>
        <w:tblLook w:val="0000"/>
      </w:tblPr>
      <w:tblGrid>
        <w:gridCol w:w="9497"/>
      </w:tblGrid>
      <w:tr w:rsidTr="00C22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t xml:space="preserve">This unit involves the skills and knowledge required to design electronic control </w:t>
            </w:r>
            <w:r w:rsidRPr="00C22D4F">
              <w:t>systems.</w:t>
            </w:r>
          </w:p>
          <w:p w:rsidR="00000000" w:rsidRPr="00C22D4F" w:rsidP="00C22D4F">
            <w:pPr>
              <w:pStyle w:val="BodyText"/>
            </w:pPr>
            <w:r w:rsidRPr="00C22D4F">
              <w:t>It includes working safely, following design brief, applying knowledge of digital and analogue devices, interpreting device specifications, constructing prototypes, using appropriate development software, applying programming techniques, testing d</w:t>
            </w:r>
            <w:r w:rsidRPr="00C22D4F">
              <w:t>eveloped system prototype operation and documenting design and development work.</w:t>
            </w:r>
          </w:p>
          <w:p w:rsidR="00000000" w:rsidRPr="00C22D4F" w:rsidP="00C22D4F">
            <w:pPr>
              <w:pStyle w:val="BodyText"/>
            </w:pPr>
            <w:r w:rsidRPr="00C22D4F">
              <w:t>No licensing, legislative or certification requirements apply to this unit at the time of publication.</w:t>
            </w:r>
          </w:p>
        </w:tc>
      </w:tr>
    </w:tbl>
    <w:p w:rsidR="00000000" w:rsidRPr="00C22D4F" w:rsidP="00C22D4F">
      <w:pPr>
        <w:pStyle w:val="NoPaddingFontSize1"/>
      </w:pPr>
    </w:p>
    <w:p w:rsidR="00000000" w:rsidRPr="00C22D4F" w:rsidP="00C22D4F">
      <w:pPr>
        <w:pStyle w:val="AllowPageBreak"/>
      </w:pPr>
    </w:p>
    <w:p w:rsidR="00000000" w:rsidRPr="00C22D4F" w:rsidP="00C22D4F">
      <w:pPr>
        <w:pStyle w:val="Heading1"/>
      </w:pPr>
      <w:bookmarkStart w:id="3" w:name="O_1082157"/>
      <w:bookmarkEnd w:id="3"/>
      <w:r w:rsidRPr="00C22D4F">
        <w:t>Pre-requisite Unit</w:t>
      </w:r>
    </w:p>
    <w:tbl>
      <w:tblPr>
        <w:tblW w:w="9497" w:type="dxa"/>
        <w:tblLayout w:type="fixed"/>
        <w:tblCellMar>
          <w:left w:w="62" w:type="dxa"/>
          <w:right w:w="62" w:type="dxa"/>
        </w:tblCellMar>
        <w:tblLook w:val="0000"/>
      </w:tblPr>
      <w:tblGrid>
        <w:gridCol w:w="9497"/>
      </w:tblGrid>
      <w:tr w:rsidTr="00C22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t>Where prerequisite pathways have</w:t>
            </w:r>
            <w:r w:rsidRPr="00C22D4F">
              <w:t xml:space="preserve"> been identified, all competencies in the Common Unit Group must be have been completed plus all the competencies in one (1) of the identified Pathway Unit Group(s)</w:t>
            </w:r>
          </w:p>
          <w:p w:rsidR="00000000" w:rsidRPr="00C22D4F" w:rsidP="00C22D4F">
            <w:pPr>
              <w:pStyle w:val="BodyText"/>
            </w:pPr>
          </w:p>
          <w:p w:rsidR="00000000" w:rsidRPr="00C22D4F" w:rsidP="00C22D4F">
            <w:pPr>
              <w:pStyle w:val="BodyText"/>
            </w:pPr>
            <w:r w:rsidRPr="00C22D4F">
              <w:t>Common Unit Group</w:t>
            </w:r>
          </w:p>
          <w:p w:rsidR="00000000" w:rsidRPr="00C22D4F" w:rsidP="00C22D4F">
            <w:pPr>
              <w:pStyle w:val="BodyText"/>
            </w:pPr>
            <w:r w:rsidRPr="00C22D4F">
              <w:t xml:space="preserve">UEECD0007 Apply work health and safety regulations, codes and practices </w:t>
            </w:r>
            <w:r w:rsidRPr="00C22D4F">
              <w:t>in the workplace</w:t>
            </w:r>
          </w:p>
          <w:p w:rsidR="00000000" w:rsidRPr="00C22D4F" w:rsidP="00C22D4F">
            <w:pPr>
              <w:pStyle w:val="BodyText"/>
            </w:pPr>
            <w:r w:rsidRPr="00C22D4F">
              <w:t>UEECD0051 Use drawings, diagrams, schedules, standards, codes and specifications</w:t>
            </w:r>
          </w:p>
          <w:p w:rsidR="00000000" w:rsidRPr="00C22D4F" w:rsidP="00C22D4F">
            <w:pPr>
              <w:pStyle w:val="BodyText"/>
            </w:pPr>
            <w:r w:rsidRPr="00C22D4F">
              <w:t>UEEEL0019 Solve problems in direct current (d.c.) machines</w:t>
            </w:r>
          </w:p>
          <w:p w:rsidR="00000000" w:rsidRPr="00C22D4F" w:rsidP="00C22D4F">
            <w:pPr>
              <w:pStyle w:val="BodyText"/>
            </w:pPr>
            <w:r w:rsidRPr="00C22D4F">
              <w:t>UEEEL0021 Solve problems in magnetic and electromagnetic devices</w:t>
            </w:r>
          </w:p>
          <w:p w:rsidR="00000000" w:rsidRPr="00C22D4F" w:rsidP="00C22D4F">
            <w:pPr>
              <w:pStyle w:val="BodyText"/>
            </w:pPr>
            <w:r w:rsidRPr="00C22D4F">
              <w:t>UEEEL0020 Solve problems in low vo</w:t>
            </w:r>
            <w:r w:rsidRPr="00C22D4F">
              <w:t>ltage a.c. circuits</w:t>
            </w:r>
          </w:p>
          <w:p w:rsidR="00000000" w:rsidRPr="00C22D4F" w:rsidP="00C22D4F">
            <w:pPr>
              <w:pStyle w:val="BodyText"/>
            </w:pPr>
            <w:r w:rsidRPr="00C22D4F">
              <w:t>UEEIC0020 Fault find and repair analogue circuits and components in electronic control systems</w:t>
            </w:r>
          </w:p>
          <w:p w:rsidR="00000000" w:rsidRPr="00C22D4F" w:rsidP="00C22D4F">
            <w:pPr>
              <w:pStyle w:val="BodyText"/>
            </w:pPr>
            <w:r w:rsidRPr="00C22D4F">
              <w:t>UEEIC0018 Diagnose and rectify faults in digital controls systems</w:t>
            </w:r>
          </w:p>
          <w:p w:rsidR="00000000" w:rsidRPr="00C22D4F" w:rsidP="00C22D4F">
            <w:pPr>
              <w:pStyle w:val="BodyText"/>
            </w:pPr>
            <w:r w:rsidRPr="00C22D4F">
              <w:t>and</w:t>
            </w:r>
          </w:p>
          <w:p w:rsidR="00000000" w:rsidRPr="00C22D4F" w:rsidP="00C22D4F">
            <w:pPr>
              <w:pStyle w:val="BodyText"/>
            </w:pPr>
            <w:r w:rsidRPr="00C22D4F">
              <w:t>UEECD0043 Solve problems in direct current circuits</w:t>
            </w:r>
          </w:p>
          <w:p w:rsidR="00000000" w:rsidRPr="00C22D4F" w:rsidP="00C22D4F">
            <w:pPr>
              <w:pStyle w:val="BodyText"/>
            </w:pPr>
            <w:r w:rsidRPr="00C22D4F">
              <w:t>or</w:t>
            </w:r>
          </w:p>
          <w:p w:rsidR="00000000" w:rsidRPr="00C22D4F" w:rsidP="00C22D4F">
            <w:pPr>
              <w:pStyle w:val="BodyText"/>
            </w:pPr>
            <w:r w:rsidRPr="00C22D4F">
              <w:t>UEECD0044 Solve problems in multiple path circuits</w:t>
            </w:r>
          </w:p>
          <w:p w:rsidR="00000000" w:rsidRPr="00C22D4F" w:rsidP="00C22D4F">
            <w:pPr>
              <w:pStyle w:val="BodyText"/>
            </w:pPr>
            <w:r w:rsidRPr="00C22D4F">
              <w:t>UEECD0046 Solve problems in single path circuits</w:t>
            </w:r>
          </w:p>
          <w:p w:rsidR="00000000" w:rsidRPr="00C22D4F" w:rsidP="00C22D4F">
            <w:pPr>
              <w:pStyle w:val="BodyText"/>
            </w:pPr>
          </w:p>
          <w:p w:rsidR="00000000" w:rsidRPr="00C22D4F" w:rsidP="00C22D4F">
            <w:pPr>
              <w:pStyle w:val="BodyText"/>
            </w:pPr>
            <w:r w:rsidRPr="00C22D4F">
              <w:t>Electrical Pathway Group</w:t>
            </w:r>
          </w:p>
          <w:p w:rsidR="00000000" w:rsidRPr="00C22D4F" w:rsidP="00C22D4F">
            <w:pPr>
              <w:pStyle w:val="BodyText"/>
            </w:pPr>
            <w:r w:rsidRPr="00C22D4F">
              <w:t>UEEEL0003 Arrange circuits, control and protection for electrical installations</w:t>
            </w:r>
          </w:p>
          <w:p w:rsidR="00000000" w:rsidRPr="00C22D4F" w:rsidP="00C22D4F">
            <w:pPr>
              <w:pStyle w:val="BodyText"/>
            </w:pPr>
            <w:r w:rsidRPr="00C22D4F">
              <w:t xml:space="preserve">UEEEL0008 Evaluate and modify low voltage heating </w:t>
            </w:r>
            <w:r w:rsidRPr="00C22D4F">
              <w:t>equipment and controls</w:t>
            </w:r>
          </w:p>
          <w:p w:rsidR="00000000" w:rsidRPr="00C22D4F" w:rsidP="00C22D4F">
            <w:pPr>
              <w:pStyle w:val="BodyText"/>
            </w:pPr>
            <w:r w:rsidRPr="00C22D4F">
              <w:t>UEEEL0009 Evaluate and modify low voltage lighting circuits, equipment and controls</w:t>
            </w:r>
          </w:p>
          <w:p w:rsidR="00000000" w:rsidRPr="00C22D4F" w:rsidP="00C22D4F">
            <w:pPr>
              <w:pStyle w:val="BodyText"/>
            </w:pPr>
            <w:r w:rsidRPr="00C22D4F">
              <w:t>UEEEL0010 Evaluate and modify low voltage socket outlets circuits</w:t>
            </w:r>
          </w:p>
          <w:p w:rsidR="00000000" w:rsidRPr="00C22D4F" w:rsidP="00C22D4F">
            <w:pPr>
              <w:pStyle w:val="BodyText"/>
            </w:pPr>
            <w:r w:rsidRPr="00C22D4F">
              <w:t>UEEEL0014 Isolate, test and troubleshoot low voltage electrical circuits</w:t>
            </w:r>
          </w:p>
          <w:p w:rsidR="00000000" w:rsidRPr="00C22D4F" w:rsidP="00C22D4F">
            <w:pPr>
              <w:pStyle w:val="BodyText"/>
            </w:pPr>
            <w:r w:rsidRPr="00C22D4F">
              <w:t xml:space="preserve">UEEEL0023 </w:t>
            </w:r>
            <w:r w:rsidRPr="00C22D4F">
              <w:t>Terminate cables, cords and accessories for low voltage circuits</w:t>
            </w:r>
          </w:p>
          <w:p w:rsidR="00000000" w:rsidRPr="00C22D4F" w:rsidP="00C22D4F">
            <w:pPr>
              <w:pStyle w:val="BodyText"/>
            </w:pPr>
            <w:r w:rsidRPr="00C22D4F">
              <w:t>UEEEL0024 Test and connect alternating current (a.c.) rotating machines</w:t>
            </w:r>
          </w:p>
          <w:p w:rsidR="00000000" w:rsidRPr="00C22D4F" w:rsidP="00C22D4F">
            <w:pPr>
              <w:pStyle w:val="BodyText"/>
            </w:pPr>
            <w:r w:rsidRPr="00C22D4F">
              <w:t>UEEEL0025 Test and connect transformers</w:t>
            </w:r>
          </w:p>
          <w:p w:rsidR="00000000" w:rsidRPr="00C22D4F" w:rsidP="00C22D4F">
            <w:pPr>
              <w:pStyle w:val="BodyText"/>
            </w:pPr>
          </w:p>
          <w:p w:rsidR="00000000" w:rsidRPr="00C22D4F" w:rsidP="00C22D4F">
            <w:pPr>
              <w:pStyle w:val="BodyText"/>
            </w:pPr>
            <w:r w:rsidRPr="00C22D4F">
              <w:t>Instrumentation and Control Pathway Group</w:t>
            </w:r>
          </w:p>
          <w:p w:rsidR="00000000" w:rsidRPr="00C22D4F" w:rsidP="00C22D4F">
            <w:pPr>
              <w:pStyle w:val="BodyText"/>
            </w:pPr>
            <w:r w:rsidRPr="00C22D4F">
              <w:t>UEECD0045 Solve problems in multiple</w:t>
            </w:r>
            <w:r w:rsidRPr="00C22D4F">
              <w:t xml:space="preserve"> path extra-low voltage (ELV) a.c. circuits</w:t>
            </w:r>
          </w:p>
          <w:p w:rsidR="00000000" w:rsidRPr="00C22D4F" w:rsidP="00C22D4F">
            <w:pPr>
              <w:pStyle w:val="BodyText"/>
            </w:pPr>
            <w:r w:rsidRPr="00C22D4F">
              <w:t>UEEIC0047 Use instrumentation drawings, specifications, standards and equipment manuals</w:t>
            </w:r>
          </w:p>
          <w:p w:rsidR="00000000" w:rsidRPr="00C22D4F" w:rsidP="00C22D4F">
            <w:pPr>
              <w:pStyle w:val="BodyText"/>
            </w:pPr>
            <w:r w:rsidRPr="00C22D4F">
              <w:t>UEEIC0041 Solve problems in pressure measurement components and systems</w:t>
            </w:r>
          </w:p>
          <w:p w:rsidR="00000000" w:rsidRPr="00C22D4F" w:rsidP="00C22D4F">
            <w:pPr>
              <w:pStyle w:val="BodyText"/>
            </w:pPr>
            <w:r w:rsidRPr="00C22D4F">
              <w:t>UEEIC0038 Solve problems in density/level measuremen</w:t>
            </w:r>
            <w:r w:rsidRPr="00C22D4F">
              <w:t>t components and systems</w:t>
            </w:r>
          </w:p>
          <w:p w:rsidR="00000000" w:rsidRPr="00C22D4F" w:rsidP="00C22D4F">
            <w:pPr>
              <w:pStyle w:val="BodyText"/>
            </w:pPr>
            <w:r w:rsidRPr="00C22D4F">
              <w:t>UEEIC0039 Solve problems in flow measurement components and systems</w:t>
            </w:r>
          </w:p>
          <w:p w:rsidR="00000000" w:rsidRPr="00C22D4F" w:rsidP="00C22D4F">
            <w:pPr>
              <w:pStyle w:val="BodyText"/>
            </w:pPr>
            <w:r w:rsidRPr="00C22D4F">
              <w:t>UEEIC0043 Solve problems in temperature measurement components and systems</w:t>
            </w:r>
          </w:p>
          <w:p w:rsidR="00000000" w:rsidRPr="00C22D4F" w:rsidP="00C22D4F">
            <w:pPr>
              <w:pStyle w:val="BodyText"/>
            </w:pPr>
            <w:r w:rsidRPr="00C22D4F">
              <w:t>UEEIC0029 Set up and adjust PID control loops</w:t>
            </w:r>
          </w:p>
          <w:p w:rsidR="00000000" w:rsidRPr="00C22D4F" w:rsidP="00C22D4F">
            <w:pPr>
              <w:pStyle w:val="BodyText"/>
            </w:pPr>
            <w:r w:rsidRPr="00C22D4F">
              <w:t>UEEIC0030 Set up and adjust advanced PID p</w:t>
            </w:r>
            <w:r w:rsidRPr="00C22D4F">
              <w:t>rocess control loops</w:t>
            </w:r>
          </w:p>
          <w:p w:rsidR="00000000" w:rsidRPr="00C22D4F" w:rsidP="00C22D4F">
            <w:pPr>
              <w:pStyle w:val="BodyText"/>
            </w:pPr>
            <w:r w:rsidRPr="00C22D4F">
              <w:t>UEEIC0048 Verify compliance and functionality of instrumentation and control installations</w:t>
            </w:r>
          </w:p>
          <w:p w:rsidR="00000000" w:rsidRPr="00C22D4F" w:rsidP="00C22D4F">
            <w:pPr>
              <w:pStyle w:val="BodyText"/>
            </w:pPr>
            <w:r w:rsidRPr="00C22D4F">
              <w:t>UEEIC0031 Set up and configure human-machine interface (HMI) and industrial networks</w:t>
            </w:r>
          </w:p>
        </w:tc>
      </w:tr>
    </w:tbl>
    <w:p w:rsidR="00000000" w:rsidRPr="00C22D4F" w:rsidP="00C22D4F">
      <w:pPr>
        <w:pStyle w:val="NoPaddingFontSize1"/>
      </w:pPr>
    </w:p>
    <w:p w:rsidR="00000000" w:rsidRPr="00C22D4F" w:rsidP="00C22D4F">
      <w:pPr>
        <w:pStyle w:val="AllowPageBreak"/>
      </w:pPr>
    </w:p>
    <w:p w:rsidR="00000000" w:rsidRPr="00C22D4F" w:rsidP="00C22D4F">
      <w:pPr>
        <w:pStyle w:val="Heading1"/>
      </w:pPr>
      <w:bookmarkStart w:id="4" w:name="O_1082158"/>
      <w:bookmarkEnd w:id="4"/>
      <w:r w:rsidRPr="00C22D4F">
        <w:t>Competency Field</w:t>
      </w:r>
    </w:p>
    <w:tbl>
      <w:tblPr>
        <w:tblW w:w="9497" w:type="dxa"/>
        <w:tblLayout w:type="fixed"/>
        <w:tblCellMar>
          <w:left w:w="62" w:type="dxa"/>
          <w:right w:w="62" w:type="dxa"/>
        </w:tblCellMar>
        <w:tblLook w:val="0000"/>
      </w:tblPr>
      <w:tblGrid>
        <w:gridCol w:w="9497"/>
      </w:tblGrid>
      <w:tr w:rsidTr="00C22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t>Instrumentation &amp; Control</w:t>
            </w:r>
          </w:p>
        </w:tc>
      </w:tr>
    </w:tbl>
    <w:p w:rsidR="00000000" w:rsidRPr="00C22D4F" w:rsidP="00C22D4F">
      <w:pPr>
        <w:pStyle w:val="NoPaddingFontSize1"/>
      </w:pPr>
    </w:p>
    <w:p w:rsidR="00000000" w:rsidRPr="00C22D4F" w:rsidP="00C22D4F">
      <w:pPr>
        <w:pStyle w:val="AllowPageBreak"/>
      </w:pPr>
    </w:p>
    <w:p w:rsidR="00000000" w:rsidRPr="00C22D4F" w:rsidP="00C22D4F">
      <w:pPr>
        <w:pStyle w:val="Heading1"/>
      </w:pPr>
      <w:bookmarkStart w:id="5" w:name="O_1082159"/>
      <w:bookmarkEnd w:id="5"/>
      <w:r w:rsidRPr="00C22D4F">
        <w:t>Unit Sector</w:t>
      </w:r>
    </w:p>
    <w:tbl>
      <w:tblPr>
        <w:tblW w:w="9497" w:type="dxa"/>
        <w:tblLayout w:type="fixed"/>
        <w:tblCellMar>
          <w:left w:w="62" w:type="dxa"/>
          <w:right w:w="62" w:type="dxa"/>
        </w:tblCellMar>
        <w:tblLook w:val="0000"/>
      </w:tblPr>
      <w:tblGrid>
        <w:gridCol w:w="9497"/>
      </w:tblGrid>
      <w:tr w:rsidTr="00C22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t>Electrotechnology</w:t>
            </w:r>
          </w:p>
        </w:tc>
      </w:tr>
    </w:tbl>
    <w:p w:rsidR="00000000" w:rsidRPr="00C22D4F" w:rsidP="00C22D4F">
      <w:pPr>
        <w:pStyle w:val="NoPaddingFontSize1"/>
      </w:pPr>
    </w:p>
    <w:p w:rsidR="00000000" w:rsidRPr="00C22D4F" w:rsidP="00C22D4F">
      <w:pPr>
        <w:pStyle w:val="AllowPageBreak"/>
      </w:pPr>
    </w:p>
    <w:p w:rsidR="00000000" w:rsidRPr="00C22D4F" w:rsidP="00C22D4F">
      <w:pPr>
        <w:pStyle w:val="Heading1"/>
      </w:pPr>
      <w:bookmarkStart w:id="6" w:name="O_1082160"/>
      <w:bookmarkEnd w:id="6"/>
      <w:r w:rsidRPr="00C22D4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22D4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PERFORMANCE CRITERIA</w:t>
            </w:r>
          </w:p>
        </w:tc>
      </w:tr>
      <w:tr w:rsidTr="00C22D4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Performance criteria describe the performance needed to demonstrate achievement of the element.</w:t>
            </w:r>
          </w:p>
        </w:tc>
      </w:tr>
      <w:tr w:rsidTr="00C22D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rPr>
                <w:rStyle w:val="SpecialBold"/>
              </w:rPr>
              <w:t xml:space="preserve">Identify electronic control </w:t>
            </w:r>
            <w:r w:rsidRPr="00C22D4F">
              <w:rPr>
                <w:rStyle w:val="SpecialBold"/>
              </w:rPr>
              <w:t>system requirements</w:t>
            </w:r>
          </w:p>
        </w:tc>
        <w:tc>
          <w:tcPr>
            <w:tcW w:w="6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 xml:space="preserve">Work health and safety (WHS)/occupational health and </w:t>
            </w:r>
            <w:r w:rsidRPr="00C22D4F">
              <w:t>safety (OHS) processes and workplace procedures fo</w:t>
            </w:r>
            <w:r w:rsidRPr="00C22D4F">
              <w:t>r a given work area are identified, obtained and applied</w:t>
            </w:r>
          </w:p>
        </w:tc>
      </w:tr>
      <w:tr w:rsidTr="00C22D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2D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Hazards are identified, WHS/OHS risks assessed, and control measures and workplace procedures are implemented in preparation for work</w:t>
            </w:r>
          </w:p>
        </w:tc>
      </w:tr>
      <w:tr w:rsidTr="00C22D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2D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Scop</w:t>
            </w:r>
            <w:r w:rsidRPr="00C22D4F">
              <w:t>e of the proposed electronic control system is determined from design brief in consultation with appropriate person/s</w:t>
            </w:r>
          </w:p>
        </w:tc>
      </w:tr>
      <w:tr w:rsidTr="00C22D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2D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 xml:space="preserve">Design of electronic control system development work is planned to meet scheduled timelines in consultation with person/s involved </w:t>
            </w:r>
            <w:r w:rsidRPr="00C22D4F">
              <w:t>on the worksite</w:t>
            </w:r>
          </w:p>
        </w:tc>
      </w:tr>
      <w:tr w:rsidTr="00C22D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2D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Materials and devices/components required for work are determined on compatibility of their specifications with control system requirements and project budget constraints</w:t>
            </w:r>
          </w:p>
        </w:tc>
      </w:tr>
      <w:tr w:rsidTr="00C22D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rPr>
                <w:rStyle w:val="SpecialBold"/>
              </w:rPr>
              <w:t>Design electronic control system</w:t>
            </w:r>
          </w:p>
        </w:tc>
        <w:tc>
          <w:tcPr>
            <w:tcW w:w="6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WHS/OHS risk control w</w:t>
            </w:r>
            <w:r w:rsidRPr="00C22D4F">
              <w:t>ork measures and workplace procedures are followed</w:t>
            </w:r>
          </w:p>
        </w:tc>
      </w:tr>
      <w:tr w:rsidTr="00C22D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2D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Digital and analogue device elements used in control systems and relevant industry standards are applied to the design specification</w:t>
            </w:r>
          </w:p>
        </w:tc>
      </w:tr>
      <w:tr w:rsidTr="00C22D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2D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Alternative design/s is considered based on the design brief</w:t>
            </w:r>
          </w:p>
        </w:tc>
      </w:tr>
      <w:tr w:rsidTr="00C22D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2D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Safety, functional and budget considerations are incorporated in the design specification</w:t>
            </w:r>
          </w:p>
        </w:tc>
      </w:tr>
      <w:tr w:rsidTr="00C22D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2D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Prototype devices and circuits are constructed, programmed and tested for compliance with d</w:t>
            </w:r>
            <w:r w:rsidRPr="00C22D4F">
              <w:t>esign brief and regulatory requirements</w:t>
            </w:r>
          </w:p>
        </w:tc>
      </w:tr>
      <w:tr w:rsidTr="00C22D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2D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Prototype faults are rectified and retested to ensure effective operation of design</w:t>
            </w:r>
          </w:p>
        </w:tc>
      </w:tr>
      <w:tr w:rsidTr="00C22D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2D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Control system design specifications are documented for submission to appropriate person/s for approval</w:t>
            </w:r>
          </w:p>
        </w:tc>
      </w:tr>
      <w:tr w:rsidTr="00C22D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2D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Solutions to unplanned situations are implemented in accordance with workplace policy</w:t>
            </w:r>
          </w:p>
        </w:tc>
      </w:tr>
      <w:tr w:rsidTr="00C22D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rPr>
                <w:rStyle w:val="SpecialBold"/>
              </w:rPr>
              <w:t>Obtain approval for electronic control system</w:t>
            </w:r>
          </w:p>
        </w:tc>
        <w:tc>
          <w:tcPr>
            <w:tcW w:w="6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Control system design is presented and explained to client representative and/or relevant person/s</w:t>
            </w:r>
          </w:p>
        </w:tc>
      </w:tr>
      <w:tr w:rsidTr="00C22D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2D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Alterations</w:t>
            </w:r>
            <w:r w:rsidRPr="00C22D4F">
              <w:t xml:space="preserve"> to design are negotiated with relevant person/s within the constraints of workplace policy</w:t>
            </w:r>
          </w:p>
        </w:tc>
      </w:tr>
      <w:tr w:rsidTr="00C22D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2D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Final system design is documented and approval obtained from appropriate person/s</w:t>
            </w:r>
          </w:p>
        </w:tc>
      </w:tr>
      <w:tr w:rsidTr="00C22D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22D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t>Quality of work is monitored against performance agreement and/or workplace or relevant industry standards</w:t>
            </w:r>
          </w:p>
        </w:tc>
      </w:tr>
    </w:tbl>
    <w:p w:rsidR="00000000" w:rsidRPr="00C22D4F" w:rsidP="00C22D4F">
      <w:pPr>
        <w:pStyle w:val="NoPaddingFontSize1"/>
      </w:pPr>
    </w:p>
    <w:p w:rsidR="00000000" w:rsidRPr="00C22D4F" w:rsidP="00C22D4F">
      <w:pPr>
        <w:pStyle w:val="AllowPageBreak"/>
      </w:pPr>
    </w:p>
    <w:p w:rsidR="00000000" w:rsidRPr="00C22D4F" w:rsidP="00C22D4F">
      <w:pPr>
        <w:pStyle w:val="Heading1"/>
      </w:pPr>
      <w:bookmarkStart w:id="7" w:name="O_1082161"/>
      <w:bookmarkEnd w:id="7"/>
      <w:r w:rsidRPr="00C22D4F">
        <w:t>Foundation Skills</w:t>
      </w:r>
    </w:p>
    <w:tbl>
      <w:tblPr>
        <w:tblW w:w="9497" w:type="dxa"/>
        <w:tblLayout w:type="fixed"/>
        <w:tblCellMar>
          <w:left w:w="62" w:type="dxa"/>
          <w:right w:w="62" w:type="dxa"/>
        </w:tblCellMar>
        <w:tblLook w:val="0000"/>
      </w:tblPr>
      <w:tblGrid>
        <w:gridCol w:w="9497"/>
      </w:tblGrid>
      <w:tr w:rsidTr="00C22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t>Foundation skills essential to performance are explicit in the performance criteria of this unit of competency</w:t>
            </w:r>
            <w:r w:rsidRPr="00C22D4F">
              <w:t>.</w:t>
            </w:r>
          </w:p>
        </w:tc>
      </w:tr>
    </w:tbl>
    <w:p w:rsidR="00000000" w:rsidRPr="00C22D4F" w:rsidP="00C22D4F">
      <w:pPr>
        <w:pStyle w:val="NoPaddingFontSize1"/>
      </w:pPr>
    </w:p>
    <w:p w:rsidR="00000000" w:rsidRPr="00C22D4F" w:rsidP="00C22D4F">
      <w:pPr>
        <w:pStyle w:val="AllowPageBreak"/>
      </w:pPr>
    </w:p>
    <w:p w:rsidR="00000000" w:rsidRPr="00C22D4F" w:rsidP="00C22D4F">
      <w:pPr>
        <w:pStyle w:val="Heading1"/>
      </w:pPr>
      <w:bookmarkStart w:id="8" w:name="O_1082162"/>
      <w:bookmarkEnd w:id="8"/>
      <w:r w:rsidRPr="00C22D4F">
        <w:t>Range of Conditions</w:t>
      </w:r>
    </w:p>
    <w:tbl>
      <w:tblPr>
        <w:tblW w:w="9497" w:type="dxa"/>
        <w:tblLayout w:type="fixed"/>
        <w:tblCellMar>
          <w:left w:w="62" w:type="dxa"/>
          <w:right w:w="62" w:type="dxa"/>
        </w:tblCellMar>
        <w:tblLook w:val="0000"/>
      </w:tblPr>
      <w:tblGrid>
        <w:gridCol w:w="4693"/>
        <w:gridCol w:w="4804"/>
      </w:tblGrid>
      <w:tr w:rsidTr="00C22D4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t>Range is restricted to essential operating conditions and any other variables essential to the work environment.</w:t>
            </w:r>
          </w:p>
          <w:p w:rsidR="00000000" w:rsidP="00C22D4F">
            <w:pPr>
              <w:pStyle w:val="BodyText"/>
              <w:rPr>
                <w:lang w:val="en-NZ"/>
              </w:rPr>
            </w:pPr>
            <w:r w:rsidRPr="00C22D4F">
              <w:t>Non-essential conditions may be found in the UEE Electrotechnology Training Package Companion Volume Implementation Guide.</w:t>
            </w:r>
          </w:p>
        </w:tc>
      </w:tr>
      <w:tr w:rsidTr="00C22D4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Designing electronic control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C22D4F" w:rsidP="00C22D4F">
            <w:pPr>
              <w:pStyle w:val="ListBullet2"/>
            </w:pPr>
            <w:r w:rsidRPr="00C22D4F">
              <w:t>one closed loop control system based on digital and anal</w:t>
            </w:r>
            <w:r w:rsidRPr="00C22D4F">
              <w:t>ogue elements</w:t>
            </w:r>
          </w:p>
          <w:p w:rsidR="00000000" w:rsidRPr="00C22D4F" w:rsidP="00C22D4F">
            <w:pPr>
              <w:pStyle w:val="ListBullet2"/>
            </w:pPr>
            <w:r w:rsidRPr="00C22D4F">
              <w:t>one open loop control systems based on digital and analogue elements</w:t>
            </w:r>
          </w:p>
          <w:p w:rsidR="00000000" w:rsidRPr="00C22D4F" w:rsidP="00C22D4F">
            <w:pPr>
              <w:pStyle w:val="ListBullet2"/>
            </w:pPr>
            <w:r w:rsidRPr="00C22D4F">
              <w:t>a combination of inputs and outputs</w:t>
            </w:r>
          </w:p>
        </w:tc>
      </w:tr>
    </w:tbl>
    <w:p w:rsidR="00000000" w:rsidRPr="00C22D4F" w:rsidP="00C22D4F">
      <w:pPr>
        <w:pStyle w:val="NoPaddingFontSize1"/>
      </w:pPr>
    </w:p>
    <w:p w:rsidR="00000000" w:rsidRPr="00C22D4F" w:rsidP="00C22D4F">
      <w:pPr>
        <w:pStyle w:val="AllowPageBreak"/>
      </w:pPr>
    </w:p>
    <w:p w:rsidR="00000000" w:rsidRPr="00C22D4F" w:rsidP="00C22D4F">
      <w:pPr>
        <w:pStyle w:val="Heading1"/>
      </w:pPr>
      <w:bookmarkStart w:id="9" w:name="O_1082163"/>
      <w:bookmarkEnd w:id="9"/>
      <w:r w:rsidRPr="00C22D4F">
        <w:t>Unit Mapping Information</w:t>
      </w:r>
    </w:p>
    <w:tbl>
      <w:tblPr>
        <w:tblW w:w="9497" w:type="dxa"/>
        <w:tblLayout w:type="fixed"/>
        <w:tblCellMar>
          <w:left w:w="62" w:type="dxa"/>
          <w:right w:w="62" w:type="dxa"/>
        </w:tblCellMar>
        <w:tblLook w:val="0000"/>
      </w:tblPr>
      <w:tblGrid>
        <w:gridCol w:w="9497"/>
      </w:tblGrid>
      <w:tr w:rsidTr="00C22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t>This unit replaces and is equivalent to UEENEEI123A Design electronic control systems.</w:t>
            </w:r>
          </w:p>
        </w:tc>
      </w:tr>
    </w:tbl>
    <w:p w:rsidR="00000000" w:rsidRPr="00C22D4F" w:rsidP="00C22D4F">
      <w:pPr>
        <w:pStyle w:val="NoPaddingFontSize1"/>
      </w:pPr>
    </w:p>
    <w:p w:rsidR="00000000" w:rsidRPr="00C22D4F" w:rsidP="00C22D4F">
      <w:pPr>
        <w:pStyle w:val="AllowPageBreak"/>
      </w:pPr>
    </w:p>
    <w:p w:rsidR="00000000" w:rsidRPr="00C22D4F" w:rsidP="00C22D4F">
      <w:pPr>
        <w:pStyle w:val="Heading1"/>
      </w:pPr>
      <w:bookmarkStart w:id="10" w:name="O_1082170"/>
      <w:bookmarkEnd w:id="10"/>
      <w:r w:rsidRPr="00C22D4F">
        <w:t>Links</w:t>
      </w:r>
    </w:p>
    <w:p w:rsidR="00000000" w:rsidRPr="00C22D4F" w:rsidP="009127C6">
      <w:pPr>
        <w:pStyle w:val="BodyText"/>
      </w:pPr>
      <w:r w:rsidRPr="00C22D4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C45C5">
        <w:rPr>
          <w:rStyle w:val="Hyperlink"/>
        </w:rPr>
        <w:t>https://vetnet.gov.au/Pages/TrainingDocs.aspx?q=b8a8f136-5421-4ce1-92e0-2b50341431b6</w:t>
      </w:r>
      <w:r>
        <w:fldChar w:fldCharType="end"/>
      </w:r>
    </w:p>
    <w:p w:rsidR="00000000" w:rsidRPr="00C22D4F" w:rsidP="009127C6">
      <w:pPr>
        <w:pStyle w:val="BodyText"/>
        <w:sectPr w:rsidSect="00C22D4F">
          <w:headerReference w:type="default" r:id="rId10"/>
          <w:footerReference w:type="default" r:id="rId11"/>
          <w:pgSz w:w="11908" w:h="16833"/>
          <w:pgMar w:top="1702" w:right="1418" w:bottom="1702" w:left="1418" w:header="992" w:footer="992" w:gutter="0"/>
          <w:cols w:space="720"/>
          <w:noEndnote/>
          <w:docGrid w:linePitch="299"/>
        </w:sectPr>
      </w:pPr>
    </w:p>
    <w:p w:rsidR="00000000" w:rsidRPr="00C22D4F" w:rsidP="00C22D4F">
      <w:pPr>
        <w:pStyle w:val="SuperHeading"/>
      </w:pPr>
      <w:r w:rsidRPr="00C22D4F">
        <w:t>Assessment Requirements for UEEIC0008</w:t>
      </w:r>
      <w:r w:rsidRPr="00C22D4F">
        <w:t xml:space="preserve"> Design electronic control systems</w:t>
      </w:r>
    </w:p>
    <w:p w:rsidR="00000000" w:rsidRPr="00C22D4F" w:rsidP="00C22D4F">
      <w:pPr>
        <w:pStyle w:val="Heading1"/>
      </w:pPr>
      <w:bookmarkStart w:id="11" w:name="O_1082165"/>
      <w:bookmarkEnd w:id="11"/>
      <w:r w:rsidRPr="00C22D4F">
        <w:t>Modification History</w:t>
      </w:r>
    </w:p>
    <w:tbl>
      <w:tblPr>
        <w:tblW w:w="9497" w:type="dxa"/>
        <w:tblLayout w:type="fixed"/>
        <w:tblCellMar>
          <w:left w:w="62" w:type="dxa"/>
          <w:right w:w="62" w:type="dxa"/>
        </w:tblCellMar>
        <w:tblLook w:val="0000"/>
      </w:tblPr>
      <w:tblGrid>
        <w:gridCol w:w="9497"/>
      </w:tblGrid>
      <w:tr w:rsidTr="00C22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t>Release 1. This is the first release of this unit of competency in the UEE Electrotechnology Training Package.</w:t>
            </w:r>
          </w:p>
        </w:tc>
      </w:tr>
    </w:tbl>
    <w:p w:rsidR="00000000" w:rsidRPr="00C22D4F" w:rsidP="00C22D4F">
      <w:pPr>
        <w:pStyle w:val="NoPaddingFontSize1"/>
      </w:pPr>
    </w:p>
    <w:p w:rsidR="00000000" w:rsidRPr="00C22D4F" w:rsidP="00C22D4F">
      <w:pPr>
        <w:pStyle w:val="AllowPageBreak"/>
      </w:pPr>
    </w:p>
    <w:p w:rsidR="00000000" w:rsidRPr="00C22D4F" w:rsidP="00C22D4F">
      <w:pPr>
        <w:pStyle w:val="Heading1"/>
      </w:pPr>
      <w:bookmarkStart w:id="12" w:name="O_1082166"/>
      <w:bookmarkEnd w:id="12"/>
      <w:r w:rsidRPr="00C22D4F">
        <w:t>Performance Evidence</w:t>
      </w:r>
    </w:p>
    <w:tbl>
      <w:tblPr>
        <w:tblW w:w="9497" w:type="dxa"/>
        <w:tblLayout w:type="fixed"/>
        <w:tblCellMar>
          <w:left w:w="62" w:type="dxa"/>
          <w:right w:w="62" w:type="dxa"/>
        </w:tblCellMar>
        <w:tblLook w:val="0000"/>
      </w:tblPr>
      <w:tblGrid>
        <w:gridCol w:w="9497"/>
      </w:tblGrid>
      <w:tr w:rsidTr="00C22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 xml:space="preserve">Evidence required to demonstrate competence in this unit must be relevant to and satisfy all of the requirements of the elements, performance criteria and range of conditions on at least two separate occasions and include: </w:t>
            </w:r>
          </w:p>
        </w:tc>
      </w:tr>
      <w:tr w:rsidTr="00C22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D4F" w:rsidP="00C22D4F">
            <w:pPr>
              <w:pStyle w:val="ListBullet"/>
            </w:pPr>
            <w:r w:rsidRPr="00C22D4F">
              <w:t xml:space="preserve">applying relevant work health </w:t>
            </w:r>
            <w:r w:rsidRPr="00C22D4F">
              <w:t xml:space="preserve">and safety (WHS)/occupational health and safety (OHS) requirements </w:t>
            </w:r>
          </w:p>
          <w:p w:rsidR="00000000" w:rsidRPr="00C22D4F" w:rsidP="00C22D4F">
            <w:pPr>
              <w:pStyle w:val="ListBullet"/>
            </w:pPr>
            <w:r w:rsidRPr="00C22D4F">
              <w:t xml:space="preserve">designing electronic control system </w:t>
            </w:r>
          </w:p>
          <w:p w:rsidR="00000000" w:rsidRPr="00C22D4F" w:rsidP="00C22D4F">
            <w:pPr>
              <w:pStyle w:val="ListBullet"/>
            </w:pPr>
            <w:r w:rsidRPr="00C22D4F">
              <w:t>dealing with unplanned events/situations in accordance with workplace procedures in a manner that minimises risk to personnel and equipment</w:t>
            </w:r>
          </w:p>
          <w:p w:rsidR="00000000" w:rsidRPr="00C22D4F" w:rsidP="00C22D4F">
            <w:pPr>
              <w:pStyle w:val="ListBullet"/>
            </w:pPr>
            <w:r w:rsidRPr="00C22D4F">
              <w:t xml:space="preserve">developing </w:t>
            </w:r>
            <w:r w:rsidRPr="00C22D4F">
              <w:t>outlines of alternative designs</w:t>
            </w:r>
          </w:p>
          <w:p w:rsidR="00000000" w:rsidRPr="00C22D4F" w:rsidP="00C22D4F">
            <w:pPr>
              <w:pStyle w:val="ListBullet"/>
            </w:pPr>
            <w:r w:rsidRPr="00C22D4F">
              <w:t>documenting and presenting design effectively</w:t>
            </w:r>
          </w:p>
          <w:p w:rsidR="00000000" w:rsidRPr="00C22D4F" w:rsidP="00C22D4F">
            <w:pPr>
              <w:pStyle w:val="ListBullet"/>
            </w:pPr>
            <w:r w:rsidRPr="00C22D4F">
              <w:t>negotiating design alteration requests successfully</w:t>
            </w:r>
          </w:p>
          <w:p w:rsidR="00000000" w:rsidRPr="00C22D4F" w:rsidP="00C22D4F">
            <w:pPr>
              <w:pStyle w:val="ListBullet"/>
            </w:pPr>
            <w:r w:rsidRPr="00C22D4F">
              <w:t>identifying and planning to design electronic control systems</w:t>
            </w:r>
          </w:p>
          <w:p w:rsidR="00000000" w:rsidRPr="00C22D4F" w:rsidP="00C22D4F">
            <w:pPr>
              <w:pStyle w:val="ListBullet"/>
            </w:pPr>
            <w:r w:rsidRPr="00C22D4F">
              <w:t>obtaining design approval for electronic control systems design.</w:t>
            </w:r>
          </w:p>
        </w:tc>
      </w:tr>
    </w:tbl>
    <w:p w:rsidR="00000000" w:rsidRPr="00C22D4F" w:rsidP="00C22D4F">
      <w:pPr>
        <w:pStyle w:val="NoPaddingFontSize1"/>
      </w:pPr>
    </w:p>
    <w:p w:rsidR="00000000" w:rsidRPr="00C22D4F" w:rsidP="00C22D4F">
      <w:pPr>
        <w:pStyle w:val="AllowPageBreak"/>
      </w:pPr>
    </w:p>
    <w:p w:rsidR="00000000" w:rsidRPr="00C22D4F" w:rsidP="00C22D4F">
      <w:pPr>
        <w:pStyle w:val="Heading1"/>
      </w:pPr>
      <w:bookmarkStart w:id="13" w:name="O_1082167"/>
      <w:bookmarkEnd w:id="13"/>
      <w:r w:rsidRPr="00C22D4F">
        <w:t>Knowledge Evidence</w:t>
      </w:r>
    </w:p>
    <w:tbl>
      <w:tblPr>
        <w:tblW w:w="9497" w:type="dxa"/>
        <w:tblLayout w:type="fixed"/>
        <w:tblCellMar>
          <w:left w:w="62" w:type="dxa"/>
          <w:right w:w="62" w:type="dxa"/>
        </w:tblCellMar>
        <w:tblLook w:val="0000"/>
      </w:tblPr>
      <w:tblGrid>
        <w:gridCol w:w="9497"/>
      </w:tblGrid>
      <w:tr w:rsidTr="00C22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22D4F">
            <w:pPr>
              <w:pStyle w:val="BodyText"/>
              <w:rPr>
                <w:lang w:val="en-NZ"/>
              </w:rPr>
            </w:pPr>
            <w:r w:rsidRPr="00C22D4F">
              <w:t xml:space="preserve">Evidence required to demonstrate competence in this unit must be relevant to and satisfy all of the requirements of the elements, performance criteria and range of conditions and include knowledge of: </w:t>
            </w:r>
          </w:p>
        </w:tc>
      </w:tr>
      <w:tr w:rsidTr="00C22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D4F" w:rsidP="00C22D4F">
            <w:pPr>
              <w:pStyle w:val="ListBullet"/>
            </w:pPr>
            <w:r w:rsidRPr="00C22D4F">
              <w:t>designing c</w:t>
            </w:r>
            <w:r w:rsidRPr="00C22D4F">
              <w:t>ontrol systems</w:t>
            </w:r>
          </w:p>
          <w:p w:rsidR="00000000" w:rsidRPr="00C22D4F" w:rsidP="00C22D4F">
            <w:pPr>
              <w:pStyle w:val="ListBullet"/>
            </w:pPr>
            <w:r w:rsidRPr="00C22D4F">
              <w:t>control systems, including:</w:t>
            </w:r>
          </w:p>
          <w:p w:rsidR="00000000" w:rsidRPr="00C22D4F" w:rsidP="00C22D4F">
            <w:pPr>
              <w:pStyle w:val="ListBullet2"/>
            </w:pPr>
            <w:r w:rsidRPr="00C22D4F">
              <w:t>process controllers, programmable controllers and personal computers</w:t>
            </w:r>
          </w:p>
          <w:p w:rsidR="00000000" w:rsidRPr="00C22D4F" w:rsidP="00C22D4F">
            <w:pPr>
              <w:pStyle w:val="ListBullet2"/>
            </w:pPr>
            <w:r w:rsidRPr="00C22D4F">
              <w:t>control peripherals and suitable control</w:t>
            </w:r>
          </w:p>
          <w:p w:rsidR="00000000" w:rsidRPr="00C22D4F" w:rsidP="00C22D4F">
            <w:pPr>
              <w:pStyle w:val="ListBullet"/>
            </w:pPr>
            <w:r w:rsidRPr="00C22D4F">
              <w:t xml:space="preserve">purpose built microprocessor controller with multiple inputs resulting in different or changed </w:t>
            </w:r>
            <w:r w:rsidRPr="00C22D4F">
              <w:t>outputs</w:t>
            </w:r>
          </w:p>
          <w:p w:rsidR="00000000" w:rsidRPr="00C22D4F" w:rsidP="00C22D4F">
            <w:pPr>
              <w:pStyle w:val="ListBullet"/>
            </w:pPr>
            <w:r w:rsidRPr="00C22D4F">
              <w:t>relevant job safety assessments or risk mitigation processes</w:t>
            </w:r>
          </w:p>
          <w:p w:rsidR="00000000" w:rsidRPr="00C22D4F" w:rsidP="00C22D4F">
            <w:pPr>
              <w:pStyle w:val="ListBullet"/>
            </w:pPr>
            <w:r w:rsidRPr="00C22D4F">
              <w:t>relevant manufacturer specifications</w:t>
            </w:r>
          </w:p>
          <w:p w:rsidR="00000000" w:rsidRPr="00C22D4F" w:rsidP="00C22D4F">
            <w:pPr>
              <w:pStyle w:val="ListBullet"/>
            </w:pPr>
            <w:r w:rsidRPr="00C22D4F">
              <w:t>relevant WHS/OHS legislated requirements</w:t>
            </w:r>
          </w:p>
          <w:p w:rsidR="00000000" w:rsidRPr="00C22D4F" w:rsidP="00C22D4F">
            <w:pPr>
              <w:pStyle w:val="ListBullet"/>
            </w:pPr>
            <w:r w:rsidRPr="00C22D4F">
              <w:t>relevant workplace documentation</w:t>
            </w:r>
          </w:p>
          <w:p w:rsidR="00000000" w:rsidRPr="00C22D4F" w:rsidP="00C22D4F">
            <w:pPr>
              <w:pStyle w:val="ListBullet"/>
            </w:pPr>
            <w:r w:rsidRPr="00C22D4F">
              <w:t>relevant workplace policies and procedures.</w:t>
            </w:r>
          </w:p>
        </w:tc>
      </w:tr>
    </w:tbl>
    <w:p w:rsidR="00000000" w:rsidRPr="00C22D4F" w:rsidP="00C22D4F">
      <w:pPr>
        <w:pStyle w:val="NoPaddingFontSize1"/>
      </w:pPr>
    </w:p>
    <w:p w:rsidR="00000000" w:rsidRPr="00C22D4F" w:rsidP="00C22D4F">
      <w:pPr>
        <w:pStyle w:val="AllowPageBreak"/>
      </w:pPr>
    </w:p>
    <w:p w:rsidR="00000000" w:rsidRPr="00C22D4F" w:rsidP="00C22D4F">
      <w:pPr>
        <w:pStyle w:val="Heading1"/>
      </w:pPr>
      <w:bookmarkStart w:id="14" w:name="O_1082168"/>
      <w:bookmarkEnd w:id="14"/>
      <w:r w:rsidRPr="00C22D4F">
        <w:t>Assessment Conditions</w:t>
      </w:r>
    </w:p>
    <w:tbl>
      <w:tblPr>
        <w:tblW w:w="9497" w:type="dxa"/>
        <w:tblLayout w:type="fixed"/>
        <w:tblCellMar>
          <w:left w:w="62" w:type="dxa"/>
          <w:right w:w="62" w:type="dxa"/>
        </w:tblCellMar>
        <w:tblLook w:val="0000"/>
      </w:tblPr>
      <w:tblGrid>
        <w:gridCol w:w="9497"/>
      </w:tblGrid>
      <w:tr w:rsidTr="00C22D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2D4F" w:rsidP="00C22D4F">
            <w:pPr>
              <w:pStyle w:val="BodyText"/>
            </w:pPr>
            <w:r w:rsidRPr="00C22D4F">
              <w:t xml:space="preserve">Assessors must hold credentials specified within the Standards for Registered Training Organisations current at the time of assessment. </w:t>
            </w:r>
          </w:p>
          <w:p w:rsidR="00000000" w:rsidRPr="00C22D4F" w:rsidP="00C22D4F">
            <w:pPr>
              <w:pStyle w:val="BodyText"/>
            </w:pPr>
            <w:r w:rsidRPr="00C22D4F">
              <w:t>Assessment must satisfy the Principles of Assessment and Rules of Evidence and all regulatory req</w:t>
            </w:r>
            <w:r w:rsidRPr="00C22D4F">
              <w:t>uirements included within the Standards for Registered Training Organisations current at the time of assessment.</w:t>
            </w:r>
          </w:p>
          <w:p w:rsidR="00000000" w:rsidRPr="00C22D4F" w:rsidP="00C22D4F">
            <w:pPr>
              <w:pStyle w:val="BodyText"/>
            </w:pPr>
            <w:r w:rsidRPr="00C22D4F">
              <w:t xml:space="preserve">Assessment must occur in suitable workplace operational situations where it is appropriate to do so; where this is not appropriate, assessment </w:t>
            </w:r>
            <w:r w:rsidRPr="00C22D4F">
              <w:t xml:space="preserve">must occur in suitable simulated workplace operational </w:t>
            </w:r>
            <w:r w:rsidRPr="00C22D4F">
              <w:t>situations that replicate workplace conditions.</w:t>
            </w:r>
          </w:p>
          <w:p w:rsidR="00000000" w:rsidRPr="00C22D4F" w:rsidP="00C22D4F">
            <w:pPr>
              <w:pStyle w:val="BodyText"/>
            </w:pPr>
            <w:r w:rsidRPr="00C22D4F">
              <w:t xml:space="preserve">Assessment processes and techniques must be appropriate to the language, literacy and numeracy requirements of the work being performed and the needs of </w:t>
            </w:r>
            <w:r w:rsidRPr="00C22D4F">
              <w:t>the candidate.</w:t>
            </w:r>
          </w:p>
          <w:p w:rsidR="00000000" w:rsidRPr="00C22D4F" w:rsidP="00C22D4F">
            <w:pPr>
              <w:pStyle w:val="BodyText"/>
            </w:pPr>
            <w:r w:rsidRPr="00C22D4F">
              <w:t>Resources for assessment must include access to:</w:t>
            </w:r>
          </w:p>
          <w:p w:rsidR="00000000" w:rsidRPr="00C22D4F" w:rsidP="00C22D4F">
            <w:pPr>
              <w:pStyle w:val="ListBullet"/>
            </w:pPr>
            <w:r w:rsidRPr="00C22D4F">
              <w:t>a range of relevant exercises, case studies and/or simulations</w:t>
            </w:r>
          </w:p>
          <w:p w:rsidR="00000000" w:rsidRPr="00C22D4F" w:rsidP="00C22D4F">
            <w:pPr>
              <w:pStyle w:val="ListBullet"/>
            </w:pPr>
            <w:r w:rsidRPr="00C22D4F">
              <w:t xml:space="preserve">relevant and appropriate materials, tools, facilities, equipment currently used in industry </w:t>
            </w:r>
          </w:p>
          <w:p w:rsidR="00000000" w:rsidRPr="00C22D4F" w:rsidP="00C22D4F">
            <w:pPr>
              <w:pStyle w:val="ListBullet"/>
            </w:pPr>
            <w:r w:rsidRPr="00C22D4F">
              <w:t>resources that reflect current indu</w:t>
            </w:r>
            <w:r w:rsidRPr="00C22D4F">
              <w:t>stry practices in relation to designing electronic control systems</w:t>
            </w:r>
          </w:p>
          <w:p w:rsidR="00000000" w:rsidRPr="00C22D4F" w:rsidP="00C22D4F">
            <w:pPr>
              <w:pStyle w:val="ListBullet"/>
            </w:pPr>
            <w:r w:rsidRPr="00C22D4F">
              <w:t>applicable documentation, including workplace procedures, equipment specifications, regulations, codes of practice and operation manuals.</w:t>
            </w:r>
          </w:p>
        </w:tc>
      </w:tr>
    </w:tbl>
    <w:p w:rsidR="00000000" w:rsidRPr="00C22D4F" w:rsidP="00C22D4F">
      <w:pPr>
        <w:pStyle w:val="NoPaddingFontSize1"/>
      </w:pPr>
    </w:p>
    <w:p w:rsidR="00000000" w:rsidRPr="00C22D4F" w:rsidP="00C22D4F">
      <w:pPr>
        <w:pStyle w:val="AllowPageBreak"/>
      </w:pPr>
    </w:p>
    <w:p w:rsidR="00000000" w:rsidRPr="00C22D4F" w:rsidP="00C22D4F">
      <w:pPr>
        <w:pStyle w:val="Heading1"/>
      </w:pPr>
      <w:bookmarkStart w:id="15" w:name="O_1082171"/>
      <w:bookmarkEnd w:id="15"/>
      <w:r w:rsidRPr="00C22D4F">
        <w:t>Links</w:t>
      </w:r>
    </w:p>
    <w:p w:rsidR="00000000" w:rsidRPr="00C22D4F" w:rsidP="009127C6">
      <w:pPr>
        <w:pStyle w:val="BodyText"/>
      </w:pPr>
      <w:r w:rsidRPr="00C22D4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C45C5">
        <w:rPr>
          <w:rStyle w:val="Hyperlink"/>
        </w:rPr>
        <w:t>https://vetnet.gov.au/Pages/TrainingDocs.aspx?q=b8a8f136-5421-4ce1-92e0-2b50341431b6</w:t>
      </w:r>
      <w:r>
        <w:fldChar w:fldCharType="end"/>
      </w:r>
    </w:p>
    <w:p w:rsidR="00000000" w:rsidRPr="00C22D4F" w:rsidP="00C22D4F"/>
    <w:sectPr w:rsidSect="00C22D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D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D4F" w:rsidRPr="009127C6" w:rsidP="009127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D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C6" w:rsidP="00C22D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27C6" w:rsidP="00C22D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127C6" w:rsidP="00C22D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D4F" w:rsidP="00C22D4F">
    <w:pPr>
      <w:pStyle w:val="Footer"/>
      <w:framePr w:wrap="around"/>
    </w:pPr>
    <w:r>
      <w:fldChar w:fldCharType="begin"/>
    </w:r>
    <w:r>
      <w:instrText xml:space="preserve"> DOCPROPERTY  Subject  \* MERGEFORMAT </w:instrText>
    </w:r>
    <w:r>
      <w:fldChar w:fldCharType="separate"/>
    </w:r>
    <w:r w:rsidR="009127C6">
      <w:t>Approved</w:t>
    </w:r>
    <w:r w:rsidR="009127C6">
      <w:fldChar w:fldCharType="end"/>
    </w:r>
    <w:r>
      <w:tab/>
      <w:t xml:space="preserve">Page </w:t>
    </w:r>
    <w:r>
      <w:fldChar w:fldCharType="begin"/>
    </w:r>
    <w:r>
      <w:instrText xml:space="preserve"> PAGE  \* Arabic  \* MERGEFORMAT </w:instrText>
    </w:r>
    <w:r>
      <w:fldChar w:fldCharType="separate"/>
    </w:r>
    <w:r w:rsidR="009127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27C6">
      <w:rPr>
        <w:noProof/>
      </w:rPr>
      <w:t>5</w:t>
    </w:r>
    <w:r>
      <w:rPr>
        <w:noProof/>
      </w:rPr>
      <w:fldChar w:fldCharType="end"/>
    </w:r>
  </w:p>
  <w:p w:rsidR="00C22D4F" w:rsidP="00C22D4F">
    <w:pPr>
      <w:pStyle w:val="Footer"/>
      <w:framePr w:wrap="around"/>
    </w:pPr>
    <w:r>
      <w:t xml:space="preserve">© Commonwealth of Australia, </w:t>
    </w:r>
    <w:r>
      <w:fldChar w:fldCharType="begin"/>
    </w:r>
    <w:r>
      <w:instrText xml:space="preserve"> DATE  \@ "yyyy"  \* MERGEFORMAT </w:instrText>
    </w:r>
    <w:r>
      <w:fldChar w:fldCharType="separate"/>
    </w:r>
    <w:r w:rsidR="009127C6">
      <w:rPr>
        <w:noProof/>
      </w:rPr>
      <w:t>2025</w:t>
    </w:r>
    <w:r>
      <w:fldChar w:fldCharType="end"/>
    </w:r>
    <w:r>
      <w:tab/>
    </w:r>
    <w:r>
      <w:fldChar w:fldCharType="begin"/>
    </w:r>
    <w:r>
      <w:instrText xml:space="preserve"> DOCPROPERTY  Author  \* MERGEFORMAT </w:instrText>
    </w:r>
    <w:r>
      <w:fldChar w:fldCharType="separate"/>
    </w:r>
    <w:r w:rsidR="009127C6">
      <w:t>Powering Skills Organisation</w:t>
    </w:r>
    <w:r w:rsidR="009127C6">
      <w:fldChar w:fldCharType="end"/>
    </w:r>
  </w:p>
  <w:p w:rsidR="00C22D4F" w:rsidP="00C22D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D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2D4F" w:rsidRPr="009127C6" w:rsidP="009127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D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C6" w:rsidRPr="002D2AF8" w:rsidP="00C22D4F">
    <w:pPr>
      <w:pStyle w:val="Header"/>
      <w:framePr w:wrap="around"/>
    </w:pPr>
    <w:r>
      <w:fldChar w:fldCharType="begin"/>
    </w:r>
    <w:r>
      <w:instrText xml:space="preserve"> TITLE   \* MERGEFORMAT </w:instrText>
    </w:r>
    <w:r>
      <w:fldChar w:fldCharType="separate"/>
    </w:r>
    <w:r>
      <w:t>UEEIC0008 Design electronic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27C6" w:rsidP="00C22D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D4F" w:rsidRPr="002D2AF8" w:rsidP="00C22D4F">
    <w:pPr>
      <w:pStyle w:val="Header"/>
      <w:framePr w:wrap="around"/>
    </w:pPr>
    <w:r>
      <w:fldChar w:fldCharType="begin"/>
    </w:r>
    <w:r>
      <w:instrText xml:space="preserve"> TITLE   \* MERGEFORMAT </w:instrText>
    </w:r>
    <w:r>
      <w:fldChar w:fldCharType="separate"/>
    </w:r>
    <w:r w:rsidR="009127C6">
      <w:t>UEEIC0008 Design electronic control systems</w:t>
    </w:r>
    <w:r w:rsidR="009127C6">
      <w:fldChar w:fldCharType="end"/>
    </w:r>
    <w:r>
      <w:tab/>
      <w:t xml:space="preserve">Date this document was generated: </w:t>
    </w:r>
    <w:r>
      <w:fldChar w:fldCharType="begin"/>
    </w:r>
    <w:r>
      <w:instrText xml:space="preserve"> CREATEDATE  \@ "d MMMM yyyy"  \* MERGEFORMAT </w:instrText>
    </w:r>
    <w:r>
      <w:fldChar w:fldCharType="separate"/>
    </w:r>
    <w:r w:rsidR="009127C6">
      <w:rPr>
        <w:noProof/>
      </w:rPr>
      <w:t>2 March 2025</w:t>
    </w:r>
    <w:r>
      <w:fldChar w:fldCharType="end"/>
    </w:r>
  </w:p>
  <w:p w:rsidR="00C22D4F" w:rsidP="00C22D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8ED2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E23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0040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D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D4F"/>
    <w:pPr>
      <w:spacing w:before="360" w:after="60"/>
      <w:outlineLvl w:val="0"/>
    </w:pPr>
    <w:rPr>
      <w:sz w:val="32"/>
    </w:rPr>
  </w:style>
  <w:style w:type="paragraph" w:styleId="Heading2">
    <w:name w:val="heading 2"/>
    <w:basedOn w:val="HeadingBase"/>
    <w:next w:val="BodyText"/>
    <w:link w:val="Heading2Char"/>
    <w:qFormat/>
    <w:rsid w:val="00C22D4F"/>
    <w:pPr>
      <w:keepLines/>
      <w:spacing w:before="240" w:after="120"/>
      <w:outlineLvl w:val="1"/>
    </w:pPr>
    <w:rPr>
      <w:sz w:val="28"/>
      <w:szCs w:val="40"/>
    </w:rPr>
  </w:style>
  <w:style w:type="paragraph" w:styleId="Heading3">
    <w:name w:val="heading 3"/>
    <w:basedOn w:val="HeadingBase"/>
    <w:next w:val="BodyText"/>
    <w:link w:val="Heading3Char"/>
    <w:qFormat/>
    <w:rsid w:val="00C22D4F"/>
    <w:pPr>
      <w:spacing w:before="180" w:after="120"/>
      <w:outlineLvl w:val="2"/>
    </w:pPr>
    <w:rPr>
      <w:spacing w:val="-10"/>
      <w:kern w:val="32"/>
    </w:rPr>
  </w:style>
  <w:style w:type="paragraph" w:styleId="Heading4">
    <w:name w:val="heading 4"/>
    <w:basedOn w:val="HeadingBase"/>
    <w:next w:val="BodyText"/>
    <w:link w:val="Heading4Char"/>
    <w:qFormat/>
    <w:rsid w:val="00C22D4F"/>
    <w:pPr>
      <w:spacing w:before="160" w:after="120"/>
      <w:outlineLvl w:val="3"/>
    </w:pPr>
    <w:rPr>
      <w:sz w:val="22"/>
    </w:rPr>
  </w:style>
  <w:style w:type="paragraph" w:styleId="Heading5">
    <w:name w:val="heading 5"/>
    <w:basedOn w:val="HeadingBase"/>
    <w:next w:val="Normal"/>
    <w:link w:val="Heading5Char"/>
    <w:qFormat/>
    <w:rsid w:val="00C22D4F"/>
    <w:pPr>
      <w:spacing w:before="80"/>
      <w:outlineLvl w:val="4"/>
    </w:pPr>
    <w:rPr>
      <w:color w:val="918585"/>
      <w:sz w:val="20"/>
    </w:rPr>
  </w:style>
  <w:style w:type="paragraph" w:styleId="Heading6">
    <w:name w:val="heading 6"/>
    <w:basedOn w:val="HeadingBase"/>
    <w:next w:val="Normal"/>
    <w:link w:val="Heading6Char"/>
    <w:qFormat/>
    <w:rsid w:val="00C22D4F"/>
    <w:pPr>
      <w:spacing w:before="60"/>
      <w:outlineLvl w:val="5"/>
    </w:pPr>
    <w:rPr>
      <w:color w:val="918585"/>
      <w:sz w:val="20"/>
    </w:rPr>
  </w:style>
  <w:style w:type="paragraph" w:styleId="Heading7">
    <w:name w:val="heading 7"/>
    <w:basedOn w:val="Normal"/>
    <w:next w:val="Normal"/>
    <w:link w:val="Heading7Char"/>
    <w:qFormat/>
    <w:rsid w:val="00C22D4F"/>
    <w:pPr>
      <w:ind w:left="720"/>
      <w:outlineLvl w:val="6"/>
    </w:pPr>
    <w:rPr>
      <w:i/>
    </w:rPr>
  </w:style>
  <w:style w:type="paragraph" w:styleId="Heading8">
    <w:name w:val="heading 8"/>
    <w:basedOn w:val="Normal"/>
    <w:next w:val="Normal"/>
    <w:link w:val="Heading8Char"/>
    <w:qFormat/>
    <w:rsid w:val="00C22D4F"/>
    <w:pPr>
      <w:ind w:left="720"/>
      <w:outlineLvl w:val="7"/>
    </w:pPr>
    <w:rPr>
      <w:i/>
    </w:rPr>
  </w:style>
  <w:style w:type="paragraph" w:styleId="Heading9">
    <w:name w:val="heading 9"/>
    <w:basedOn w:val="Normal"/>
    <w:next w:val="Normal"/>
    <w:link w:val="Heading9Char"/>
    <w:qFormat/>
    <w:rsid w:val="00C22D4F"/>
    <w:pPr>
      <w:ind w:left="720"/>
      <w:outlineLvl w:val="8"/>
    </w:pPr>
    <w:rPr>
      <w:i/>
    </w:rPr>
  </w:style>
  <w:style w:type="character" w:default="1" w:styleId="DefaultParagraphFont">
    <w:name w:val="Default Paragraph Font"/>
    <w:uiPriority w:val="1"/>
    <w:unhideWhenUsed/>
    <w:rsid w:val="00C22D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D4F"/>
  </w:style>
  <w:style w:type="character" w:customStyle="1" w:styleId="Heading1Char">
    <w:name w:val="Heading 1 Char"/>
    <w:basedOn w:val="DefaultParagraphFont"/>
    <w:link w:val="Heading1"/>
    <w:rsid w:val="00C22D4F"/>
    <w:rPr>
      <w:rFonts w:ascii="Times New Roman" w:eastAsia="Times New Roman" w:hAnsi="Times New Roman" w:cs="Times New Roman"/>
      <w:b/>
      <w:sz w:val="32"/>
      <w:szCs w:val="20"/>
      <w:lang w:eastAsia="en-US"/>
    </w:rPr>
  </w:style>
  <w:style w:type="paragraph" w:styleId="BodyText">
    <w:name w:val="Body Text"/>
    <w:basedOn w:val="Normal"/>
    <w:link w:val="BodyTextChar"/>
    <w:rsid w:val="00C22D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2D4F"/>
    <w:rPr>
      <w:rFonts w:ascii="Times New Roman" w:eastAsia="Times New Roman" w:hAnsi="Times New Roman" w:cs="Times New Roman"/>
      <w:sz w:val="24"/>
      <w:lang w:eastAsia="en-US"/>
    </w:rPr>
  </w:style>
  <w:style w:type="paragraph" w:styleId="ListBullet">
    <w:name w:val="List Bullet"/>
    <w:basedOn w:val="List"/>
    <w:rsid w:val="00C22D4F"/>
    <w:pPr>
      <w:numPr>
        <w:numId w:val="12"/>
      </w:numPr>
      <w:tabs>
        <w:tab w:val="clear" w:pos="340"/>
      </w:tabs>
      <w:spacing w:before="40" w:after="40"/>
    </w:pPr>
  </w:style>
  <w:style w:type="character" w:customStyle="1" w:styleId="SpecialBold">
    <w:name w:val="Special Bold"/>
    <w:basedOn w:val="DefaultParagraphFont"/>
    <w:rsid w:val="00C22D4F"/>
    <w:rPr>
      <w:b/>
      <w:spacing w:val="0"/>
    </w:rPr>
  </w:style>
  <w:style w:type="paragraph" w:styleId="ListBullet2">
    <w:name w:val="List Bullet 2"/>
    <w:basedOn w:val="List2"/>
    <w:rsid w:val="00C22D4F"/>
    <w:pPr>
      <w:numPr>
        <w:numId w:val="13"/>
      </w:numPr>
      <w:tabs>
        <w:tab w:val="clear" w:pos="680"/>
      </w:tabs>
    </w:pPr>
  </w:style>
  <w:style w:type="paragraph" w:customStyle="1" w:styleId="SuperHeading">
    <w:name w:val="SuperHeading"/>
    <w:basedOn w:val="Normal"/>
    <w:rsid w:val="00C22D4F"/>
    <w:pPr>
      <w:spacing w:before="240" w:after="120"/>
      <w:outlineLvl w:val="0"/>
    </w:pPr>
    <w:rPr>
      <w:rFonts w:ascii="Times New Roman" w:hAnsi="Times New Roman"/>
      <w:b/>
      <w:sz w:val="32"/>
    </w:rPr>
  </w:style>
  <w:style w:type="paragraph" w:customStyle="1" w:styleId="AllowPageBreak">
    <w:name w:val="AllowPageBreak"/>
    <w:rsid w:val="00C22D4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22D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D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D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D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D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D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D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D4F"/>
    <w:rPr>
      <w:rFonts w:ascii="Courier New" w:eastAsia="Times New Roman" w:hAnsi="Courier New" w:cs="Times New Roman"/>
      <w:i/>
      <w:szCs w:val="20"/>
      <w:lang w:eastAsia="en-US"/>
    </w:rPr>
  </w:style>
  <w:style w:type="paragraph" w:customStyle="1" w:styleId="HeadingBase">
    <w:name w:val="Heading Base"/>
    <w:rsid w:val="00C22D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D4F"/>
    <w:pPr>
      <w:tabs>
        <w:tab w:val="right" w:leader="dot" w:pos="9072"/>
      </w:tabs>
      <w:ind w:left="567"/>
    </w:pPr>
    <w:rPr>
      <w:szCs w:val="22"/>
    </w:rPr>
  </w:style>
  <w:style w:type="paragraph" w:customStyle="1" w:styleId="TOCBase">
    <w:name w:val="TOC Base"/>
    <w:rsid w:val="00C22D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D4F"/>
    <w:pPr>
      <w:tabs>
        <w:tab w:val="right" w:leader="dot" w:pos="9072"/>
      </w:tabs>
      <w:spacing w:before="40" w:after="40"/>
      <w:ind w:left="284"/>
    </w:pPr>
    <w:rPr>
      <w:rFonts w:ascii="Times New Roman" w:hAnsi="Times New Roman"/>
    </w:rPr>
  </w:style>
  <w:style w:type="paragraph" w:styleId="TOC1">
    <w:name w:val="toc 1"/>
    <w:basedOn w:val="TOCBase"/>
    <w:next w:val="Normal"/>
    <w:rsid w:val="00C22D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2D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D4F"/>
    <w:rPr>
      <w:rFonts w:ascii="Times New Roman" w:eastAsia="Times New Roman" w:hAnsi="Times New Roman" w:cs="Times New Roman"/>
      <w:sz w:val="16"/>
      <w:lang w:eastAsia="en-US"/>
    </w:rPr>
  </w:style>
  <w:style w:type="paragraph" w:styleId="Title">
    <w:name w:val="Title"/>
    <w:basedOn w:val="HeadingBase"/>
    <w:link w:val="TitleChar"/>
    <w:qFormat/>
    <w:rsid w:val="00C22D4F"/>
    <w:pPr>
      <w:spacing w:before="5040"/>
      <w:jc w:val="center"/>
    </w:pPr>
    <w:rPr>
      <w:sz w:val="48"/>
      <w:szCs w:val="72"/>
      <w:lang w:val="en-US"/>
    </w:rPr>
  </w:style>
  <w:style w:type="character" w:customStyle="1" w:styleId="TitleChar">
    <w:name w:val="Title Char"/>
    <w:basedOn w:val="DefaultParagraphFont"/>
    <w:link w:val="Title"/>
    <w:rsid w:val="00C22D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D4F"/>
    <w:pPr>
      <w:tabs>
        <w:tab w:val="left" w:pos="3600"/>
        <w:tab w:val="left" w:pos="3958"/>
      </w:tabs>
    </w:pPr>
  </w:style>
  <w:style w:type="paragraph" w:styleId="List">
    <w:name w:val="List"/>
    <w:basedOn w:val="BodyText"/>
    <w:next w:val="BodyText"/>
    <w:rsid w:val="00C22D4F"/>
    <w:pPr>
      <w:tabs>
        <w:tab w:val="left" w:pos="340"/>
      </w:tabs>
      <w:spacing w:before="60" w:after="60"/>
      <w:ind w:left="340" w:hanging="340"/>
    </w:pPr>
  </w:style>
  <w:style w:type="paragraph" w:customStyle="1" w:styleId="Note">
    <w:name w:val="Note"/>
    <w:basedOn w:val="BodyText"/>
    <w:rsid w:val="00C22D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D4F"/>
    <w:pPr>
      <w:framePr w:wrap="auto" w:hAnchor="text" w:y="6049"/>
    </w:pPr>
    <w:rPr>
      <w:color w:val="000000"/>
      <w:sz w:val="40"/>
    </w:rPr>
  </w:style>
  <w:style w:type="paragraph" w:customStyle="1" w:styleId="TOCTitle">
    <w:name w:val="TOCTitle"/>
    <w:basedOn w:val="Heading1"/>
    <w:rsid w:val="00C22D4F"/>
    <w:pPr>
      <w:spacing w:after="240"/>
      <w:jc w:val="center"/>
      <w:outlineLvl w:val="9"/>
    </w:pPr>
    <w:rPr>
      <w:caps/>
    </w:rPr>
  </w:style>
  <w:style w:type="paragraph" w:customStyle="1" w:styleId="Version">
    <w:name w:val="Version"/>
    <w:rsid w:val="00C22D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D4F"/>
    <w:pPr>
      <w:keepNext w:val="0"/>
      <w:tabs>
        <w:tab w:val="right" w:pos="4176"/>
      </w:tabs>
      <w:ind w:left="198" w:hanging="198"/>
    </w:pPr>
    <w:rPr>
      <w:rFonts w:ascii="Garamond" w:hAnsi="Garamond"/>
    </w:rPr>
  </w:style>
  <w:style w:type="paragraph" w:styleId="IndexHeading">
    <w:name w:val="index heading"/>
    <w:basedOn w:val="Normal"/>
    <w:next w:val="Index1"/>
    <w:semiHidden/>
    <w:rsid w:val="00C22D4F"/>
    <w:pPr>
      <w:spacing w:before="120" w:after="120"/>
    </w:pPr>
    <w:rPr>
      <w:rFonts w:ascii="Arial" w:hAnsi="Arial"/>
      <w:b/>
      <w:color w:val="918585"/>
      <w:sz w:val="24"/>
    </w:rPr>
  </w:style>
  <w:style w:type="paragraph" w:styleId="Header">
    <w:name w:val="header"/>
    <w:basedOn w:val="Normal"/>
    <w:link w:val="HeaderChar"/>
    <w:rsid w:val="00C22D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D4F"/>
    <w:rPr>
      <w:rFonts w:ascii="Times New Roman" w:eastAsia="Times New Roman" w:hAnsi="Times New Roman" w:cs="Times New Roman"/>
      <w:sz w:val="16"/>
      <w:szCs w:val="20"/>
      <w:lang w:val="en-GB" w:eastAsia="en-US"/>
    </w:rPr>
  </w:style>
  <w:style w:type="paragraph" w:customStyle="1" w:styleId="Chapter">
    <w:name w:val="Chapter"/>
    <w:basedOn w:val="Normal"/>
    <w:rsid w:val="00C22D4F"/>
    <w:pPr>
      <w:spacing w:before="240"/>
    </w:pPr>
    <w:rPr>
      <w:rFonts w:ascii="Times New Roman" w:hAnsi="Times New Roman"/>
      <w:smallCaps/>
      <w:spacing w:val="80"/>
      <w:sz w:val="28"/>
    </w:rPr>
  </w:style>
  <w:style w:type="paragraph" w:customStyle="1" w:styleId="InChapter">
    <w:name w:val="InChapter"/>
    <w:basedOn w:val="Heading3"/>
    <w:rsid w:val="00C22D4F"/>
    <w:pPr>
      <w:spacing w:after="240"/>
      <w:outlineLvl w:val="9"/>
    </w:pPr>
    <w:rPr>
      <w:noProof/>
    </w:rPr>
  </w:style>
  <w:style w:type="paragraph" w:styleId="Index2">
    <w:name w:val="index 2"/>
    <w:basedOn w:val="Normal"/>
    <w:next w:val="Normal"/>
    <w:semiHidden/>
    <w:rsid w:val="00C22D4F"/>
    <w:pPr>
      <w:tabs>
        <w:tab w:val="right" w:pos="4176"/>
      </w:tabs>
      <w:ind w:left="568" w:hanging="284"/>
    </w:pPr>
    <w:rPr>
      <w:rFonts w:ascii="Garamond" w:hAnsi="Garamond"/>
    </w:rPr>
  </w:style>
  <w:style w:type="paragraph" w:customStyle="1" w:styleId="Byline">
    <w:name w:val="Byline"/>
    <w:rsid w:val="00C22D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D4F"/>
    <w:pPr>
      <w:tabs>
        <w:tab w:val="clear" w:pos="3600"/>
        <w:tab w:val="clear" w:pos="3958"/>
      </w:tabs>
      <w:jc w:val="right"/>
    </w:pPr>
  </w:style>
  <w:style w:type="character" w:styleId="Emphasis">
    <w:name w:val="Emphasis"/>
    <w:basedOn w:val="DefaultParagraphFont"/>
    <w:qFormat/>
    <w:rsid w:val="00C22D4F"/>
    <w:rPr>
      <w:i/>
    </w:rPr>
  </w:style>
  <w:style w:type="paragraph" w:styleId="Caption">
    <w:name w:val="caption"/>
    <w:basedOn w:val="BodyText"/>
    <w:next w:val="Normal"/>
    <w:qFormat/>
    <w:rsid w:val="00C22D4F"/>
    <w:pPr>
      <w:framePr w:w="2268" w:hSpace="181" w:vSpace="181" w:wrap="around" w:vAnchor="text" w:hAnchor="page" w:x="1135" w:y="285" w:anchorLock="1"/>
    </w:pPr>
    <w:rPr>
      <w:i/>
    </w:rPr>
  </w:style>
  <w:style w:type="paragraph" w:customStyle="1" w:styleId="MiniTOCTitle">
    <w:name w:val="MiniTOCTitle"/>
    <w:basedOn w:val="Heading4"/>
    <w:rsid w:val="00C22D4F"/>
    <w:pPr>
      <w:spacing w:before="240"/>
      <w:outlineLvl w:val="9"/>
    </w:pPr>
    <w:rPr>
      <w:noProof/>
      <w:sz w:val="24"/>
    </w:rPr>
  </w:style>
  <w:style w:type="paragraph" w:customStyle="1" w:styleId="MiniTOCItem">
    <w:name w:val="MiniTOCItem"/>
    <w:basedOn w:val="ListBullet"/>
    <w:rsid w:val="00C22D4F"/>
    <w:pPr>
      <w:numPr>
        <w:numId w:val="0"/>
      </w:numPr>
      <w:tabs>
        <w:tab w:val="right" w:leader="dot" w:pos="6521"/>
      </w:tabs>
      <w:spacing w:before="0" w:after="0"/>
    </w:pPr>
  </w:style>
  <w:style w:type="paragraph" w:customStyle="1" w:styleId="TOFTitle">
    <w:name w:val="TOFTitle"/>
    <w:basedOn w:val="TOCTitle"/>
    <w:rsid w:val="00C22D4F"/>
  </w:style>
  <w:style w:type="paragraph" w:styleId="TableofFigures">
    <w:name w:val="table of figures"/>
    <w:basedOn w:val="Normal"/>
    <w:next w:val="Normal"/>
    <w:semiHidden/>
    <w:rsid w:val="00C22D4F"/>
    <w:pPr>
      <w:tabs>
        <w:tab w:val="right" w:leader="dot" w:pos="9072"/>
      </w:tabs>
      <w:ind w:left="970" w:hanging="403"/>
    </w:pPr>
    <w:rPr>
      <w:rFonts w:ascii="Times New Roman" w:hAnsi="Times New Roman"/>
      <w:b/>
    </w:rPr>
  </w:style>
  <w:style w:type="paragraph" w:styleId="ListNumber">
    <w:name w:val="List Number"/>
    <w:basedOn w:val="List"/>
    <w:rsid w:val="00C22D4F"/>
    <w:pPr>
      <w:numPr>
        <w:numId w:val="15"/>
      </w:numPr>
      <w:tabs>
        <w:tab w:val="clear" w:pos="340"/>
      </w:tabs>
    </w:pPr>
  </w:style>
  <w:style w:type="character" w:customStyle="1" w:styleId="WingdingSymbols">
    <w:name w:val="Wingding Symbols"/>
    <w:rsid w:val="00C22D4F"/>
    <w:rPr>
      <w:rFonts w:ascii="Wingdings" w:hAnsi="Wingdings"/>
    </w:rPr>
  </w:style>
  <w:style w:type="paragraph" w:customStyle="1" w:styleId="TableHeading">
    <w:name w:val="Table Heading"/>
    <w:basedOn w:val="HeadingBase"/>
    <w:rsid w:val="00C22D4F"/>
    <w:pPr>
      <w:keepLines/>
      <w:pBdr>
        <w:bottom w:val="single" w:sz="6" w:space="1" w:color="918585"/>
      </w:pBdr>
      <w:spacing w:before="240"/>
    </w:pPr>
  </w:style>
  <w:style w:type="character" w:customStyle="1" w:styleId="HotSpot">
    <w:name w:val="HotSpot"/>
    <w:rsid w:val="00C22D4F"/>
    <w:rPr>
      <w:color w:val="0033CC"/>
      <w:u w:val="none"/>
    </w:rPr>
  </w:style>
  <w:style w:type="paragraph" w:customStyle="1" w:styleId="BodyTextRight">
    <w:name w:val="Body Text Right"/>
    <w:basedOn w:val="BodyText"/>
    <w:rsid w:val="00C22D4F"/>
    <w:pPr>
      <w:spacing w:before="0" w:after="0"/>
      <w:jc w:val="right"/>
    </w:pPr>
  </w:style>
  <w:style w:type="paragraph" w:styleId="Index3">
    <w:name w:val="index 3"/>
    <w:basedOn w:val="ListNumber2"/>
    <w:next w:val="Normal"/>
    <w:semiHidden/>
    <w:rsid w:val="00C22D4F"/>
    <w:pPr>
      <w:numPr>
        <w:numId w:val="0"/>
      </w:numPr>
      <w:tabs>
        <w:tab w:val="right" w:leader="dot" w:pos="4176"/>
      </w:tabs>
    </w:pPr>
  </w:style>
  <w:style w:type="paragraph" w:styleId="ListNumber2">
    <w:name w:val="List Number 2"/>
    <w:basedOn w:val="List2"/>
    <w:rsid w:val="00C22D4F"/>
    <w:pPr>
      <w:numPr>
        <w:numId w:val="10"/>
      </w:numPr>
      <w:tabs>
        <w:tab w:val="clear" w:pos="1060"/>
      </w:tabs>
    </w:pPr>
  </w:style>
  <w:style w:type="paragraph" w:customStyle="1" w:styleId="MarginNote">
    <w:name w:val="Margin Note"/>
    <w:basedOn w:val="BodyText"/>
    <w:rsid w:val="00C22D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D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D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D4F"/>
    <w:rPr>
      <w:sz w:val="32"/>
    </w:rPr>
  </w:style>
  <w:style w:type="paragraph" w:customStyle="1" w:styleId="HeadingProcedure">
    <w:name w:val="Heading Procedure"/>
    <w:basedOn w:val="HeadingBase"/>
    <w:next w:val="Normal"/>
    <w:rsid w:val="00C22D4F"/>
    <w:pPr>
      <w:tabs>
        <w:tab w:val="left" w:pos="0"/>
      </w:tabs>
      <w:spacing w:before="120" w:after="60"/>
    </w:pPr>
    <w:rPr>
      <w:i/>
      <w:color w:val="918585"/>
      <w:sz w:val="22"/>
    </w:rPr>
  </w:style>
  <w:style w:type="paragraph" w:customStyle="1" w:styleId="TableBodyText">
    <w:name w:val="Table Body Text"/>
    <w:basedOn w:val="BodyText"/>
    <w:rsid w:val="00C22D4F"/>
    <w:pPr>
      <w:spacing w:before="60" w:after="60"/>
    </w:pPr>
  </w:style>
  <w:style w:type="paragraph" w:styleId="ListContinue">
    <w:name w:val="List Continue"/>
    <w:basedOn w:val="List"/>
    <w:rsid w:val="00C22D4F"/>
    <w:pPr>
      <w:ind w:firstLine="0"/>
    </w:pPr>
  </w:style>
  <w:style w:type="paragraph" w:customStyle="1" w:styleId="ListNote">
    <w:name w:val="List Note"/>
    <w:basedOn w:val="List"/>
    <w:rsid w:val="00C22D4F"/>
    <w:pPr>
      <w:pBdr>
        <w:top w:val="single" w:sz="6" w:space="2" w:color="918585"/>
        <w:bottom w:val="single" w:sz="6" w:space="2" w:color="918585"/>
      </w:pBdr>
      <w:tabs>
        <w:tab w:val="left" w:pos="1021"/>
      </w:tabs>
      <w:ind w:firstLine="0"/>
    </w:pPr>
  </w:style>
  <w:style w:type="paragraph" w:customStyle="1" w:styleId="Warning">
    <w:name w:val="Warning"/>
    <w:basedOn w:val="BodyText"/>
    <w:rsid w:val="00C22D4F"/>
    <w:pPr>
      <w:shd w:val="clear" w:color="auto" w:fill="D9D9D9"/>
      <w:tabs>
        <w:tab w:val="left" w:pos="992"/>
      </w:tabs>
      <w:ind w:left="119" w:right="119"/>
    </w:pPr>
    <w:rPr>
      <w:sz w:val="20"/>
    </w:rPr>
  </w:style>
  <w:style w:type="paragraph" w:customStyle="1" w:styleId="MarginIcons">
    <w:name w:val="Margin Icons"/>
    <w:basedOn w:val="BodyText"/>
    <w:rsid w:val="00C22D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D4F"/>
    <w:rPr>
      <w:rFonts w:ascii="Courier New" w:hAnsi="Courier New"/>
    </w:rPr>
  </w:style>
  <w:style w:type="paragraph" w:customStyle="1" w:styleId="NoteBullet">
    <w:name w:val="Note Bullet"/>
    <w:basedOn w:val="Note"/>
    <w:rsid w:val="00C22D4F"/>
    <w:pPr>
      <w:tabs>
        <w:tab w:val="clear" w:pos="680"/>
      </w:tabs>
      <w:spacing w:before="60" w:after="60"/>
    </w:pPr>
  </w:style>
  <w:style w:type="paragraph" w:customStyle="1" w:styleId="SubHeading2">
    <w:name w:val="SubHeading2"/>
    <w:basedOn w:val="HeadingBase"/>
    <w:rsid w:val="00C22D4F"/>
    <w:pPr>
      <w:spacing w:before="240" w:after="60"/>
    </w:pPr>
    <w:rPr>
      <w:sz w:val="20"/>
    </w:rPr>
  </w:style>
  <w:style w:type="paragraph" w:customStyle="1" w:styleId="SubHeading1">
    <w:name w:val="SubHeading1"/>
    <w:basedOn w:val="HeadingBase"/>
    <w:rsid w:val="00C22D4F"/>
    <w:pPr>
      <w:spacing w:before="240" w:after="60"/>
    </w:pPr>
    <w:rPr>
      <w:color w:val="918585"/>
      <w:sz w:val="22"/>
    </w:rPr>
  </w:style>
  <w:style w:type="paragraph" w:customStyle="1" w:styleId="SideHeading">
    <w:name w:val="Side Heading"/>
    <w:basedOn w:val="HeadingBase"/>
    <w:rsid w:val="00C22D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D4F"/>
    <w:pPr>
      <w:tabs>
        <w:tab w:val="num" w:pos="360"/>
      </w:tabs>
    </w:pPr>
  </w:style>
  <w:style w:type="paragraph" w:styleId="PlainText">
    <w:name w:val="Plain Text"/>
    <w:basedOn w:val="Normal"/>
    <w:link w:val="PlainTextChar"/>
    <w:rsid w:val="00C22D4F"/>
    <w:rPr>
      <w:sz w:val="20"/>
    </w:rPr>
  </w:style>
  <w:style w:type="character" w:customStyle="1" w:styleId="PlainTextChar">
    <w:name w:val="Plain Text Char"/>
    <w:basedOn w:val="DefaultParagraphFont"/>
    <w:link w:val="PlainText"/>
    <w:rsid w:val="00C22D4F"/>
    <w:rPr>
      <w:rFonts w:ascii="Courier New" w:eastAsia="Times New Roman" w:hAnsi="Courier New" w:cs="Times New Roman"/>
      <w:sz w:val="20"/>
      <w:szCs w:val="20"/>
      <w:lang w:eastAsia="en-US"/>
    </w:rPr>
  </w:style>
  <w:style w:type="character" w:customStyle="1" w:styleId="MenuOption">
    <w:name w:val="Menu Option"/>
    <w:basedOn w:val="DefaultParagraphFont"/>
    <w:rsid w:val="00C22D4F"/>
    <w:rPr>
      <w:b/>
      <w:smallCaps/>
    </w:rPr>
  </w:style>
  <w:style w:type="paragraph" w:customStyle="1" w:styleId="TableListNumber">
    <w:name w:val="Table List Number"/>
    <w:basedOn w:val="ListNumber"/>
    <w:rsid w:val="00C22D4F"/>
    <w:pPr>
      <w:numPr>
        <w:numId w:val="0"/>
      </w:numPr>
    </w:pPr>
  </w:style>
  <w:style w:type="paragraph" w:styleId="TOC4">
    <w:name w:val="toc 4"/>
    <w:basedOn w:val="TOCBase"/>
    <w:next w:val="Normal"/>
    <w:semiHidden/>
    <w:rsid w:val="00C22D4F"/>
    <w:pPr>
      <w:tabs>
        <w:tab w:val="right" w:leader="dot" w:pos="9071"/>
      </w:tabs>
      <w:ind w:left="1701"/>
    </w:pPr>
  </w:style>
  <w:style w:type="paragraph" w:customStyle="1" w:styleId="ListAlpha">
    <w:name w:val="List Alpha"/>
    <w:basedOn w:val="List"/>
    <w:rsid w:val="00C22D4F"/>
    <w:pPr>
      <w:numPr>
        <w:numId w:val="9"/>
      </w:numPr>
    </w:pPr>
  </w:style>
  <w:style w:type="paragraph" w:customStyle="1" w:styleId="ListAlpha2">
    <w:name w:val="List Alpha 2"/>
    <w:basedOn w:val="List2"/>
    <w:rsid w:val="00C22D4F"/>
    <w:pPr>
      <w:numPr>
        <w:numId w:val="8"/>
      </w:numPr>
    </w:pPr>
  </w:style>
  <w:style w:type="paragraph" w:styleId="List2">
    <w:name w:val="List 2"/>
    <w:basedOn w:val="BodyText"/>
    <w:rsid w:val="00C22D4F"/>
    <w:pPr>
      <w:tabs>
        <w:tab w:val="left" w:pos="680"/>
      </w:tabs>
      <w:spacing w:before="60" w:after="60"/>
      <w:ind w:left="680" w:hanging="340"/>
    </w:pPr>
  </w:style>
  <w:style w:type="paragraph" w:styleId="List3">
    <w:name w:val="List 3"/>
    <w:basedOn w:val="BodyText"/>
    <w:rsid w:val="00C22D4F"/>
    <w:pPr>
      <w:tabs>
        <w:tab w:val="left" w:pos="1021"/>
      </w:tabs>
      <w:spacing w:before="60" w:after="60"/>
      <w:ind w:left="1020" w:hanging="340"/>
    </w:pPr>
  </w:style>
  <w:style w:type="paragraph" w:styleId="List4">
    <w:name w:val="List 4"/>
    <w:basedOn w:val="BodyText"/>
    <w:rsid w:val="00C22D4F"/>
    <w:pPr>
      <w:tabs>
        <w:tab w:val="left" w:pos="1361"/>
      </w:tabs>
      <w:spacing w:before="60" w:after="60"/>
      <w:ind w:left="1361" w:hanging="340"/>
    </w:pPr>
  </w:style>
  <w:style w:type="paragraph" w:styleId="List5">
    <w:name w:val="List 5"/>
    <w:basedOn w:val="BodyText"/>
    <w:rsid w:val="00C22D4F"/>
    <w:pPr>
      <w:tabs>
        <w:tab w:val="left" w:pos="1701"/>
      </w:tabs>
      <w:spacing w:before="60" w:after="60"/>
      <w:ind w:left="1701" w:hanging="340"/>
    </w:pPr>
  </w:style>
  <w:style w:type="paragraph" w:styleId="ListBullet3">
    <w:name w:val="List Bullet 3"/>
    <w:basedOn w:val="List3"/>
    <w:rsid w:val="00C22D4F"/>
    <w:pPr>
      <w:numPr>
        <w:numId w:val="14"/>
      </w:numPr>
      <w:tabs>
        <w:tab w:val="clear" w:pos="1021"/>
      </w:tabs>
      <w:ind w:left="1037" w:hanging="357"/>
    </w:pPr>
  </w:style>
  <w:style w:type="paragraph" w:styleId="ListBullet4">
    <w:name w:val="List Bullet 4"/>
    <w:basedOn w:val="List4"/>
    <w:rsid w:val="00C22D4F"/>
    <w:pPr>
      <w:numPr>
        <w:numId w:val="3"/>
      </w:numPr>
      <w:tabs>
        <w:tab w:val="clear" w:pos="1361"/>
      </w:tabs>
    </w:pPr>
  </w:style>
  <w:style w:type="paragraph" w:styleId="ListBullet5">
    <w:name w:val="List Bullet 5"/>
    <w:basedOn w:val="List5"/>
    <w:rsid w:val="00C22D4F"/>
    <w:pPr>
      <w:numPr>
        <w:numId w:val="4"/>
      </w:numPr>
    </w:pPr>
  </w:style>
  <w:style w:type="paragraph" w:styleId="ListContinue2">
    <w:name w:val="List Continue 2"/>
    <w:basedOn w:val="List2"/>
    <w:rsid w:val="00C22D4F"/>
    <w:pPr>
      <w:ind w:firstLine="0"/>
    </w:pPr>
  </w:style>
  <w:style w:type="paragraph" w:styleId="ListContinue3">
    <w:name w:val="List Continue 3"/>
    <w:basedOn w:val="List3"/>
    <w:rsid w:val="00C22D4F"/>
    <w:pPr>
      <w:ind w:left="1021" w:firstLine="0"/>
    </w:pPr>
  </w:style>
  <w:style w:type="paragraph" w:styleId="ListContinue4">
    <w:name w:val="List Continue 4"/>
    <w:basedOn w:val="List4"/>
    <w:rsid w:val="00C22D4F"/>
    <w:pPr>
      <w:ind w:firstLine="0"/>
    </w:pPr>
  </w:style>
  <w:style w:type="paragraph" w:styleId="ListContinue5">
    <w:name w:val="List Continue 5"/>
    <w:basedOn w:val="List5"/>
    <w:rsid w:val="00C22D4F"/>
    <w:pPr>
      <w:ind w:firstLine="0"/>
    </w:pPr>
  </w:style>
  <w:style w:type="paragraph" w:styleId="ListNumber3">
    <w:name w:val="List Number 3"/>
    <w:basedOn w:val="List3"/>
    <w:rsid w:val="00C22D4F"/>
    <w:pPr>
      <w:numPr>
        <w:numId w:val="5"/>
      </w:numPr>
    </w:pPr>
  </w:style>
  <w:style w:type="paragraph" w:styleId="ListNumber4">
    <w:name w:val="List Number 4"/>
    <w:basedOn w:val="List4"/>
    <w:rsid w:val="00C22D4F"/>
    <w:pPr>
      <w:numPr>
        <w:numId w:val="6"/>
      </w:numPr>
    </w:pPr>
  </w:style>
  <w:style w:type="paragraph" w:styleId="ListNumber5">
    <w:name w:val="List Number 5"/>
    <w:basedOn w:val="List5"/>
    <w:rsid w:val="00C22D4F"/>
    <w:pPr>
      <w:numPr>
        <w:numId w:val="7"/>
      </w:numPr>
    </w:pPr>
  </w:style>
  <w:style w:type="paragraph" w:styleId="BlockText">
    <w:name w:val="Block Text"/>
    <w:basedOn w:val="Normal"/>
    <w:rsid w:val="00C22D4F"/>
    <w:pPr>
      <w:spacing w:after="120"/>
      <w:ind w:left="1440" w:right="1440"/>
    </w:pPr>
  </w:style>
  <w:style w:type="character" w:customStyle="1" w:styleId="Subscript">
    <w:name w:val="Subscript"/>
    <w:basedOn w:val="DefaultParagraphFont"/>
    <w:rsid w:val="00C22D4F"/>
    <w:rPr>
      <w:sz w:val="16"/>
      <w:vertAlign w:val="subscript"/>
    </w:rPr>
  </w:style>
  <w:style w:type="character" w:customStyle="1" w:styleId="Superscript">
    <w:name w:val="Superscript"/>
    <w:basedOn w:val="DefaultParagraphFont"/>
    <w:rsid w:val="00C22D4F"/>
    <w:rPr>
      <w:sz w:val="16"/>
      <w:vertAlign w:val="superscript"/>
    </w:rPr>
  </w:style>
  <w:style w:type="character" w:customStyle="1" w:styleId="Symbols">
    <w:name w:val="Symbols"/>
    <w:basedOn w:val="DefaultParagraphFont"/>
    <w:rsid w:val="00C22D4F"/>
    <w:rPr>
      <w:rFonts w:ascii="Symbol" w:hAnsi="Symbol"/>
    </w:rPr>
  </w:style>
  <w:style w:type="character" w:customStyle="1" w:styleId="MenuOptions">
    <w:name w:val="Menu Options"/>
    <w:basedOn w:val="DefaultParagraphFont"/>
    <w:rsid w:val="00C22D4F"/>
    <w:rPr>
      <w:rFonts w:ascii="Arial Narrow" w:hAnsi="Arial Narrow"/>
      <w:smallCaps/>
    </w:rPr>
  </w:style>
  <w:style w:type="character" w:customStyle="1" w:styleId="Buttons">
    <w:name w:val="Buttons"/>
    <w:basedOn w:val="DefaultParagraphFont"/>
    <w:rsid w:val="00C22D4F"/>
    <w:rPr>
      <w:b/>
    </w:rPr>
  </w:style>
  <w:style w:type="character" w:customStyle="1" w:styleId="Underlined">
    <w:name w:val="Underlined"/>
    <w:basedOn w:val="DefaultParagraphFont"/>
    <w:rsid w:val="00C22D4F"/>
    <w:rPr>
      <w:u w:val="single"/>
    </w:rPr>
  </w:style>
  <w:style w:type="paragraph" w:customStyle="1" w:styleId="TableBodyTextRight">
    <w:name w:val="Table Body Text Right"/>
    <w:basedOn w:val="TableBodyText"/>
    <w:rsid w:val="00C22D4F"/>
    <w:pPr>
      <w:widowControl w:val="0"/>
      <w:autoSpaceDE w:val="0"/>
      <w:autoSpaceDN w:val="0"/>
      <w:adjustRightInd w:val="0"/>
      <w:jc w:val="right"/>
    </w:pPr>
    <w:rPr>
      <w:rFonts w:cs="Arial"/>
      <w:szCs w:val="18"/>
    </w:rPr>
  </w:style>
  <w:style w:type="paragraph" w:customStyle="1" w:styleId="CopyrightText">
    <w:name w:val="Copyright Text"/>
    <w:basedOn w:val="BodyText"/>
    <w:rsid w:val="00C22D4F"/>
    <w:rPr>
      <w:sz w:val="18"/>
    </w:rPr>
  </w:style>
  <w:style w:type="paragraph" w:customStyle="1" w:styleId="BodySmallRight">
    <w:name w:val="Body Small Right"/>
    <w:basedOn w:val="BodyTextRight"/>
    <w:rsid w:val="00C22D4F"/>
    <w:rPr>
      <w:sz w:val="18"/>
      <w:szCs w:val="18"/>
    </w:rPr>
  </w:style>
  <w:style w:type="paragraph" w:customStyle="1" w:styleId="MarginEdition">
    <w:name w:val="Margin Edition"/>
    <w:basedOn w:val="MarginNote"/>
    <w:rsid w:val="00C22D4F"/>
    <w:pPr>
      <w:spacing w:before="0" w:after="0"/>
    </w:pPr>
    <w:rPr>
      <w:rFonts w:ascii="Times New Roman" w:hAnsi="Times New Roman"/>
      <w:color w:val="999999"/>
    </w:rPr>
  </w:style>
  <w:style w:type="paragraph" w:customStyle="1" w:styleId="Spacer">
    <w:name w:val="Spacer"/>
    <w:basedOn w:val="Normal"/>
    <w:rsid w:val="00C22D4F"/>
    <w:rPr>
      <w:sz w:val="2"/>
      <w:szCs w:val="2"/>
    </w:rPr>
  </w:style>
  <w:style w:type="character" w:customStyle="1" w:styleId="Small">
    <w:name w:val="Small"/>
    <w:basedOn w:val="DefaultParagraphFont"/>
    <w:rsid w:val="00C22D4F"/>
    <w:rPr>
      <w:sz w:val="16"/>
    </w:rPr>
  </w:style>
  <w:style w:type="paragraph" w:customStyle="1" w:styleId="WideTable">
    <w:name w:val="Wide Table"/>
    <w:basedOn w:val="Normal"/>
    <w:rsid w:val="00C22D4F"/>
    <w:pPr>
      <w:ind w:left="-1418"/>
    </w:pPr>
    <w:rPr>
      <w:sz w:val="2"/>
      <w:szCs w:val="2"/>
    </w:rPr>
  </w:style>
  <w:style w:type="character" w:styleId="PageNumber">
    <w:name w:val="page number"/>
    <w:basedOn w:val="DefaultParagraphFont"/>
    <w:rsid w:val="00C22D4F"/>
  </w:style>
  <w:style w:type="paragraph" w:styleId="Quote">
    <w:name w:val="Quote"/>
    <w:basedOn w:val="Heading1"/>
    <w:link w:val="QuoteChar"/>
    <w:qFormat/>
    <w:rsid w:val="00C22D4F"/>
    <w:rPr>
      <w:b w:val="0"/>
      <w:sz w:val="72"/>
      <w:szCs w:val="72"/>
      <w:lang w:val="en-NZ"/>
    </w:rPr>
  </w:style>
  <w:style w:type="character" w:customStyle="1" w:styleId="QuoteChar">
    <w:name w:val="Quote Char"/>
    <w:basedOn w:val="DefaultParagraphFont"/>
    <w:link w:val="Quote"/>
    <w:rsid w:val="00C22D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D4F"/>
    <w:pPr>
      <w:pageBreakBefore/>
    </w:pPr>
  </w:style>
  <w:style w:type="paragraph" w:customStyle="1" w:styleId="Border">
    <w:name w:val="Border"/>
    <w:basedOn w:val="Normal"/>
    <w:qFormat/>
    <w:rsid w:val="00C22D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D4F"/>
    <w:rPr>
      <w:b/>
      <w:bCs/>
      <w:i/>
      <w:iCs/>
      <w:color w:val="auto"/>
    </w:rPr>
  </w:style>
  <w:style w:type="paragraph" w:styleId="IntenseQuote">
    <w:name w:val="Intense Quote"/>
    <w:basedOn w:val="Normal"/>
    <w:next w:val="Normal"/>
    <w:link w:val="IntenseQuoteChar"/>
    <w:uiPriority w:val="30"/>
    <w:qFormat/>
    <w:rsid w:val="00C22D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D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D4F"/>
    <w:rPr>
      <w:smallCaps/>
      <w:color w:val="auto"/>
      <w:u w:val="single"/>
    </w:rPr>
  </w:style>
  <w:style w:type="character" w:styleId="IntenseReference">
    <w:name w:val="Intense Reference"/>
    <w:basedOn w:val="DefaultParagraphFont"/>
    <w:uiPriority w:val="32"/>
    <w:qFormat/>
    <w:rsid w:val="00C22D4F"/>
    <w:rPr>
      <w:b/>
      <w:bCs/>
      <w:smallCaps/>
      <w:color w:val="auto"/>
      <w:spacing w:val="5"/>
      <w:u w:val="single"/>
    </w:rPr>
  </w:style>
  <w:style w:type="paragraph" w:customStyle="1" w:styleId="2ColumnHeading">
    <w:name w:val="2Column Heading"/>
    <w:basedOn w:val="BodyText"/>
    <w:qFormat/>
    <w:rsid w:val="00C22D4F"/>
    <w:pPr>
      <w:spacing w:after="60"/>
      <w:ind w:left="-2268"/>
    </w:pPr>
    <w:rPr>
      <w:b/>
    </w:rPr>
  </w:style>
  <w:style w:type="paragraph" w:customStyle="1" w:styleId="Heading1TOC">
    <w:name w:val="Heading1 TOC"/>
    <w:basedOn w:val="Normal"/>
    <w:qFormat/>
    <w:rsid w:val="00C22D4F"/>
    <w:pPr>
      <w:spacing w:before="240" w:after="120"/>
    </w:pPr>
    <w:rPr>
      <w:rFonts w:ascii="Times New Roman" w:hAnsi="Times New Roman"/>
      <w:b/>
      <w:sz w:val="32"/>
    </w:rPr>
  </w:style>
  <w:style w:type="paragraph" w:customStyle="1" w:styleId="Heading2TOC">
    <w:name w:val="Heading2 TOC"/>
    <w:basedOn w:val="Normal"/>
    <w:qFormat/>
    <w:rsid w:val="00C22D4F"/>
    <w:pPr>
      <w:spacing w:before="240" w:after="60"/>
    </w:pPr>
    <w:rPr>
      <w:rFonts w:ascii="Times New Roman" w:hAnsi="Times New Roman"/>
      <w:b/>
      <w:sz w:val="28"/>
    </w:rPr>
  </w:style>
  <w:style w:type="character" w:customStyle="1" w:styleId="Underline">
    <w:name w:val="Underline"/>
    <w:basedOn w:val="DefaultParagraphFont"/>
    <w:qFormat/>
    <w:rsid w:val="00C22D4F"/>
    <w:rPr>
      <w:u w:val="single"/>
    </w:rPr>
  </w:style>
  <w:style w:type="character" w:customStyle="1" w:styleId="BoldandItalics">
    <w:name w:val="Bold and Italics"/>
    <w:qFormat/>
    <w:rsid w:val="00C22D4F"/>
    <w:rPr>
      <w:b/>
      <w:i/>
      <w:u w:val="none"/>
    </w:rPr>
  </w:style>
  <w:style w:type="paragraph" w:styleId="BalloonText">
    <w:name w:val="Balloon Text"/>
    <w:basedOn w:val="Normal"/>
    <w:link w:val="BalloonTextChar"/>
    <w:rsid w:val="00C22D4F"/>
    <w:rPr>
      <w:rFonts w:ascii="Tahoma" w:hAnsi="Tahoma" w:cs="Tahoma"/>
      <w:sz w:val="16"/>
      <w:szCs w:val="16"/>
    </w:rPr>
  </w:style>
  <w:style w:type="character" w:customStyle="1" w:styleId="BalloonTextChar">
    <w:name w:val="Balloon Text Char"/>
    <w:basedOn w:val="DefaultParagraphFont"/>
    <w:link w:val="BalloonText"/>
    <w:rsid w:val="00C22D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D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2D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D4F"/>
    <w:rPr>
      <w:b/>
      <w:color w:val="660033"/>
      <w:spacing w:val="0"/>
    </w:rPr>
  </w:style>
  <w:style w:type="paragraph" w:customStyle="1" w:styleId="Nameditemlist">
    <w:name w:val="Named item list"/>
    <w:basedOn w:val="BodyText"/>
    <w:qFormat/>
    <w:rsid w:val="00C22D4F"/>
    <w:pPr>
      <w:tabs>
        <w:tab w:val="left" w:pos="2835"/>
      </w:tabs>
      <w:ind w:left="2835" w:hanging="2835"/>
    </w:pPr>
  </w:style>
  <w:style w:type="paragraph" w:customStyle="1" w:styleId="BodyTextnopadding">
    <w:name w:val="Body Text no padding"/>
    <w:basedOn w:val="BodyText"/>
    <w:qFormat/>
    <w:rsid w:val="00C22D4F"/>
    <w:pPr>
      <w:spacing w:before="0" w:after="0"/>
    </w:pPr>
  </w:style>
  <w:style w:type="paragraph" w:customStyle="1" w:styleId="BodyTextBold">
    <w:name w:val="Body Text Bold"/>
    <w:basedOn w:val="BodyText"/>
    <w:qFormat/>
    <w:rsid w:val="00C22D4F"/>
    <w:rPr>
      <w:b/>
    </w:rPr>
  </w:style>
  <w:style w:type="character" w:styleId="Hyperlink">
    <w:name w:val="Hyperlink"/>
    <w:basedOn w:val="DefaultParagraphFont"/>
    <w:uiPriority w:val="99"/>
    <w:unhideWhenUsed/>
    <w:rsid w:val="009127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1274</Words>
  <Characters>8475</Characters>
  <Application>Microsoft Office Word</Application>
  <DocSecurity>0</DocSecurity>
  <Lines>282</Lines>
  <Paragraphs>168</Paragraphs>
  <ScaleCrop>false</ScaleCrop>
  <Company>Author-it Software Corporation Ltd.</Company>
  <LinksUpToDate>false</LinksUpToDate>
  <CharactersWithSpaces>9581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UEEIC0008 Design electronic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2025-03-01T20:17:00Z</dcterms:created>
  <dcterms:modified xsi:type="dcterms:W3CDTF">2025-03-01T20:17:00Z</dcterms:modified>
</cp:coreProperties>
</file>