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02C27" w:rsidP="00D02C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UEEIC0007 Design and use advanced programming tools, PC networks and HMI Interfacing</w:t>
      </w:r>
      <w:r>
        <w:fldChar w:fldCharType="end"/>
      </w:r>
    </w:p>
    <w:p w:rsidR="00D02C27" w:rsidP="00D02C27">
      <w:pPr>
        <w:pStyle w:val="Version"/>
        <w:sectPr w:rsidSect="000C7B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C7B5A" w:rsidP="000C7B5A">
      <w:pPr>
        <w:pStyle w:val="SuperHeading"/>
      </w:pPr>
      <w:r w:rsidRPr="000C7B5A">
        <w:t>Assessment Requirements for UEEIC0007 Design and use advanced programming tools, PC networks and HMI Interfacing</w:t>
      </w:r>
    </w:p>
    <w:p w:rsidR="00000000" w:rsidRPr="000C7B5A" w:rsidP="000C7B5A">
      <w:pPr>
        <w:pStyle w:val="Heading1"/>
      </w:pPr>
      <w:bookmarkStart w:id="1" w:name="O_1082146"/>
      <w:bookmarkEnd w:id="1"/>
      <w:r w:rsidRPr="000C7B5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7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5A" w:rsidP="000C7B5A">
            <w:pPr>
              <w:pStyle w:val="BodyText"/>
            </w:pPr>
            <w:r w:rsidRPr="000C7B5A">
              <w:t>Release 1. This is the first release of this unit of competency in the UEE Electrotechnology Training Package.</w:t>
            </w:r>
          </w:p>
        </w:tc>
      </w:tr>
    </w:tbl>
    <w:p w:rsidR="00000000" w:rsidRPr="000C7B5A" w:rsidP="000C7B5A">
      <w:pPr>
        <w:pStyle w:val="NoPaddingFontSize1"/>
      </w:pPr>
    </w:p>
    <w:p w:rsidR="00000000" w:rsidRPr="000C7B5A" w:rsidP="000C7B5A">
      <w:pPr>
        <w:pStyle w:val="AllowPageBreak"/>
      </w:pPr>
    </w:p>
    <w:p w:rsidR="00000000" w:rsidRPr="000C7B5A" w:rsidP="000C7B5A">
      <w:pPr>
        <w:pStyle w:val="Heading1"/>
      </w:pPr>
      <w:bookmarkStart w:id="2" w:name="O_1082147"/>
      <w:bookmarkEnd w:id="2"/>
      <w:r w:rsidRPr="000C7B5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7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5A">
            <w:pPr>
              <w:pStyle w:val="BodyText"/>
              <w:rPr>
                <w:lang w:val="en-NZ"/>
              </w:rPr>
            </w:pPr>
            <w:r w:rsidRPr="000C7B5A">
              <w:t>Evidence required to demonstrate competence in this unit must be relevant to and satisfy all of the req</w:t>
            </w:r>
            <w:r w:rsidRPr="000C7B5A">
              <w:t xml:space="preserve">uirements of the elements, performance criteria and range of conditions on at least two separate occasions and include: </w:t>
            </w:r>
          </w:p>
        </w:tc>
      </w:tr>
      <w:tr w:rsidTr="000C7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5A" w:rsidP="000C7B5A">
            <w:pPr>
              <w:pStyle w:val="ListBullet"/>
            </w:pPr>
            <w:r w:rsidRPr="000C7B5A">
              <w:t>applying relevant work health and safety (WHS)/occupational health and safety (OHS) requirements</w:t>
            </w:r>
          </w:p>
          <w:p w:rsidR="00000000" w:rsidRPr="000C7B5A" w:rsidP="000C7B5A">
            <w:pPr>
              <w:pStyle w:val="ListBullet"/>
            </w:pPr>
            <w:r w:rsidRPr="000C7B5A">
              <w:t>designing a programmable logic contr</w:t>
            </w:r>
            <w:r w:rsidRPr="000C7B5A">
              <w:t xml:space="preserve">oller (PLC) computer-based control system </w:t>
            </w:r>
          </w:p>
          <w:p w:rsidR="00000000" w:rsidRPr="000C7B5A" w:rsidP="000C7B5A">
            <w:pPr>
              <w:pStyle w:val="ListBullet"/>
            </w:pPr>
            <w:r w:rsidRPr="000C7B5A">
              <w:t>dealing with unplanned situations in accordance with workplace procedures in a manner that minimises risk to personnel and equipment</w:t>
            </w:r>
          </w:p>
          <w:p w:rsidR="00000000" w:rsidRPr="000C7B5A" w:rsidP="000C7B5A">
            <w:pPr>
              <w:pStyle w:val="ListBullet"/>
            </w:pPr>
            <w:r w:rsidRPr="000C7B5A">
              <w:t>developing computer applications design</w:t>
            </w:r>
          </w:p>
          <w:p w:rsidR="00000000" w:rsidRPr="000C7B5A" w:rsidP="000C7B5A">
            <w:pPr>
              <w:pStyle w:val="ListBullet"/>
            </w:pPr>
            <w:r w:rsidRPr="000C7B5A">
              <w:t>obtaining design approval for computer a</w:t>
            </w:r>
            <w:r w:rsidRPr="000C7B5A">
              <w:t>pplications</w:t>
            </w:r>
          </w:p>
          <w:p w:rsidR="00000000" w:rsidRPr="000C7B5A" w:rsidP="000C7B5A">
            <w:pPr>
              <w:pStyle w:val="ListBullet"/>
            </w:pPr>
            <w:r w:rsidRPr="000C7B5A">
              <w:t>planning and preparing to design of computer application for control processes</w:t>
            </w:r>
          </w:p>
          <w:p w:rsidR="00000000" w:rsidRPr="000C7B5A" w:rsidP="000C7B5A">
            <w:pPr>
              <w:pStyle w:val="ListBullet"/>
            </w:pPr>
            <w:r w:rsidRPr="000C7B5A">
              <w:t>testing design concepts by real or virtual prototyping, where it cannot be shown easily by other means, and confirming that particular aspects of the design meet specified requirements.</w:t>
            </w:r>
          </w:p>
        </w:tc>
      </w:tr>
    </w:tbl>
    <w:p w:rsidR="00000000" w:rsidRPr="000C7B5A" w:rsidP="000C7B5A">
      <w:pPr>
        <w:pStyle w:val="NoPaddingFontSize1"/>
      </w:pPr>
    </w:p>
    <w:p w:rsidR="00000000" w:rsidRPr="000C7B5A" w:rsidP="000C7B5A">
      <w:pPr>
        <w:pStyle w:val="AllowPageBreak"/>
      </w:pPr>
    </w:p>
    <w:p w:rsidR="00000000" w:rsidRPr="000C7B5A" w:rsidP="000C7B5A">
      <w:pPr>
        <w:pStyle w:val="Heading1"/>
      </w:pPr>
      <w:bookmarkStart w:id="3" w:name="O_1082148"/>
      <w:bookmarkEnd w:id="3"/>
      <w:r w:rsidRPr="000C7B5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7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C7B5A">
            <w:pPr>
              <w:pStyle w:val="BodyText"/>
              <w:rPr>
                <w:lang w:val="en-NZ"/>
              </w:rPr>
            </w:pPr>
            <w:r w:rsidRPr="000C7B5A">
              <w:t>Evidence required to demonstra</w:t>
            </w:r>
            <w:r w:rsidRPr="000C7B5A">
              <w:t xml:space="preserve">te competence in this unit must be relevant to and satisfy all of the requirements of the elements, performance criteria and range of conditions and include knowledge of: </w:t>
            </w:r>
          </w:p>
        </w:tc>
      </w:tr>
      <w:tr w:rsidTr="000C7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5A" w:rsidP="000C7B5A">
            <w:pPr>
              <w:pStyle w:val="ListBullet"/>
            </w:pPr>
            <w:r w:rsidRPr="000C7B5A">
              <w:t>alternative/enhancing programming methods</w:t>
            </w:r>
          </w:p>
          <w:p w:rsidR="00000000" w:rsidRPr="000C7B5A" w:rsidP="000C7B5A">
            <w:pPr>
              <w:pStyle w:val="ListBullet"/>
            </w:pPr>
            <w:r w:rsidRPr="000C7B5A">
              <w:t>bus monitor, including capturing and fil</w:t>
            </w:r>
            <w:r w:rsidRPr="000C7B5A">
              <w:t>tering</w:t>
            </w:r>
          </w:p>
          <w:p w:rsidR="00000000" w:rsidRPr="000C7B5A" w:rsidP="000C7B5A">
            <w:pPr>
              <w:pStyle w:val="ListBullet"/>
            </w:pPr>
            <w:r w:rsidRPr="000C7B5A">
              <w:tab/>
              <w:t>communications methods and requirements, including:</w:t>
            </w:r>
          </w:p>
          <w:p w:rsidR="00000000" w:rsidRPr="000C7B5A" w:rsidP="000C7B5A">
            <w:pPr>
              <w:pStyle w:val="ListBullet2"/>
            </w:pPr>
            <w:r w:rsidRPr="000C7B5A">
              <w:t>common protocols and interface standards</w:t>
            </w:r>
          </w:p>
          <w:p w:rsidR="00000000" w:rsidRPr="000C7B5A" w:rsidP="000C7B5A">
            <w:pPr>
              <w:pStyle w:val="ListBullet2"/>
            </w:pPr>
            <w:r w:rsidRPr="000C7B5A">
              <w:t>communication mediums</w:t>
            </w:r>
          </w:p>
          <w:p w:rsidR="00000000" w:rsidRPr="000C7B5A" w:rsidP="000C7B5A">
            <w:pPr>
              <w:pStyle w:val="ListBullet2"/>
            </w:pPr>
            <w:r w:rsidRPr="000C7B5A">
              <w:t>network types and topologies</w:t>
            </w:r>
          </w:p>
          <w:p w:rsidR="00000000" w:rsidRPr="000C7B5A" w:rsidP="000C7B5A">
            <w:pPr>
              <w:pStyle w:val="ListBullet2"/>
            </w:pPr>
            <w:r w:rsidRPr="000C7B5A">
              <w:t>peer to peer networks</w:t>
            </w:r>
          </w:p>
          <w:p w:rsidR="00000000" w:rsidRPr="000C7B5A" w:rsidP="000C7B5A">
            <w:pPr>
              <w:pStyle w:val="ListBullet2"/>
            </w:pPr>
            <w:r w:rsidRPr="000C7B5A">
              <w:t>remote input/output (I/O)</w:t>
            </w:r>
          </w:p>
          <w:p w:rsidR="00000000" w:rsidRPr="000C7B5A" w:rsidP="000C7B5A">
            <w:pPr>
              <w:pStyle w:val="ListBullet2"/>
            </w:pPr>
            <w:r w:rsidRPr="000C7B5A">
              <w:t>requirements when networking/interfacing PLCs</w:t>
            </w:r>
          </w:p>
          <w:p w:rsidR="00000000" w:rsidRPr="000C7B5A" w:rsidP="000C7B5A">
            <w:pPr>
              <w:pStyle w:val="ListBullet"/>
            </w:pPr>
            <w:r w:rsidRPr="000C7B5A">
              <w:t>high-speed ethernet specification/requirements</w:t>
            </w:r>
          </w:p>
          <w:p w:rsidR="00000000" w:rsidRPr="000C7B5A" w:rsidP="000C7B5A">
            <w:pPr>
              <w:pStyle w:val="ListBullet"/>
            </w:pPr>
            <w:r w:rsidRPr="000C7B5A">
              <w:t>intelligent terminals/graphic interfaces installation and communication requirements</w:t>
            </w:r>
          </w:p>
          <w:p w:rsidR="00000000" w:rsidRPr="000C7B5A" w:rsidP="000C7B5A">
            <w:pPr>
              <w:pStyle w:val="ListBullet"/>
            </w:pPr>
            <w:r w:rsidRPr="000C7B5A">
              <w:t>proportional integral derivative (PID) computer-based control system and system applications</w:t>
            </w:r>
          </w:p>
          <w:p w:rsidR="00000000" w:rsidRPr="000C7B5A" w:rsidP="000C7B5A">
            <w:pPr>
              <w:pStyle w:val="ListBullet"/>
            </w:pPr>
            <w:r w:rsidRPr="000C7B5A">
              <w:t>relevant manufacturer specifica</w:t>
            </w:r>
            <w:r w:rsidRPr="000C7B5A">
              <w:t>tions</w:t>
            </w:r>
          </w:p>
          <w:p w:rsidR="00000000" w:rsidRPr="000C7B5A" w:rsidP="000C7B5A">
            <w:pPr>
              <w:pStyle w:val="ListBullet"/>
            </w:pPr>
            <w:r w:rsidRPr="000C7B5A">
              <w:t>relevant job safety assessments or risk mitigation processes</w:t>
            </w:r>
          </w:p>
          <w:p w:rsidR="00000000" w:rsidRPr="000C7B5A" w:rsidP="000C7B5A">
            <w:pPr>
              <w:pStyle w:val="ListBullet"/>
            </w:pPr>
            <w:r w:rsidRPr="000C7B5A">
              <w:t>relevant specialist instructions, including interrupt driven applications, high-speed counters and positional encoders</w:t>
            </w:r>
          </w:p>
          <w:p w:rsidR="00000000" w:rsidRPr="000C7B5A" w:rsidP="000C7B5A">
            <w:pPr>
              <w:pStyle w:val="ListBullet"/>
            </w:pPr>
            <w:r w:rsidRPr="000C7B5A">
              <w:t>relevant WHS/OHS legislated requirements</w:t>
            </w:r>
          </w:p>
          <w:p w:rsidR="00000000" w:rsidRPr="000C7B5A" w:rsidP="000C7B5A">
            <w:pPr>
              <w:pStyle w:val="ListBullet"/>
            </w:pPr>
            <w:r w:rsidRPr="000C7B5A">
              <w:t>relevant workplace documentat</w:t>
            </w:r>
            <w:r w:rsidRPr="000C7B5A">
              <w:t>ion</w:t>
            </w:r>
          </w:p>
          <w:p w:rsidR="00000000" w:rsidRPr="000C7B5A" w:rsidP="000C7B5A">
            <w:pPr>
              <w:pStyle w:val="ListBullet"/>
            </w:pPr>
            <w:r w:rsidRPr="000C7B5A">
              <w:t>relevant workplace policies and procedures</w:t>
            </w:r>
          </w:p>
          <w:p w:rsidR="00000000" w:rsidRPr="000C7B5A" w:rsidP="000C7B5A">
            <w:pPr>
              <w:pStyle w:val="ListBullet"/>
            </w:pPr>
            <w:r w:rsidRPr="000C7B5A">
              <w:t>system diagnostics techniques.</w:t>
            </w:r>
          </w:p>
        </w:tc>
      </w:tr>
    </w:tbl>
    <w:p w:rsidR="00000000" w:rsidRPr="000C7B5A" w:rsidP="000C7B5A">
      <w:pPr>
        <w:pStyle w:val="NoPaddingFontSize1"/>
      </w:pPr>
    </w:p>
    <w:p w:rsidR="00000000" w:rsidRPr="000C7B5A" w:rsidP="000C7B5A">
      <w:pPr>
        <w:pStyle w:val="AllowPageBreak"/>
      </w:pPr>
    </w:p>
    <w:p w:rsidR="00000000" w:rsidRPr="000C7B5A" w:rsidP="000C7B5A">
      <w:pPr>
        <w:pStyle w:val="Heading1"/>
      </w:pPr>
      <w:bookmarkStart w:id="4" w:name="O_1082149"/>
      <w:bookmarkEnd w:id="4"/>
      <w:r w:rsidRPr="000C7B5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C7B5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C7B5A" w:rsidP="000C7B5A">
            <w:pPr>
              <w:pStyle w:val="BodyText"/>
            </w:pPr>
            <w:r w:rsidRPr="000C7B5A">
              <w:t xml:space="preserve">Assessors must hold credentials specified within the Standards for Registered Training Organisations current at the time of assessment. </w:t>
            </w:r>
          </w:p>
          <w:p w:rsidR="00000000" w:rsidRPr="000C7B5A" w:rsidP="000C7B5A">
            <w:pPr>
              <w:pStyle w:val="BodyText"/>
            </w:pPr>
            <w:r w:rsidRPr="000C7B5A">
              <w:t>Assessment must satisfy the Principles of Assessment and Rules of Evidence and all regulatory requirements included wit</w:t>
            </w:r>
            <w:r w:rsidRPr="000C7B5A">
              <w:t>hin the Standards for Registered Training Organisations current at the time of assessment.</w:t>
            </w:r>
          </w:p>
          <w:p w:rsidR="00000000" w:rsidRPr="000C7B5A" w:rsidP="000C7B5A">
            <w:pPr>
              <w:pStyle w:val="BodyText"/>
            </w:pPr>
            <w:r w:rsidRPr="000C7B5A">
              <w:t>Assessment must occur in suitable workplace operational situations where it is appropriate to do so; where this is not appropriate, assessment must occur in simulate</w:t>
            </w:r>
            <w:r w:rsidRPr="000C7B5A">
              <w:t>d suitable workplace operational situations that replicate workplace conditions.</w:t>
            </w:r>
          </w:p>
          <w:p w:rsidR="00000000" w:rsidRPr="000C7B5A" w:rsidP="000C7B5A">
            <w:pPr>
              <w:pStyle w:val="BodyText"/>
            </w:pPr>
            <w:r w:rsidRPr="000C7B5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C7B5A" w:rsidP="000C7B5A">
            <w:pPr>
              <w:pStyle w:val="BodyText"/>
            </w:pPr>
            <w:r w:rsidRPr="000C7B5A">
              <w:t>Resourc</w:t>
            </w:r>
            <w:r w:rsidRPr="000C7B5A">
              <w:t>es for assessment must include access to:</w:t>
            </w:r>
          </w:p>
          <w:p w:rsidR="00000000" w:rsidRPr="000C7B5A" w:rsidP="000C7B5A">
            <w:pPr>
              <w:pStyle w:val="ListBullet"/>
            </w:pPr>
            <w:r w:rsidRPr="000C7B5A">
              <w:t>a range of relevant exercises, case studies and/or simulations</w:t>
            </w:r>
          </w:p>
          <w:p w:rsidR="00000000" w:rsidRPr="000C7B5A" w:rsidP="000C7B5A">
            <w:pPr>
              <w:pStyle w:val="ListBullet"/>
            </w:pPr>
            <w:r w:rsidRPr="000C7B5A">
              <w:t xml:space="preserve">relevant and appropriate materials, tools, facilities and equipment currently used in industry </w:t>
            </w:r>
          </w:p>
          <w:p w:rsidR="00000000" w:rsidRPr="000C7B5A" w:rsidP="000C7B5A">
            <w:pPr>
              <w:pStyle w:val="ListBullet"/>
            </w:pPr>
            <w:r w:rsidRPr="000C7B5A">
              <w:t>resources that reflect current industry practices in r</w:t>
            </w:r>
            <w:r w:rsidRPr="000C7B5A">
              <w:t>elation to design a computer-based control system</w:t>
            </w:r>
          </w:p>
          <w:p w:rsidR="00000000" w:rsidRPr="000C7B5A" w:rsidP="000C7B5A">
            <w:pPr>
              <w:pStyle w:val="ListBullet"/>
            </w:pPr>
            <w:r w:rsidRPr="000C7B5A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0C7B5A" w:rsidP="000C7B5A">
      <w:pPr>
        <w:pStyle w:val="NoPaddingFontSize1"/>
      </w:pPr>
    </w:p>
    <w:p w:rsidR="00000000" w:rsidRPr="000C7B5A" w:rsidP="000C7B5A">
      <w:pPr>
        <w:pStyle w:val="AllowPageBreak"/>
      </w:pPr>
    </w:p>
    <w:p w:rsidR="00000000" w:rsidRPr="000C7B5A" w:rsidP="000C7B5A">
      <w:pPr>
        <w:pStyle w:val="Heading1"/>
      </w:pPr>
      <w:bookmarkStart w:id="5" w:name="O_1082152"/>
      <w:bookmarkEnd w:id="5"/>
      <w:r w:rsidRPr="000C7B5A">
        <w:t>Links</w:t>
      </w:r>
    </w:p>
    <w:p w:rsidR="00000000" w:rsidRPr="000C7B5A" w:rsidP="00D02C27">
      <w:pPr>
        <w:pStyle w:val="BodyText"/>
      </w:pPr>
      <w:r w:rsidRPr="000C7B5A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9291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C7B5A" w:rsidP="000C7B5A"/>
    <w:sectPr w:rsidSect="000C7B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B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B5A" w:rsidRPr="00D02C27" w:rsidP="00D02C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B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C27" w:rsidP="000C7B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02C27" w:rsidP="000C7B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D02C27" w:rsidP="000C7B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B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C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C7B5A" w:rsidRPr="00D02C27" w:rsidP="00D02C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7B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2C27" w:rsidRPr="002D2AF8" w:rsidP="000C7B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UEEIC0007 Design and use advanced programming tools, PC networks and HMI Interfacing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D02C27" w:rsidP="000C7B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F80A1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F6FF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9B2DF1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C7B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C7B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C7B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C7B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C7B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C7B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C7B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C7B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C7B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C7B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C7B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C7B5A"/>
  </w:style>
  <w:style w:type="character" w:customStyle="1" w:styleId="Heading1Char">
    <w:name w:val="Heading 1 Char"/>
    <w:basedOn w:val="DefaultParagraphFont"/>
    <w:link w:val="Heading1"/>
    <w:rsid w:val="000C7B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C7B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C7B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C7B5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C7B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C7B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C7B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C7B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C7B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C7B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C7B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C7B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C7B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C7B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C7B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C7B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C7B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C7B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C7B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C7B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C7B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C7B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C7B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C7B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C7B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C7B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C7B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C7B5A"/>
    <w:rPr>
      <w:b/>
      <w:spacing w:val="0"/>
    </w:rPr>
  </w:style>
  <w:style w:type="paragraph" w:customStyle="1" w:styleId="SuperTitle">
    <w:name w:val="SuperTitle"/>
    <w:basedOn w:val="Title"/>
    <w:rsid w:val="000C7B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C7B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C7B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C7B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C7B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C7B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C7B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C7B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C7B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C7B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C7B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C7B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C7B5A"/>
    <w:rPr>
      <w:i/>
    </w:rPr>
  </w:style>
  <w:style w:type="paragraph" w:styleId="Caption">
    <w:name w:val="caption"/>
    <w:basedOn w:val="BodyText"/>
    <w:next w:val="Normal"/>
    <w:qFormat/>
    <w:rsid w:val="000C7B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C7B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C7B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C7B5A"/>
  </w:style>
  <w:style w:type="paragraph" w:styleId="TableofFigures">
    <w:name w:val="table of figures"/>
    <w:basedOn w:val="Normal"/>
    <w:next w:val="Normal"/>
    <w:semiHidden/>
    <w:rsid w:val="000C7B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C7B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C7B5A"/>
    <w:rPr>
      <w:rFonts w:ascii="Wingdings" w:hAnsi="Wingdings"/>
    </w:rPr>
  </w:style>
  <w:style w:type="paragraph" w:customStyle="1" w:styleId="TableHeading">
    <w:name w:val="Table Heading"/>
    <w:basedOn w:val="HeadingBase"/>
    <w:rsid w:val="000C7B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C7B5A"/>
    <w:rPr>
      <w:color w:val="0033CC"/>
      <w:u w:val="none"/>
    </w:rPr>
  </w:style>
  <w:style w:type="paragraph" w:customStyle="1" w:styleId="BodyTextRight">
    <w:name w:val="Body Text Right"/>
    <w:basedOn w:val="BodyText"/>
    <w:rsid w:val="000C7B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C7B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C7B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C7B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C7B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C7B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C7B5A"/>
    <w:rPr>
      <w:sz w:val="32"/>
    </w:rPr>
  </w:style>
  <w:style w:type="paragraph" w:customStyle="1" w:styleId="HeadingProcedure">
    <w:name w:val="Heading Procedure"/>
    <w:basedOn w:val="HeadingBase"/>
    <w:next w:val="Normal"/>
    <w:rsid w:val="000C7B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C7B5A"/>
    <w:pPr>
      <w:spacing w:before="60" w:after="60"/>
    </w:pPr>
  </w:style>
  <w:style w:type="paragraph" w:styleId="ListContinue">
    <w:name w:val="List Continue"/>
    <w:basedOn w:val="List"/>
    <w:rsid w:val="000C7B5A"/>
    <w:pPr>
      <w:ind w:firstLine="0"/>
    </w:pPr>
  </w:style>
  <w:style w:type="paragraph" w:customStyle="1" w:styleId="ListNote">
    <w:name w:val="List Note"/>
    <w:basedOn w:val="List"/>
    <w:rsid w:val="000C7B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C7B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C7B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C7B5A"/>
    <w:rPr>
      <w:rFonts w:ascii="Courier New" w:hAnsi="Courier New"/>
    </w:rPr>
  </w:style>
  <w:style w:type="paragraph" w:customStyle="1" w:styleId="NoteBullet">
    <w:name w:val="Note Bullet"/>
    <w:basedOn w:val="Note"/>
    <w:rsid w:val="000C7B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C7B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C7B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C7B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C7B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C7B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C7B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C7B5A"/>
    <w:rPr>
      <w:b/>
      <w:smallCaps/>
    </w:rPr>
  </w:style>
  <w:style w:type="paragraph" w:customStyle="1" w:styleId="TableListNumber">
    <w:name w:val="Table List Number"/>
    <w:basedOn w:val="ListNumber"/>
    <w:rsid w:val="000C7B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C7B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C7B5A"/>
    <w:pPr>
      <w:numPr>
        <w:numId w:val="9"/>
      </w:numPr>
    </w:pPr>
  </w:style>
  <w:style w:type="paragraph" w:customStyle="1" w:styleId="ListAlpha2">
    <w:name w:val="List Alpha 2"/>
    <w:basedOn w:val="List2"/>
    <w:rsid w:val="000C7B5A"/>
    <w:pPr>
      <w:numPr>
        <w:numId w:val="8"/>
      </w:numPr>
    </w:pPr>
  </w:style>
  <w:style w:type="paragraph" w:styleId="List2">
    <w:name w:val="List 2"/>
    <w:basedOn w:val="BodyText"/>
    <w:rsid w:val="000C7B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C7B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C7B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C7B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C7B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C7B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C7B5A"/>
    <w:pPr>
      <w:numPr>
        <w:numId w:val="4"/>
      </w:numPr>
    </w:pPr>
  </w:style>
  <w:style w:type="paragraph" w:styleId="ListContinue2">
    <w:name w:val="List Continue 2"/>
    <w:basedOn w:val="List2"/>
    <w:rsid w:val="000C7B5A"/>
    <w:pPr>
      <w:ind w:firstLine="0"/>
    </w:pPr>
  </w:style>
  <w:style w:type="paragraph" w:styleId="ListContinue3">
    <w:name w:val="List Continue 3"/>
    <w:basedOn w:val="List3"/>
    <w:rsid w:val="000C7B5A"/>
    <w:pPr>
      <w:ind w:left="1021" w:firstLine="0"/>
    </w:pPr>
  </w:style>
  <w:style w:type="paragraph" w:styleId="ListContinue4">
    <w:name w:val="List Continue 4"/>
    <w:basedOn w:val="List4"/>
    <w:rsid w:val="000C7B5A"/>
    <w:pPr>
      <w:ind w:firstLine="0"/>
    </w:pPr>
  </w:style>
  <w:style w:type="paragraph" w:styleId="ListContinue5">
    <w:name w:val="List Continue 5"/>
    <w:basedOn w:val="List5"/>
    <w:rsid w:val="000C7B5A"/>
    <w:pPr>
      <w:ind w:firstLine="0"/>
    </w:pPr>
  </w:style>
  <w:style w:type="paragraph" w:styleId="ListNumber3">
    <w:name w:val="List Number 3"/>
    <w:basedOn w:val="List3"/>
    <w:rsid w:val="000C7B5A"/>
    <w:pPr>
      <w:numPr>
        <w:numId w:val="5"/>
      </w:numPr>
    </w:pPr>
  </w:style>
  <w:style w:type="paragraph" w:styleId="ListNumber4">
    <w:name w:val="List Number 4"/>
    <w:basedOn w:val="List4"/>
    <w:rsid w:val="000C7B5A"/>
    <w:pPr>
      <w:numPr>
        <w:numId w:val="6"/>
      </w:numPr>
    </w:pPr>
  </w:style>
  <w:style w:type="paragraph" w:styleId="ListNumber5">
    <w:name w:val="List Number 5"/>
    <w:basedOn w:val="List5"/>
    <w:rsid w:val="000C7B5A"/>
    <w:pPr>
      <w:numPr>
        <w:numId w:val="7"/>
      </w:numPr>
    </w:pPr>
  </w:style>
  <w:style w:type="paragraph" w:styleId="BlockText">
    <w:name w:val="Block Text"/>
    <w:basedOn w:val="Normal"/>
    <w:rsid w:val="000C7B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C7B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C7B5A"/>
    <w:rPr>
      <w:sz w:val="16"/>
      <w:vertAlign w:val="superscript"/>
    </w:rPr>
  </w:style>
  <w:style w:type="character" w:customStyle="1" w:styleId="Symbols">
    <w:name w:val="Symbols"/>
    <w:basedOn w:val="DefaultParagraphFont"/>
    <w:rsid w:val="000C7B5A"/>
    <w:rPr>
      <w:rFonts w:ascii="Symbol" w:hAnsi="Symbol"/>
    </w:rPr>
  </w:style>
  <w:style w:type="character" w:customStyle="1" w:styleId="MenuOptions">
    <w:name w:val="Menu Options"/>
    <w:basedOn w:val="DefaultParagraphFont"/>
    <w:rsid w:val="000C7B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C7B5A"/>
    <w:rPr>
      <w:b/>
    </w:rPr>
  </w:style>
  <w:style w:type="character" w:customStyle="1" w:styleId="Underlined">
    <w:name w:val="Underlined"/>
    <w:basedOn w:val="DefaultParagraphFont"/>
    <w:rsid w:val="000C7B5A"/>
    <w:rPr>
      <w:u w:val="single"/>
    </w:rPr>
  </w:style>
  <w:style w:type="paragraph" w:customStyle="1" w:styleId="TableBodyTextRight">
    <w:name w:val="Table Body Text Right"/>
    <w:basedOn w:val="TableBodyText"/>
    <w:rsid w:val="000C7B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C7B5A"/>
    <w:rPr>
      <w:sz w:val="18"/>
    </w:rPr>
  </w:style>
  <w:style w:type="paragraph" w:customStyle="1" w:styleId="BodySmallRight">
    <w:name w:val="Body Small Right"/>
    <w:basedOn w:val="BodyTextRight"/>
    <w:rsid w:val="000C7B5A"/>
    <w:rPr>
      <w:sz w:val="18"/>
      <w:szCs w:val="18"/>
    </w:rPr>
  </w:style>
  <w:style w:type="paragraph" w:customStyle="1" w:styleId="MarginEdition">
    <w:name w:val="Margin Edition"/>
    <w:basedOn w:val="MarginNote"/>
    <w:rsid w:val="000C7B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C7B5A"/>
    <w:rPr>
      <w:sz w:val="2"/>
      <w:szCs w:val="2"/>
    </w:rPr>
  </w:style>
  <w:style w:type="character" w:customStyle="1" w:styleId="Small">
    <w:name w:val="Small"/>
    <w:basedOn w:val="DefaultParagraphFont"/>
    <w:rsid w:val="000C7B5A"/>
    <w:rPr>
      <w:sz w:val="16"/>
    </w:rPr>
  </w:style>
  <w:style w:type="paragraph" w:customStyle="1" w:styleId="WideTable">
    <w:name w:val="Wide Table"/>
    <w:basedOn w:val="Normal"/>
    <w:rsid w:val="000C7B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C7B5A"/>
  </w:style>
  <w:style w:type="paragraph" w:styleId="Quote">
    <w:name w:val="Quote"/>
    <w:basedOn w:val="Heading1"/>
    <w:link w:val="QuoteChar"/>
    <w:qFormat/>
    <w:rsid w:val="000C7B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C7B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C7B5A"/>
    <w:pPr>
      <w:pageBreakBefore/>
    </w:pPr>
  </w:style>
  <w:style w:type="paragraph" w:customStyle="1" w:styleId="Border">
    <w:name w:val="Border"/>
    <w:basedOn w:val="Normal"/>
    <w:qFormat/>
    <w:rsid w:val="000C7B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C7B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C7B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C7B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C7B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C7B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C7B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C7B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C7B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C7B5A"/>
    <w:rPr>
      <w:u w:val="single"/>
    </w:rPr>
  </w:style>
  <w:style w:type="character" w:customStyle="1" w:styleId="BoldandItalics">
    <w:name w:val="Bold and Italics"/>
    <w:qFormat/>
    <w:rsid w:val="000C7B5A"/>
    <w:rPr>
      <w:b/>
      <w:i/>
      <w:u w:val="none"/>
    </w:rPr>
  </w:style>
  <w:style w:type="paragraph" w:styleId="BalloonText">
    <w:name w:val="Balloon Text"/>
    <w:basedOn w:val="Normal"/>
    <w:link w:val="BalloonTextChar"/>
    <w:rsid w:val="000C7B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C7B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C7B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C7B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C7B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C7B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C7B5A"/>
    <w:pPr>
      <w:spacing w:before="0" w:after="0"/>
    </w:pPr>
  </w:style>
  <w:style w:type="paragraph" w:customStyle="1" w:styleId="BodyTextBold">
    <w:name w:val="Body Text Bold"/>
    <w:basedOn w:val="BodyText"/>
    <w:qFormat/>
    <w:rsid w:val="000C7B5A"/>
    <w:rPr>
      <w:b/>
    </w:rPr>
  </w:style>
  <w:style w:type="character" w:styleId="Hyperlink">
    <w:name w:val="Hyperlink"/>
    <w:basedOn w:val="DefaultParagraphFont"/>
    <w:uiPriority w:val="99"/>
    <w:unhideWhenUsed/>
    <w:rsid w:val="00D02C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500</Words>
  <Characters>3491</Characters>
  <Application>Microsoft Office Word</Application>
  <DocSecurity>0</DocSecurity>
  <Lines>83</Lines>
  <Paragraphs>55</Paragraphs>
  <ScaleCrop>false</ScaleCrop>
  <Company>Author-it Software Corporation Ltd.</Company>
  <LinksUpToDate>false</LinksUpToDate>
  <CharactersWithSpaces>3936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UEEIC0007 Design and use advanced programming tools, PC networks and HMI Interfacing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2024-11-29T01:01:00Z</dcterms:created>
  <dcterms:modified xsi:type="dcterms:W3CDTF">2024-11-29T01:01:00Z</dcterms:modified>
</cp:coreProperties>
</file>