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577A" w:rsidP="00AD57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UEEIC0006 Design and configure Human-Machine Interface (HMI) networks</w:t>
      </w:r>
      <w:r>
        <w:fldChar w:fldCharType="end"/>
      </w:r>
    </w:p>
    <w:p w:rsidR="00AD577A" w:rsidP="00AD577A">
      <w:pPr>
        <w:pStyle w:val="Version"/>
        <w:sectPr w:rsidSect="002730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30EE" w:rsidP="002730EE">
      <w:pPr>
        <w:pStyle w:val="SuperHeading"/>
      </w:pPr>
      <w:r w:rsidRPr="002730EE">
        <w:t>UEEIC0006 Design and configure Human-Machine Interface (HMI) networks</w:t>
      </w:r>
    </w:p>
    <w:p w:rsidR="00000000" w:rsidRPr="002730EE" w:rsidP="002730EE">
      <w:pPr>
        <w:pStyle w:val="Heading1"/>
      </w:pPr>
      <w:bookmarkStart w:id="1" w:name="O_1082117"/>
      <w:bookmarkEnd w:id="1"/>
      <w:r w:rsidRPr="002730E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30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EE" w:rsidP="002730EE">
            <w:pPr>
              <w:pStyle w:val="BodyText"/>
            </w:pPr>
            <w:r w:rsidRPr="002730EE">
              <w:t>Release 1. This is the first release of this unit of competency in the UEE Electrotechnology Training Package.</w:t>
            </w:r>
          </w:p>
        </w:tc>
      </w:tr>
    </w:tbl>
    <w:p w:rsidR="00000000" w:rsidRPr="002730EE" w:rsidP="002730EE">
      <w:pPr>
        <w:pStyle w:val="NoPaddingFontSize1"/>
      </w:pPr>
    </w:p>
    <w:p w:rsidR="00000000" w:rsidRPr="002730EE" w:rsidP="002730EE">
      <w:pPr>
        <w:pStyle w:val="AllowPageBreak"/>
      </w:pPr>
    </w:p>
    <w:p w:rsidR="00000000" w:rsidRPr="002730EE" w:rsidP="002730EE">
      <w:pPr>
        <w:pStyle w:val="Heading1"/>
      </w:pPr>
      <w:bookmarkStart w:id="2" w:name="O_1082118"/>
      <w:bookmarkEnd w:id="2"/>
      <w:r w:rsidRPr="002730E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30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EE" w:rsidP="002730EE">
            <w:pPr>
              <w:pStyle w:val="BodyText"/>
            </w:pPr>
            <w:r w:rsidRPr="002730EE">
              <w:t>This unit involves the skills and knowledge required to design and configure human-machine interface (HMI) networks.</w:t>
            </w:r>
          </w:p>
          <w:p w:rsidR="00000000" w:rsidRPr="002730EE" w:rsidP="002730EE">
            <w:pPr>
              <w:pStyle w:val="BodyText"/>
            </w:pPr>
            <w:r w:rsidRPr="002730EE">
              <w:t>It includes applying safe working practices; designing, installing and configuring controllers and devices; monitoring system operations; d</w:t>
            </w:r>
            <w:r w:rsidRPr="002730EE">
              <w:t>iagnosing malfunctions and faults; and documenting development activities.</w:t>
            </w:r>
          </w:p>
          <w:p w:rsidR="00000000" w:rsidRPr="002730EE" w:rsidP="002730EE">
            <w:pPr>
              <w:pStyle w:val="BodyText"/>
            </w:pPr>
            <w:r w:rsidRPr="002730EE">
              <w:t>No licensing, legislative or certification requirements apply to this unit at the time of publication.</w:t>
            </w:r>
          </w:p>
        </w:tc>
      </w:tr>
    </w:tbl>
    <w:p w:rsidR="00000000" w:rsidRPr="002730EE" w:rsidP="002730EE">
      <w:pPr>
        <w:pStyle w:val="NoPaddingFontSize1"/>
      </w:pPr>
    </w:p>
    <w:p w:rsidR="00000000" w:rsidRPr="002730EE" w:rsidP="002730EE">
      <w:pPr>
        <w:pStyle w:val="AllowPageBreak"/>
      </w:pPr>
    </w:p>
    <w:p w:rsidR="00000000" w:rsidRPr="002730EE" w:rsidP="002730EE">
      <w:pPr>
        <w:pStyle w:val="Heading1"/>
      </w:pPr>
      <w:bookmarkStart w:id="3" w:name="O_1082119"/>
      <w:bookmarkEnd w:id="3"/>
      <w:r w:rsidRPr="002730E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30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EE" w:rsidP="002730EE">
            <w:pPr>
              <w:pStyle w:val="BodyText"/>
            </w:pPr>
            <w:r w:rsidRPr="002730EE">
              <w:t>Not applicable</w:t>
            </w:r>
          </w:p>
        </w:tc>
      </w:tr>
    </w:tbl>
    <w:p w:rsidR="00000000" w:rsidRPr="002730EE" w:rsidP="002730EE">
      <w:pPr>
        <w:pStyle w:val="NoPaddingFontSize1"/>
      </w:pPr>
    </w:p>
    <w:p w:rsidR="00000000" w:rsidRPr="002730EE" w:rsidP="002730EE">
      <w:pPr>
        <w:pStyle w:val="AllowPageBreak"/>
      </w:pPr>
    </w:p>
    <w:p w:rsidR="00000000" w:rsidRPr="002730EE" w:rsidP="002730EE">
      <w:pPr>
        <w:pStyle w:val="Heading1"/>
      </w:pPr>
      <w:bookmarkStart w:id="4" w:name="O_1082120"/>
      <w:bookmarkEnd w:id="4"/>
      <w:r w:rsidRPr="002730EE">
        <w:t>Co</w:t>
      </w:r>
      <w:r w:rsidRPr="002730EE">
        <w:t>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30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EE" w:rsidP="002730EE">
            <w:pPr>
              <w:pStyle w:val="BodyText"/>
            </w:pPr>
            <w:r w:rsidRPr="002730EE">
              <w:t>Instrumentation &amp; Control</w:t>
            </w:r>
          </w:p>
        </w:tc>
      </w:tr>
    </w:tbl>
    <w:p w:rsidR="00000000" w:rsidRPr="002730EE" w:rsidP="002730EE">
      <w:pPr>
        <w:pStyle w:val="NoPaddingFontSize1"/>
      </w:pPr>
    </w:p>
    <w:p w:rsidR="00000000" w:rsidRPr="002730EE" w:rsidP="002730EE">
      <w:pPr>
        <w:pStyle w:val="AllowPageBreak"/>
      </w:pPr>
    </w:p>
    <w:p w:rsidR="00000000" w:rsidRPr="002730EE" w:rsidP="002730EE">
      <w:pPr>
        <w:pStyle w:val="Heading1"/>
      </w:pPr>
      <w:bookmarkStart w:id="5" w:name="O_1082121"/>
      <w:bookmarkEnd w:id="5"/>
      <w:r w:rsidRPr="002730E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30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EE" w:rsidP="002730EE">
            <w:pPr>
              <w:pStyle w:val="BodyText"/>
            </w:pPr>
            <w:r w:rsidRPr="002730EE">
              <w:t>Electrotechnology</w:t>
            </w:r>
          </w:p>
        </w:tc>
      </w:tr>
    </w:tbl>
    <w:p w:rsidR="00000000" w:rsidRPr="002730EE" w:rsidP="002730EE">
      <w:pPr>
        <w:pStyle w:val="NoPaddingFontSize1"/>
      </w:pPr>
    </w:p>
    <w:p w:rsidR="00000000" w:rsidRPr="002730EE" w:rsidP="002730EE">
      <w:pPr>
        <w:pStyle w:val="AllowPageBreak"/>
      </w:pPr>
    </w:p>
    <w:p w:rsidR="00000000" w:rsidRPr="002730EE" w:rsidP="002730EE">
      <w:pPr>
        <w:pStyle w:val="Heading1"/>
      </w:pPr>
      <w:bookmarkStart w:id="6" w:name="O_1082122"/>
      <w:bookmarkEnd w:id="6"/>
      <w:r w:rsidRPr="002730E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2730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EE" w:rsidP="002730EE">
            <w:pPr>
              <w:pStyle w:val="BodyText"/>
            </w:pPr>
            <w:r w:rsidRPr="002730E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EE">
            <w:pPr>
              <w:pStyle w:val="BodyText"/>
              <w:rPr>
                <w:lang w:val="en-NZ"/>
              </w:rPr>
            </w:pPr>
            <w:r w:rsidRPr="002730EE">
              <w:rPr>
                <w:rStyle w:val="SpecialBold"/>
              </w:rPr>
              <w:t>PERFORMANCE CRITERIA</w:t>
            </w:r>
          </w:p>
        </w:tc>
      </w:tr>
      <w:tr w:rsidTr="002730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EE">
            <w:pPr>
              <w:pStyle w:val="BodyText"/>
              <w:rPr>
                <w:lang w:val="en-NZ"/>
              </w:rPr>
            </w:pPr>
            <w:r w:rsidRPr="002730E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EE">
            <w:pPr>
              <w:pStyle w:val="BodyText"/>
              <w:rPr>
                <w:lang w:val="en-NZ"/>
              </w:rPr>
            </w:pPr>
            <w:r w:rsidRPr="002730EE">
              <w:t>Performance criteria describe the performance needed to demonstrate achievement of the element.</w:t>
            </w:r>
          </w:p>
        </w:tc>
      </w:tr>
      <w:tr w:rsidTr="002730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EE" w:rsidP="002730EE">
            <w:pPr>
              <w:pStyle w:val="BodyText"/>
            </w:pPr>
            <w:r w:rsidRPr="002730E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EE" w:rsidP="002730EE">
            <w:pPr>
              <w:pStyle w:val="BodyText"/>
            </w:pPr>
            <w:r w:rsidRPr="002730EE">
              <w:rPr>
                <w:rStyle w:val="SpecialBold"/>
              </w:rPr>
              <w:t>Select and design HMI</w:t>
            </w:r>
            <w:r w:rsidRPr="002730EE">
              <w:t xml:space="preserve"> </w:t>
            </w:r>
            <w:r w:rsidRPr="002730EE">
              <w:rPr>
                <w:rStyle w:val="SpecialBold"/>
              </w:rPr>
              <w:t>control system network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EE">
            <w:pPr>
              <w:pStyle w:val="BodyText"/>
              <w:rPr>
                <w:lang w:val="en-NZ"/>
              </w:rPr>
            </w:pPr>
            <w:r w:rsidRPr="002730E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EE">
            <w:pPr>
              <w:pStyle w:val="BodyText"/>
              <w:rPr>
                <w:lang w:val="en-NZ"/>
              </w:rPr>
            </w:pPr>
            <w:r w:rsidRPr="002730EE">
              <w:t>Work health and safety (WHS)/occupational health and safety (OHS) processes and workplace procedures for a given work area are identified, obtained and applied</w:t>
            </w:r>
          </w:p>
        </w:tc>
      </w:tr>
      <w:tr w:rsidTr="002730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EE">
            <w:pPr>
              <w:pStyle w:val="BodyText"/>
              <w:rPr>
                <w:lang w:val="en-NZ"/>
              </w:rPr>
            </w:pPr>
            <w:r w:rsidRPr="002730E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EE">
            <w:pPr>
              <w:pStyle w:val="BodyText"/>
              <w:rPr>
                <w:lang w:val="en-NZ"/>
              </w:rPr>
            </w:pPr>
            <w:r w:rsidRPr="002730EE">
              <w:t xml:space="preserve">Hazards are identified, WHS/OHS risks assessed, and </w:t>
            </w:r>
            <w:r w:rsidRPr="002730EE">
              <w:t>control measures and workplace proced</w:t>
            </w:r>
            <w:r w:rsidRPr="002730EE">
              <w:t>ures are implemented in preparation for work</w:t>
            </w:r>
          </w:p>
        </w:tc>
      </w:tr>
      <w:tr w:rsidTr="002730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EE">
            <w:pPr>
              <w:pStyle w:val="BodyText"/>
              <w:rPr>
                <w:lang w:val="en-NZ"/>
              </w:rPr>
            </w:pPr>
            <w:r w:rsidRPr="002730E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EE">
            <w:pPr>
              <w:pStyle w:val="BodyText"/>
              <w:rPr>
                <w:lang w:val="en-NZ"/>
              </w:rPr>
            </w:pPr>
            <w:r w:rsidRPr="002730EE">
              <w:t>Scope of HMI control system network is determined from network specifications/design brief and in consultation with relevant person/s</w:t>
            </w:r>
          </w:p>
        </w:tc>
      </w:tr>
      <w:tr w:rsidTr="002730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EE">
            <w:pPr>
              <w:pStyle w:val="BodyText"/>
              <w:rPr>
                <w:lang w:val="en-NZ"/>
              </w:rPr>
            </w:pPr>
            <w:r w:rsidRPr="002730E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EE">
            <w:pPr>
              <w:pStyle w:val="BodyText"/>
              <w:rPr>
                <w:lang w:val="en-NZ"/>
              </w:rPr>
            </w:pPr>
            <w:r w:rsidRPr="002730EE">
              <w:t>Activities are planned to meet scheduled specifications/design brief timelines in consultation with person/s involved in the work</w:t>
            </w:r>
          </w:p>
        </w:tc>
      </w:tr>
      <w:tr w:rsidTr="002730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EE">
            <w:pPr>
              <w:pStyle w:val="BodyText"/>
              <w:rPr>
                <w:lang w:val="en-NZ"/>
              </w:rPr>
            </w:pPr>
            <w:r w:rsidRPr="002730E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EE">
            <w:pPr>
              <w:pStyle w:val="BodyText"/>
              <w:rPr>
                <w:lang w:val="en-NZ"/>
              </w:rPr>
            </w:pPr>
            <w:r w:rsidRPr="002730EE">
              <w:t>Management tools and software are selected based on specified requirements and performance standards</w:t>
            </w:r>
          </w:p>
        </w:tc>
      </w:tr>
      <w:tr w:rsidTr="002730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EE">
            <w:pPr>
              <w:pStyle w:val="BodyText"/>
              <w:rPr>
                <w:lang w:val="en-NZ"/>
              </w:rPr>
            </w:pPr>
            <w:r w:rsidRPr="002730E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EE">
            <w:pPr>
              <w:pStyle w:val="BodyText"/>
              <w:rPr>
                <w:lang w:val="en-NZ"/>
              </w:rPr>
            </w:pPr>
            <w:r w:rsidRPr="002730EE">
              <w:t xml:space="preserve">Strategies </w:t>
            </w:r>
            <w:r w:rsidRPr="002730EE">
              <w:t>are implemented to ensure network development is carried out efficiently</w:t>
            </w:r>
          </w:p>
        </w:tc>
      </w:tr>
      <w:tr w:rsidTr="002730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EE" w:rsidP="002730EE">
            <w:pPr>
              <w:pStyle w:val="BodyText"/>
            </w:pPr>
            <w:r w:rsidRPr="002730E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EE" w:rsidP="002730EE">
            <w:pPr>
              <w:pStyle w:val="BodyText"/>
            </w:pPr>
            <w:r w:rsidRPr="002730EE">
              <w:rPr>
                <w:rStyle w:val="SpecialBold"/>
              </w:rPr>
              <w:t>Install</w:t>
            </w:r>
            <w:r w:rsidRPr="002730EE">
              <w:t>,</w:t>
            </w:r>
            <w:r w:rsidRPr="002730EE">
              <w:rPr>
                <w:rStyle w:val="SpecialBold"/>
              </w:rPr>
              <w:t xml:space="preserve"> configure and manage HMI</w:t>
            </w:r>
            <w:r w:rsidRPr="002730EE">
              <w:t xml:space="preserve"> </w:t>
            </w:r>
            <w:r w:rsidRPr="002730EE">
              <w:rPr>
                <w:rStyle w:val="SpecialBold"/>
              </w:rPr>
              <w:t>control system network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EE">
            <w:pPr>
              <w:pStyle w:val="BodyText"/>
              <w:rPr>
                <w:lang w:val="en-NZ"/>
              </w:rPr>
            </w:pPr>
            <w:r w:rsidRPr="002730E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EE">
            <w:pPr>
              <w:pStyle w:val="BodyText"/>
              <w:rPr>
                <w:lang w:val="en-NZ"/>
              </w:rPr>
            </w:pPr>
            <w:r w:rsidRPr="002730EE">
              <w:t>WHS/OHS risk control measures and workplace procedures for carrying out work are followed</w:t>
            </w:r>
          </w:p>
        </w:tc>
      </w:tr>
      <w:tr w:rsidTr="002730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EE">
            <w:pPr>
              <w:pStyle w:val="BodyText"/>
              <w:rPr>
                <w:lang w:val="en-NZ"/>
              </w:rPr>
            </w:pPr>
            <w:r w:rsidRPr="002730E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EE">
            <w:pPr>
              <w:pStyle w:val="BodyText"/>
              <w:rPr>
                <w:lang w:val="en-NZ"/>
              </w:rPr>
            </w:pPr>
            <w:r w:rsidRPr="002730EE">
              <w:t>Network infrastructure components are installed and configured in accordance with industry standards and variants as specified for the network</w:t>
            </w:r>
          </w:p>
        </w:tc>
      </w:tr>
      <w:tr w:rsidTr="002730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EE">
            <w:pPr>
              <w:pStyle w:val="BodyText"/>
              <w:rPr>
                <w:lang w:val="en-NZ"/>
              </w:rPr>
            </w:pPr>
            <w:r w:rsidRPr="002730E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EE">
            <w:pPr>
              <w:pStyle w:val="BodyText"/>
              <w:rPr>
                <w:lang w:val="en-NZ"/>
              </w:rPr>
            </w:pPr>
            <w:r w:rsidRPr="002730EE">
              <w:t>Structural components of directory services are installed and configured in accordance with industry standards and variants as specified for the network</w:t>
            </w:r>
          </w:p>
        </w:tc>
      </w:tr>
      <w:tr w:rsidTr="002730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EE">
            <w:pPr>
              <w:pStyle w:val="BodyText"/>
              <w:rPr>
                <w:lang w:val="en-NZ"/>
              </w:rPr>
            </w:pPr>
            <w:r w:rsidRPr="002730E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EE">
            <w:pPr>
              <w:pStyle w:val="BodyText"/>
              <w:rPr>
                <w:lang w:val="en-NZ"/>
              </w:rPr>
            </w:pPr>
            <w:r w:rsidRPr="002730EE">
              <w:t>Management components of network control system are configured in accordance with industry stand</w:t>
            </w:r>
            <w:r w:rsidRPr="002730EE">
              <w:t>ards and requirements specified for the network</w:t>
            </w:r>
          </w:p>
        </w:tc>
      </w:tr>
      <w:tr w:rsidTr="002730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EE">
            <w:pPr>
              <w:pStyle w:val="BodyText"/>
              <w:rPr>
                <w:lang w:val="en-NZ"/>
              </w:rPr>
            </w:pPr>
            <w:r w:rsidRPr="002730E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EE">
            <w:pPr>
              <w:pStyle w:val="BodyText"/>
              <w:rPr>
                <w:lang w:val="en-NZ"/>
              </w:rPr>
            </w:pPr>
            <w:r w:rsidRPr="002730EE">
              <w:t>Security components of network control system are created in accordance with industry standards and requirements specified for the network</w:t>
            </w:r>
          </w:p>
        </w:tc>
      </w:tr>
      <w:tr w:rsidTr="002730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EE">
            <w:pPr>
              <w:pStyle w:val="BodyText"/>
              <w:rPr>
                <w:lang w:val="en-NZ"/>
              </w:rPr>
            </w:pPr>
            <w:r w:rsidRPr="002730E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EE">
            <w:pPr>
              <w:pStyle w:val="BodyText"/>
              <w:rPr>
                <w:lang w:val="en-NZ"/>
              </w:rPr>
            </w:pPr>
            <w:r w:rsidRPr="002730EE">
              <w:t>Network malfunctions/faults are identified and rectified using logical problem-solving techniques of complex network control system infrastructure</w:t>
            </w:r>
          </w:p>
        </w:tc>
      </w:tr>
      <w:tr w:rsidTr="002730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EE">
            <w:pPr>
              <w:pStyle w:val="BodyText"/>
              <w:rPr>
                <w:lang w:val="en-NZ"/>
              </w:rPr>
            </w:pPr>
            <w:r w:rsidRPr="002730EE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EE">
            <w:pPr>
              <w:pStyle w:val="BodyText"/>
              <w:rPr>
                <w:lang w:val="en-NZ"/>
              </w:rPr>
            </w:pPr>
            <w:r w:rsidRPr="002730EE">
              <w:t>Network is monitored and solutions are developed to optimise network performance and reliability in ac</w:t>
            </w:r>
            <w:r w:rsidRPr="002730EE">
              <w:t>cordance with workplace procedures</w:t>
            </w:r>
          </w:p>
        </w:tc>
      </w:tr>
      <w:tr w:rsidTr="002730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EE">
            <w:pPr>
              <w:pStyle w:val="BodyText"/>
              <w:rPr>
                <w:lang w:val="en-NZ"/>
              </w:rPr>
            </w:pPr>
            <w:r w:rsidRPr="002730EE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EE">
            <w:pPr>
              <w:pStyle w:val="BodyText"/>
              <w:rPr>
                <w:lang w:val="en-NZ"/>
              </w:rPr>
            </w:pPr>
            <w:r w:rsidRPr="002730EE">
              <w:t>Security events are analysed and actions taken in accordance with workplace policies and protocols</w:t>
            </w:r>
          </w:p>
        </w:tc>
      </w:tr>
      <w:tr w:rsidTr="002730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EE">
            <w:pPr>
              <w:pStyle w:val="BodyText"/>
              <w:rPr>
                <w:lang w:val="en-NZ"/>
              </w:rPr>
            </w:pPr>
            <w:r w:rsidRPr="002730EE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EE">
            <w:pPr>
              <w:pStyle w:val="BodyText"/>
              <w:rPr>
                <w:lang w:val="en-NZ"/>
              </w:rPr>
            </w:pPr>
            <w:r w:rsidRPr="002730EE">
              <w:t xml:space="preserve">Methods for dealing with unplanned issues/problems are analysed to provide the most effective solutions in </w:t>
            </w:r>
            <w:r w:rsidRPr="002730EE">
              <w:t>accordance with workplace procedures</w:t>
            </w:r>
          </w:p>
        </w:tc>
      </w:tr>
      <w:tr w:rsidTr="002730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EE">
            <w:pPr>
              <w:pStyle w:val="BodyText"/>
              <w:rPr>
                <w:lang w:val="en-NZ"/>
              </w:rPr>
            </w:pPr>
            <w:r w:rsidRPr="002730EE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EE">
            <w:pPr>
              <w:pStyle w:val="BodyText"/>
              <w:rPr>
                <w:lang w:val="en-NZ"/>
              </w:rPr>
            </w:pPr>
            <w:r w:rsidRPr="002730EE">
              <w:t>Quality of work is monitored in accordance with performance agreement/specifications and/or workplace procedures or industry standards</w:t>
            </w:r>
          </w:p>
        </w:tc>
      </w:tr>
      <w:tr w:rsidTr="002730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EE" w:rsidP="002730EE">
            <w:pPr>
              <w:pStyle w:val="BodyText"/>
            </w:pPr>
            <w:r w:rsidRPr="002730E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EE" w:rsidP="002730EE">
            <w:pPr>
              <w:pStyle w:val="BodyText"/>
            </w:pPr>
            <w:r w:rsidRPr="002730EE">
              <w:rPr>
                <w:rStyle w:val="SpecialBold"/>
              </w:rPr>
              <w:t>Report HMI</w:t>
            </w:r>
            <w:r w:rsidRPr="002730EE">
              <w:t xml:space="preserve"> </w:t>
            </w:r>
            <w:r w:rsidRPr="002730EE">
              <w:rPr>
                <w:rStyle w:val="SpecialBold"/>
              </w:rPr>
              <w:t>network administration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EE">
            <w:pPr>
              <w:pStyle w:val="BodyText"/>
              <w:rPr>
                <w:lang w:val="en-NZ"/>
              </w:rPr>
            </w:pPr>
            <w:r w:rsidRPr="002730E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EE">
            <w:pPr>
              <w:pStyle w:val="BodyText"/>
              <w:rPr>
                <w:lang w:val="en-NZ"/>
              </w:rPr>
            </w:pPr>
            <w:r w:rsidRPr="002730EE">
              <w:t>Written justification is produced for HMI network services development activities and relevant person/s notified in accordance with workplace procedures</w:t>
            </w:r>
          </w:p>
        </w:tc>
      </w:tr>
      <w:tr w:rsidTr="002730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EE">
            <w:pPr>
              <w:pStyle w:val="BodyText"/>
              <w:rPr>
                <w:lang w:val="en-NZ"/>
              </w:rPr>
            </w:pPr>
            <w:r w:rsidRPr="002730E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EE" w:rsidP="002730EE">
            <w:pPr>
              <w:pStyle w:val="BodyText"/>
            </w:pPr>
            <w:r w:rsidRPr="002730EE">
              <w:t>Network service development records are maintained in accordance with workplace procedures</w:t>
            </w:r>
          </w:p>
        </w:tc>
      </w:tr>
    </w:tbl>
    <w:p w:rsidR="00000000" w:rsidRPr="002730EE" w:rsidP="002730EE">
      <w:pPr>
        <w:pStyle w:val="NoPaddingFontSize1"/>
      </w:pPr>
    </w:p>
    <w:p w:rsidR="00000000" w:rsidRPr="002730EE" w:rsidP="002730EE">
      <w:pPr>
        <w:pStyle w:val="AllowPageBreak"/>
      </w:pPr>
    </w:p>
    <w:p w:rsidR="00000000" w:rsidRPr="002730EE" w:rsidP="002730EE">
      <w:pPr>
        <w:pStyle w:val="Heading1"/>
      </w:pPr>
      <w:bookmarkStart w:id="7" w:name="O_1082123"/>
      <w:bookmarkEnd w:id="7"/>
      <w:r w:rsidRPr="002730E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30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EE" w:rsidP="002730EE">
            <w:pPr>
              <w:pStyle w:val="BodyText"/>
            </w:pPr>
            <w:r w:rsidRPr="002730EE">
              <w:t>Foundation skills essential to performance are explicit in the performance criteria of this unit of competency.</w:t>
            </w:r>
          </w:p>
        </w:tc>
      </w:tr>
    </w:tbl>
    <w:p w:rsidR="00000000" w:rsidRPr="002730EE" w:rsidP="002730EE">
      <w:pPr>
        <w:pStyle w:val="NoPaddingFontSize1"/>
      </w:pPr>
    </w:p>
    <w:p w:rsidR="00000000" w:rsidRPr="002730EE" w:rsidP="002730EE">
      <w:pPr>
        <w:pStyle w:val="AllowPageBreak"/>
      </w:pPr>
    </w:p>
    <w:p w:rsidR="00000000" w:rsidRPr="002730EE" w:rsidP="002730EE">
      <w:pPr>
        <w:pStyle w:val="Heading1"/>
      </w:pPr>
      <w:bookmarkStart w:id="8" w:name="O_1082124"/>
      <w:bookmarkEnd w:id="8"/>
      <w:r w:rsidRPr="002730E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2730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EE" w:rsidP="002730EE">
            <w:pPr>
              <w:pStyle w:val="BodyText"/>
            </w:pPr>
            <w:r w:rsidRPr="002730EE">
              <w:t>Range is restricted to essential operating conditions and any other variables essential to the work environment.</w:t>
            </w:r>
          </w:p>
          <w:p w:rsidR="00000000" w:rsidP="002730EE">
            <w:pPr>
              <w:pStyle w:val="BodyText"/>
              <w:rPr>
                <w:lang w:val="en-NZ"/>
              </w:rPr>
            </w:pPr>
            <w:r w:rsidRPr="002730EE">
              <w:t>Non-essential conditions may be found in the UEE Electrotechnology Training Package Companion Volume Implementation Guide.</w:t>
            </w:r>
          </w:p>
        </w:tc>
      </w:tr>
      <w:tr w:rsidTr="002730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EE">
            <w:pPr>
              <w:pStyle w:val="BodyText"/>
              <w:rPr>
                <w:lang w:val="en-NZ"/>
              </w:rPr>
            </w:pPr>
            <w:r w:rsidRPr="002730EE">
              <w:t>Designing and conf</w:t>
            </w:r>
            <w:r w:rsidRPr="002730EE">
              <w:t>iguring HMI networks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EE" w:rsidP="002730EE">
            <w:pPr>
              <w:pStyle w:val="ListBullet"/>
            </w:pPr>
            <w:r w:rsidRPr="002730EE">
              <w:t>controllers and devices installation and configuration</w:t>
            </w:r>
          </w:p>
          <w:p w:rsidR="00000000" w:rsidRPr="002730EE" w:rsidP="002730EE">
            <w:pPr>
              <w:pStyle w:val="ListBullet"/>
            </w:pPr>
            <w:r w:rsidRPr="002730EE">
              <w:t>development activities documentation</w:t>
            </w:r>
          </w:p>
          <w:p w:rsidR="00000000" w:rsidRPr="002730EE" w:rsidP="002730EE">
            <w:pPr>
              <w:pStyle w:val="ListBullet"/>
            </w:pPr>
            <w:r w:rsidRPr="002730EE">
              <w:t>malfunctions and faults diagnostics</w:t>
            </w:r>
          </w:p>
          <w:p w:rsidR="00000000" w:rsidRPr="002730EE" w:rsidP="002730EE">
            <w:pPr>
              <w:pStyle w:val="ListBullet"/>
            </w:pPr>
            <w:r w:rsidRPr="002730EE">
              <w:t>operation of distributive and central control system networks monitor</w:t>
            </w:r>
            <w:r w:rsidRPr="002730EE">
              <w:t>ing and maintenance</w:t>
            </w:r>
          </w:p>
          <w:p w:rsidR="00000000" w:rsidRPr="002730EE" w:rsidP="002730EE">
            <w:pPr>
              <w:pStyle w:val="ListBullet"/>
            </w:pPr>
            <w:r w:rsidRPr="002730EE">
              <w:t>safe working practices</w:t>
            </w:r>
          </w:p>
          <w:p w:rsidR="00000000" w:rsidRPr="002730EE" w:rsidP="002730EE">
            <w:pPr>
              <w:pStyle w:val="ListBullet"/>
            </w:pPr>
            <w:r w:rsidRPr="002730EE">
              <w:t>system operations monitoring</w:t>
            </w:r>
          </w:p>
        </w:tc>
      </w:tr>
    </w:tbl>
    <w:p w:rsidR="00000000" w:rsidRPr="002730EE" w:rsidP="002730EE">
      <w:pPr>
        <w:pStyle w:val="NoPaddingFontSize1"/>
      </w:pPr>
    </w:p>
    <w:p w:rsidR="00000000" w:rsidRPr="002730EE" w:rsidP="002730EE">
      <w:pPr>
        <w:pStyle w:val="AllowPageBreak"/>
      </w:pPr>
    </w:p>
    <w:p w:rsidR="00000000" w:rsidRPr="002730EE" w:rsidP="002730EE">
      <w:pPr>
        <w:pStyle w:val="Heading1"/>
      </w:pPr>
      <w:bookmarkStart w:id="9" w:name="O_1082125"/>
      <w:bookmarkEnd w:id="9"/>
      <w:r w:rsidRPr="002730E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30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EE" w:rsidP="002730EE">
            <w:pPr>
              <w:pStyle w:val="BodyText"/>
            </w:pPr>
            <w:r w:rsidRPr="002730EE">
              <w:t>This unit replaces and is equivalent to UEENEEI153A Design and configure Human-Machine Interface (HMI) networks.</w:t>
            </w:r>
          </w:p>
        </w:tc>
      </w:tr>
    </w:tbl>
    <w:p w:rsidR="00000000" w:rsidRPr="002730EE" w:rsidP="002730EE">
      <w:pPr>
        <w:pStyle w:val="NoPaddingFontSize1"/>
      </w:pPr>
    </w:p>
    <w:p w:rsidR="00000000" w:rsidRPr="002730EE" w:rsidP="002730EE">
      <w:pPr>
        <w:pStyle w:val="AllowPageBreak"/>
      </w:pPr>
    </w:p>
    <w:p w:rsidR="00000000" w:rsidRPr="002730EE" w:rsidP="002730EE">
      <w:pPr>
        <w:pStyle w:val="Heading1"/>
      </w:pPr>
      <w:bookmarkStart w:id="10" w:name="O_1082132"/>
      <w:bookmarkEnd w:id="10"/>
      <w:r w:rsidRPr="002730EE">
        <w:t>Links</w:t>
      </w:r>
    </w:p>
    <w:p w:rsidR="00000000" w:rsidRPr="002730EE" w:rsidP="00AD577A">
      <w:pPr>
        <w:pStyle w:val="BodyText"/>
      </w:pPr>
      <w:r w:rsidRPr="002730EE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9092A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2730EE" w:rsidP="002730EE"/>
    <w:sectPr w:rsidSect="002730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0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0EE" w:rsidRPr="00AD577A" w:rsidP="00AD57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0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77A" w:rsidP="002730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577A" w:rsidP="002730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D577A" w:rsidP="002730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0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7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30EE" w:rsidRPr="00AD577A" w:rsidP="00AD57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0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77A" w:rsidRPr="002D2AF8" w:rsidP="002730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UEEIC0006 Design and configure Human-Machine Interface (HMI)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AD577A" w:rsidP="002730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C6DC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80E1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0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30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30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30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30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30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30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30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30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30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30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30EE"/>
  </w:style>
  <w:style w:type="character" w:customStyle="1" w:styleId="Heading1Char">
    <w:name w:val="Heading 1 Char"/>
    <w:basedOn w:val="DefaultParagraphFont"/>
    <w:link w:val="Heading1"/>
    <w:rsid w:val="002730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30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30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30E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30EE"/>
    <w:rPr>
      <w:b/>
      <w:spacing w:val="0"/>
    </w:rPr>
  </w:style>
  <w:style w:type="paragraph" w:customStyle="1" w:styleId="SuperHeading">
    <w:name w:val="SuperHeading"/>
    <w:basedOn w:val="Normal"/>
    <w:rsid w:val="002730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30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730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30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30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30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30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30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30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30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30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30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30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30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30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30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30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30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30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30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30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30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30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30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30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30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30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30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30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30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30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30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30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30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30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30EE"/>
    <w:rPr>
      <w:i/>
    </w:rPr>
  </w:style>
  <w:style w:type="paragraph" w:styleId="Caption">
    <w:name w:val="caption"/>
    <w:basedOn w:val="BodyText"/>
    <w:next w:val="Normal"/>
    <w:qFormat/>
    <w:rsid w:val="002730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30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30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30EE"/>
  </w:style>
  <w:style w:type="paragraph" w:styleId="TableofFigures">
    <w:name w:val="table of figures"/>
    <w:basedOn w:val="Normal"/>
    <w:next w:val="Normal"/>
    <w:semiHidden/>
    <w:rsid w:val="002730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30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30EE"/>
    <w:rPr>
      <w:rFonts w:ascii="Wingdings" w:hAnsi="Wingdings"/>
    </w:rPr>
  </w:style>
  <w:style w:type="paragraph" w:customStyle="1" w:styleId="TableHeading">
    <w:name w:val="Table Heading"/>
    <w:basedOn w:val="HeadingBase"/>
    <w:rsid w:val="002730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30EE"/>
    <w:rPr>
      <w:color w:val="0033CC"/>
      <w:u w:val="none"/>
    </w:rPr>
  </w:style>
  <w:style w:type="paragraph" w:customStyle="1" w:styleId="BodyTextRight">
    <w:name w:val="Body Text Right"/>
    <w:basedOn w:val="BodyText"/>
    <w:rsid w:val="002730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30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30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30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30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30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30EE"/>
    <w:rPr>
      <w:sz w:val="32"/>
    </w:rPr>
  </w:style>
  <w:style w:type="paragraph" w:customStyle="1" w:styleId="HeadingProcedure">
    <w:name w:val="Heading Procedure"/>
    <w:basedOn w:val="HeadingBase"/>
    <w:next w:val="Normal"/>
    <w:rsid w:val="002730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30EE"/>
    <w:pPr>
      <w:spacing w:before="60" w:after="60"/>
    </w:pPr>
  </w:style>
  <w:style w:type="paragraph" w:styleId="ListContinue">
    <w:name w:val="List Continue"/>
    <w:basedOn w:val="List"/>
    <w:rsid w:val="002730EE"/>
    <w:pPr>
      <w:ind w:firstLine="0"/>
    </w:pPr>
  </w:style>
  <w:style w:type="paragraph" w:customStyle="1" w:styleId="ListNote">
    <w:name w:val="List Note"/>
    <w:basedOn w:val="List"/>
    <w:rsid w:val="002730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30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30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30EE"/>
    <w:rPr>
      <w:rFonts w:ascii="Courier New" w:hAnsi="Courier New"/>
    </w:rPr>
  </w:style>
  <w:style w:type="paragraph" w:customStyle="1" w:styleId="NoteBullet">
    <w:name w:val="Note Bullet"/>
    <w:basedOn w:val="Note"/>
    <w:rsid w:val="002730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30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30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30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30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30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30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30EE"/>
    <w:rPr>
      <w:b/>
      <w:smallCaps/>
    </w:rPr>
  </w:style>
  <w:style w:type="paragraph" w:customStyle="1" w:styleId="TableListNumber">
    <w:name w:val="Table List Number"/>
    <w:basedOn w:val="ListNumber"/>
    <w:rsid w:val="002730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30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30EE"/>
    <w:pPr>
      <w:numPr>
        <w:numId w:val="8"/>
      </w:numPr>
    </w:pPr>
  </w:style>
  <w:style w:type="paragraph" w:customStyle="1" w:styleId="ListAlpha2">
    <w:name w:val="List Alpha 2"/>
    <w:basedOn w:val="List2"/>
    <w:rsid w:val="002730EE"/>
    <w:pPr>
      <w:numPr>
        <w:numId w:val="7"/>
      </w:numPr>
    </w:pPr>
  </w:style>
  <w:style w:type="paragraph" w:styleId="List2">
    <w:name w:val="List 2"/>
    <w:basedOn w:val="BodyText"/>
    <w:rsid w:val="002730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30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30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30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30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30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30EE"/>
    <w:pPr>
      <w:numPr>
        <w:numId w:val="3"/>
      </w:numPr>
    </w:pPr>
  </w:style>
  <w:style w:type="paragraph" w:styleId="ListContinue2">
    <w:name w:val="List Continue 2"/>
    <w:basedOn w:val="List2"/>
    <w:rsid w:val="002730EE"/>
    <w:pPr>
      <w:ind w:firstLine="0"/>
    </w:pPr>
  </w:style>
  <w:style w:type="paragraph" w:styleId="ListContinue3">
    <w:name w:val="List Continue 3"/>
    <w:basedOn w:val="List3"/>
    <w:rsid w:val="002730EE"/>
    <w:pPr>
      <w:ind w:left="1021" w:firstLine="0"/>
    </w:pPr>
  </w:style>
  <w:style w:type="paragraph" w:styleId="ListContinue4">
    <w:name w:val="List Continue 4"/>
    <w:basedOn w:val="List4"/>
    <w:rsid w:val="002730EE"/>
    <w:pPr>
      <w:ind w:firstLine="0"/>
    </w:pPr>
  </w:style>
  <w:style w:type="paragraph" w:styleId="ListContinue5">
    <w:name w:val="List Continue 5"/>
    <w:basedOn w:val="List5"/>
    <w:rsid w:val="002730EE"/>
    <w:pPr>
      <w:ind w:firstLine="0"/>
    </w:pPr>
  </w:style>
  <w:style w:type="paragraph" w:styleId="ListNumber3">
    <w:name w:val="List Number 3"/>
    <w:basedOn w:val="List3"/>
    <w:rsid w:val="002730EE"/>
    <w:pPr>
      <w:numPr>
        <w:numId w:val="4"/>
      </w:numPr>
    </w:pPr>
  </w:style>
  <w:style w:type="paragraph" w:styleId="ListNumber4">
    <w:name w:val="List Number 4"/>
    <w:basedOn w:val="List4"/>
    <w:rsid w:val="002730EE"/>
    <w:pPr>
      <w:numPr>
        <w:numId w:val="5"/>
      </w:numPr>
    </w:pPr>
  </w:style>
  <w:style w:type="paragraph" w:styleId="ListNumber5">
    <w:name w:val="List Number 5"/>
    <w:basedOn w:val="List5"/>
    <w:rsid w:val="002730EE"/>
    <w:pPr>
      <w:numPr>
        <w:numId w:val="6"/>
      </w:numPr>
    </w:pPr>
  </w:style>
  <w:style w:type="paragraph" w:styleId="BlockText">
    <w:name w:val="Block Text"/>
    <w:basedOn w:val="Normal"/>
    <w:rsid w:val="002730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30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30EE"/>
    <w:rPr>
      <w:sz w:val="16"/>
      <w:vertAlign w:val="superscript"/>
    </w:rPr>
  </w:style>
  <w:style w:type="character" w:customStyle="1" w:styleId="Symbols">
    <w:name w:val="Symbols"/>
    <w:basedOn w:val="DefaultParagraphFont"/>
    <w:rsid w:val="002730EE"/>
    <w:rPr>
      <w:rFonts w:ascii="Symbol" w:hAnsi="Symbol"/>
    </w:rPr>
  </w:style>
  <w:style w:type="character" w:customStyle="1" w:styleId="MenuOptions">
    <w:name w:val="Menu Options"/>
    <w:basedOn w:val="DefaultParagraphFont"/>
    <w:rsid w:val="002730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30EE"/>
    <w:rPr>
      <w:b/>
    </w:rPr>
  </w:style>
  <w:style w:type="character" w:customStyle="1" w:styleId="Underlined">
    <w:name w:val="Underlined"/>
    <w:basedOn w:val="DefaultParagraphFont"/>
    <w:rsid w:val="002730EE"/>
    <w:rPr>
      <w:u w:val="single"/>
    </w:rPr>
  </w:style>
  <w:style w:type="paragraph" w:customStyle="1" w:styleId="TableBodyTextRight">
    <w:name w:val="Table Body Text Right"/>
    <w:basedOn w:val="TableBodyText"/>
    <w:rsid w:val="002730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30EE"/>
    <w:rPr>
      <w:sz w:val="18"/>
    </w:rPr>
  </w:style>
  <w:style w:type="paragraph" w:customStyle="1" w:styleId="BodySmallRight">
    <w:name w:val="Body Small Right"/>
    <w:basedOn w:val="BodyTextRight"/>
    <w:rsid w:val="002730EE"/>
    <w:rPr>
      <w:sz w:val="18"/>
      <w:szCs w:val="18"/>
    </w:rPr>
  </w:style>
  <w:style w:type="paragraph" w:customStyle="1" w:styleId="MarginEdition">
    <w:name w:val="Margin Edition"/>
    <w:basedOn w:val="MarginNote"/>
    <w:rsid w:val="002730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30EE"/>
    <w:rPr>
      <w:sz w:val="2"/>
      <w:szCs w:val="2"/>
    </w:rPr>
  </w:style>
  <w:style w:type="character" w:customStyle="1" w:styleId="Small">
    <w:name w:val="Small"/>
    <w:basedOn w:val="DefaultParagraphFont"/>
    <w:rsid w:val="002730EE"/>
    <w:rPr>
      <w:sz w:val="16"/>
    </w:rPr>
  </w:style>
  <w:style w:type="paragraph" w:customStyle="1" w:styleId="WideTable">
    <w:name w:val="Wide Table"/>
    <w:basedOn w:val="Normal"/>
    <w:rsid w:val="002730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30EE"/>
  </w:style>
  <w:style w:type="paragraph" w:styleId="Quote">
    <w:name w:val="Quote"/>
    <w:basedOn w:val="Heading1"/>
    <w:link w:val="QuoteChar"/>
    <w:qFormat/>
    <w:rsid w:val="002730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30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30EE"/>
    <w:pPr>
      <w:pageBreakBefore/>
    </w:pPr>
  </w:style>
  <w:style w:type="paragraph" w:customStyle="1" w:styleId="Border">
    <w:name w:val="Border"/>
    <w:basedOn w:val="Normal"/>
    <w:qFormat/>
    <w:rsid w:val="002730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30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30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30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30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30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30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30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30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30EE"/>
    <w:rPr>
      <w:u w:val="single"/>
    </w:rPr>
  </w:style>
  <w:style w:type="character" w:customStyle="1" w:styleId="BoldandItalics">
    <w:name w:val="Bold and Italics"/>
    <w:qFormat/>
    <w:rsid w:val="002730EE"/>
    <w:rPr>
      <w:b/>
      <w:i/>
      <w:u w:val="none"/>
    </w:rPr>
  </w:style>
  <w:style w:type="paragraph" w:styleId="BalloonText">
    <w:name w:val="Balloon Text"/>
    <w:basedOn w:val="Normal"/>
    <w:link w:val="BalloonTextChar"/>
    <w:rsid w:val="002730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30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30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30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30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30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30EE"/>
    <w:pPr>
      <w:spacing w:before="0" w:after="0"/>
    </w:pPr>
  </w:style>
  <w:style w:type="paragraph" w:customStyle="1" w:styleId="BodyTextBold">
    <w:name w:val="Body Text Bold"/>
    <w:basedOn w:val="BodyText"/>
    <w:qFormat/>
    <w:rsid w:val="002730EE"/>
    <w:rPr>
      <w:b/>
    </w:rPr>
  </w:style>
  <w:style w:type="character" w:styleId="Hyperlink">
    <w:name w:val="Hyperlink"/>
    <w:basedOn w:val="DefaultParagraphFont"/>
    <w:uiPriority w:val="99"/>
    <w:unhideWhenUsed/>
    <w:rsid w:val="00AD57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629</Words>
  <Characters>4226</Characters>
  <Application>Microsoft Office Word</Application>
  <DocSecurity>0</DocSecurity>
  <Lines>192</Lines>
  <Paragraphs>93</Paragraphs>
  <ScaleCrop>false</ScaleCrop>
  <Company>Author-it Software Corporation Ltd.</Company>
  <LinksUpToDate>false</LinksUpToDate>
  <CharactersWithSpaces>4762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UEEIC0006 Design and configure Human-Machine Interface (HMI) networks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2024-11-29T00:35:00Z</dcterms:created>
  <dcterms:modified xsi:type="dcterms:W3CDTF">2024-11-29T00:35:00Z</dcterms:modified>
</cp:coreProperties>
</file>