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701" w:rsidP="00A03701">
      <w:pPr>
        <w:pStyle w:val="Title"/>
      </w:pPr>
      <w:r>
        <w:fldChar w:fldCharType="begin"/>
      </w:r>
      <w:r>
        <w:instrText xml:space="preserve"> TITLE   \* MERGEFORMAT </w:instrText>
      </w:r>
      <w:r>
        <w:fldChar w:fldCharType="separate"/>
      </w:r>
      <w:r>
        <w:t>UEEIC0005 Configure and maintain industrial control system networks</w:t>
      </w:r>
      <w:r>
        <w:fldChar w:fldCharType="end"/>
      </w:r>
    </w:p>
    <w:p w:rsidR="00A03701" w:rsidP="00A03701">
      <w:pPr>
        <w:pStyle w:val="Version"/>
        <w:sectPr w:rsidSect="007377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77CF" w:rsidP="007377CF">
      <w:pPr>
        <w:pStyle w:val="SuperHeading"/>
      </w:pPr>
      <w:r w:rsidRPr="007377CF">
        <w:t>UEEIC0005 Configure and maintain industrial control system networks</w:t>
      </w:r>
    </w:p>
    <w:p w:rsidR="00000000" w:rsidRPr="007377CF" w:rsidP="007377CF">
      <w:pPr>
        <w:pStyle w:val="Heading1"/>
      </w:pPr>
      <w:bookmarkStart w:id="1" w:name="O_1082098"/>
      <w:bookmarkEnd w:id="1"/>
      <w:r w:rsidRPr="007377CF">
        <w:t>Modification History</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Release 1. This is the first release of this unit of competency in the UEE Electrotechnology Training Package.</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2" w:name="O_1082099"/>
      <w:bookmarkEnd w:id="2"/>
      <w:r w:rsidRPr="007377CF">
        <w:t>Application</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This unit involves the skills and knowledge required to configure and maintain communication services on an industrial control system network.</w:t>
            </w:r>
          </w:p>
          <w:p w:rsidR="00000000" w:rsidRPr="007377CF" w:rsidP="007377CF">
            <w:pPr>
              <w:pStyle w:val="BodyText"/>
            </w:pPr>
            <w:r w:rsidRPr="007377CF">
              <w:t xml:space="preserve">It includes industrial control network topology and protocols, configuring data links, bus monitoring and system </w:t>
            </w:r>
            <w:r w:rsidRPr="007377CF">
              <w:t>management and access, network testing and documenting system settings.</w:t>
            </w:r>
          </w:p>
          <w:p w:rsidR="00000000" w:rsidRPr="007377CF" w:rsidP="007377CF">
            <w:pPr>
              <w:pStyle w:val="BodyText"/>
            </w:pPr>
            <w:r w:rsidRPr="007377CF">
              <w:t xml:space="preserve">This unit applies to all aspects of electrotechnology – engineering applications only. For general competencies related to information technology (IT) refer to the latest endorsed ICT </w:t>
            </w:r>
            <w:r w:rsidRPr="007377CF">
              <w:t>Information and Communications Technology Training Package.</w:t>
            </w:r>
          </w:p>
          <w:p w:rsidR="00000000" w:rsidRPr="007377CF" w:rsidP="007377CF">
            <w:pPr>
              <w:pStyle w:val="BodyText"/>
            </w:pPr>
            <w:r w:rsidRPr="007377CF">
              <w:t>No licensing, legislative or certification requirements apply to this unit at the time of publication.</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3" w:name="O_1082100"/>
      <w:bookmarkEnd w:id="3"/>
      <w:r w:rsidRPr="007377CF">
        <w:t>Pre-requisite Unit</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UEECD0007 Apply work health and safety regulations, c</w:t>
            </w:r>
            <w:r w:rsidRPr="007377CF">
              <w:t>odes and practices in the workplace</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4" w:name="O_1082101"/>
      <w:bookmarkEnd w:id="4"/>
      <w:r w:rsidRPr="007377CF">
        <w:t>Competency Field</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Instrumentation &amp; Control</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5" w:name="O_1082102"/>
      <w:bookmarkEnd w:id="5"/>
      <w:r w:rsidRPr="007377CF">
        <w:t>Unit Sector</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Electrotechnology</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6" w:name="O_1082103"/>
      <w:bookmarkEnd w:id="6"/>
      <w:r w:rsidRPr="007377C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377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PERFORMANCE CRITERIA</w:t>
            </w:r>
          </w:p>
        </w:tc>
      </w:tr>
      <w:tr w:rsidTr="007377C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Performance criteria describe the performance needed to demonstrate achievement of the element.</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rPr>
                <w:rStyle w:val="SpecialBold"/>
              </w:rPr>
              <w:t xml:space="preserve">Prepare to configure industrial control system </w:t>
            </w:r>
            <w:r w:rsidRPr="007377CF">
              <w:rPr>
                <w:rStyle w:val="SpecialBold"/>
              </w:rPr>
              <w:t>networks</w:t>
            </w: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 xml:space="preserve">Work health and safety (WHS)/occupational health and safety (OHS) processes and workplace procedures for a </w:t>
            </w:r>
            <w:r w:rsidRPr="007377CF">
              <w:t>given work area are identified, obtained and applied</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Hazards are identified, WHS/OHS risks assessed, and control measures and workplace proced</w:t>
            </w:r>
            <w:r w:rsidRPr="007377CF">
              <w:t>ures are implemented in preparation for work</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Scope of the industrial control system and network is established from control system specifications and in consultation with relevant person/s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Activities are planned to meet scheduled timelines in consultation with others involved in the work</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Network operating system versions and updates needed to configure and maintain the network are obtained in accordance with workplace procedures and c</w:t>
            </w:r>
            <w:r w:rsidRPr="007377CF">
              <w:t>hecked against job requirements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rPr>
                <w:rStyle w:val="SpecialBold"/>
              </w:rPr>
              <w:t>Configure and maintain industrial control system networks</w:t>
            </w: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WHS/OHS risk control measures and workplace procedures for carrying out work are followed</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Control application network components are installed, upgraded</w:t>
            </w:r>
            <w:r w:rsidRPr="007377CF">
              <w:t xml:space="preserve"> and configured in accordance with design instructions and network requirements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Devices desktop environment, network protocols and services and system security are implemented in accordance with network requirements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Access to control data and resources is configured within the limitations specified for each relevant network user</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Network malfunctions are identified and rectified using logical fault-finding techniques of control devices, storage network protocols</w:t>
            </w:r>
            <w:r w:rsidRPr="007377CF">
              <w:t>, connections and services and system security configuration processes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Network performance and reliability is monitored and optimised in accordance with workplace procedures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Methods for dealing with unplanned situations are selected on the basis of safety and specified work outcomes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Network administration is carried out efficiently, without waste of materials and energy or damage to apparatus, the surrounding environmen</w:t>
            </w:r>
            <w:r w:rsidRPr="007377CF">
              <w:t xml:space="preserve">t or other </w:t>
            </w:r>
            <w:r w:rsidRPr="007377CF">
              <w:t>services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rPr>
                <w:rStyle w:val="SpecialBold"/>
              </w:rPr>
              <w:t>Document network configuration and maintenance activities</w:t>
            </w: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Written justification is documented detailing network maintenance and upgrade requirements and relevant person/s notified in accordance with workplace procedures</w:t>
            </w:r>
          </w:p>
        </w:tc>
      </w:tr>
      <w:tr w:rsidTr="007377C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377C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Ne</w:t>
            </w:r>
            <w:r w:rsidRPr="007377CF">
              <w:t>twork maintenance documentation is maintained in accordance with workplace procedures</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7" w:name="O_1082104"/>
      <w:bookmarkEnd w:id="7"/>
      <w:r w:rsidRPr="007377CF">
        <w:t>Foundation Skills</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Foundation skills essential to performance are explicit in the performance criteria of this unit of competency.</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8" w:name="O_1082105"/>
      <w:bookmarkEnd w:id="8"/>
      <w:r w:rsidRPr="007377CF">
        <w:t>Range of Conditions</w:t>
      </w:r>
    </w:p>
    <w:tbl>
      <w:tblPr>
        <w:tblW w:w="9497" w:type="dxa"/>
        <w:tblLayout w:type="fixed"/>
        <w:tblCellMar>
          <w:left w:w="62" w:type="dxa"/>
          <w:right w:w="62" w:type="dxa"/>
        </w:tblCellMar>
        <w:tblLook w:val="0000"/>
      </w:tblPr>
      <w:tblGrid>
        <w:gridCol w:w="4693"/>
        <w:gridCol w:w="4804"/>
      </w:tblGrid>
      <w:tr w:rsidTr="007377C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Range is restricted to essential operating conditions and any other variables essential to the work environment.</w:t>
            </w:r>
          </w:p>
          <w:p w:rsidR="00000000" w:rsidP="007377CF">
            <w:pPr>
              <w:pStyle w:val="BodyText"/>
              <w:rPr>
                <w:lang w:val="en-NZ"/>
              </w:rPr>
            </w:pPr>
            <w:r w:rsidRPr="007377CF">
              <w:t>Non-essential conditions may be found in the UEE Electrotechnology Training Package Companion Volume Implementatio</w:t>
            </w:r>
            <w:r w:rsidRPr="007377CF">
              <w:t>n Guide.</w:t>
            </w:r>
          </w:p>
        </w:tc>
      </w:tr>
      <w:tr w:rsidTr="007377C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 xml:space="preserve">Configuring and maintaining an industrial control system network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7377CF" w:rsidP="007377CF">
            <w:pPr>
              <w:pStyle w:val="ListBullet"/>
            </w:pPr>
            <w:r w:rsidRPr="007377CF">
              <w:t xml:space="preserve">at least two programable controllers </w:t>
            </w:r>
          </w:p>
          <w:p w:rsidR="00000000" w:rsidRPr="007377CF" w:rsidP="007377CF">
            <w:pPr>
              <w:pStyle w:val="ListBullet"/>
            </w:pPr>
            <w:r w:rsidRPr="007377CF">
              <w:t xml:space="preserve">at least one human-machine interface (HMI) </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9" w:name="O_1082106"/>
      <w:bookmarkEnd w:id="9"/>
      <w:r w:rsidRPr="007377CF">
        <w:t>Unit Mapping Information</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This unit replaces and is equivalent to UEENEEI157A Configure and maintain industrial control system networks.</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10" w:name="O_1082113"/>
      <w:bookmarkEnd w:id="10"/>
      <w:r w:rsidRPr="007377CF">
        <w:t>Links</w:t>
      </w:r>
    </w:p>
    <w:p w:rsidR="00000000" w:rsidRPr="007377CF" w:rsidP="00A03701">
      <w:pPr>
        <w:pStyle w:val="BodyText"/>
      </w:pPr>
      <w:r w:rsidRPr="007377C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513F">
        <w:rPr>
          <w:rStyle w:val="Hyperlink"/>
        </w:rPr>
        <w:t>https://vetnet.gov.au/Pages/TrainingDocs.aspx?q=b8a8f136-5421-4ce1-92e0-2b50341431b6</w:t>
      </w:r>
      <w:r>
        <w:fldChar w:fldCharType="end"/>
      </w:r>
    </w:p>
    <w:p w:rsidR="00000000" w:rsidRPr="007377CF" w:rsidP="00A03701">
      <w:pPr>
        <w:pStyle w:val="BodyText"/>
        <w:sectPr w:rsidSect="007377CF">
          <w:headerReference w:type="default" r:id="rId10"/>
          <w:footerReference w:type="default" r:id="rId11"/>
          <w:pgSz w:w="11908" w:h="16833"/>
          <w:pgMar w:top="1702" w:right="1418" w:bottom="1702" w:left="1418" w:header="992" w:footer="992" w:gutter="0"/>
          <w:cols w:space="720"/>
          <w:noEndnote/>
          <w:docGrid w:linePitch="299"/>
        </w:sectPr>
      </w:pPr>
    </w:p>
    <w:p w:rsidR="00000000" w:rsidRPr="007377CF" w:rsidP="007377CF">
      <w:pPr>
        <w:pStyle w:val="SuperHeading"/>
      </w:pPr>
      <w:r w:rsidRPr="007377CF">
        <w:t xml:space="preserve">Assessment Requirements for UEEIC0005 Configure and maintain </w:t>
      </w:r>
      <w:r w:rsidRPr="007377CF">
        <w:t>industrial control system networks</w:t>
      </w:r>
    </w:p>
    <w:p w:rsidR="00000000" w:rsidRPr="007377CF" w:rsidP="007377CF">
      <w:pPr>
        <w:pStyle w:val="Heading1"/>
      </w:pPr>
      <w:bookmarkStart w:id="11" w:name="O_1082108"/>
      <w:bookmarkEnd w:id="11"/>
      <w:r w:rsidRPr="007377CF">
        <w:t>Modification History</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Release 1. This is the first release of this unit of competency in the UEE Electrotechnology Training Package.</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12" w:name="O_1082109"/>
      <w:bookmarkEnd w:id="12"/>
      <w:r w:rsidRPr="007377CF">
        <w:t>Performance Evidence</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Evidence required to demonstr</w:t>
            </w:r>
            <w:r w:rsidRPr="007377CF">
              <w:t xml:space="preserve">ate competence in this unit must be relevant to and satisfy all of the requirements of the elements, performance criteria and range of conditions on at least two separate occasions and include: </w:t>
            </w:r>
          </w:p>
        </w:tc>
      </w:tr>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ListBullet"/>
            </w:pPr>
            <w:r w:rsidRPr="007377CF">
              <w:t>applying sustainable energy principles and practices</w:t>
            </w:r>
          </w:p>
          <w:p w:rsidR="00000000" w:rsidRPr="007377CF" w:rsidP="007377CF">
            <w:pPr>
              <w:pStyle w:val="ListBullet"/>
            </w:pPr>
            <w:r w:rsidRPr="007377CF">
              <w:t>applying relevant work health and safety (WHS)/occupational health and safety (OHS) requirements</w:t>
            </w:r>
          </w:p>
          <w:p w:rsidR="00000000" w:rsidRPr="007377CF" w:rsidP="007377CF">
            <w:pPr>
              <w:pStyle w:val="ListBullet"/>
            </w:pPr>
            <w:r w:rsidRPr="007377CF">
              <w:t xml:space="preserve">configuring and maintaining industrial control system networks </w:t>
            </w:r>
          </w:p>
          <w:p w:rsidR="00000000" w:rsidRPr="007377CF" w:rsidP="007377CF">
            <w:pPr>
              <w:pStyle w:val="ListBullet"/>
            </w:pPr>
            <w:r w:rsidRPr="007377CF">
              <w:t>configuring access to control data and resources for each user</w:t>
            </w:r>
          </w:p>
          <w:p w:rsidR="00000000" w:rsidRPr="007377CF" w:rsidP="007377CF">
            <w:pPr>
              <w:pStyle w:val="ListBullet"/>
            </w:pPr>
            <w:r w:rsidRPr="007377CF">
              <w:t>dealing with unplanned events/si</w:t>
            </w:r>
            <w:r w:rsidRPr="007377CF">
              <w:t>tuations in accordance with workplace procedures in a manner that minimises risk to personnel and equipment</w:t>
            </w:r>
          </w:p>
          <w:p w:rsidR="00000000" w:rsidRPr="007377CF" w:rsidP="007377CF">
            <w:pPr>
              <w:pStyle w:val="ListBullet"/>
            </w:pPr>
            <w:r w:rsidRPr="007377CF">
              <w:t>documenting network configuration and maintenance activities</w:t>
            </w:r>
          </w:p>
          <w:p w:rsidR="00000000" w:rsidRPr="007377CF" w:rsidP="007377CF">
            <w:pPr>
              <w:pStyle w:val="ListBullet"/>
            </w:pPr>
            <w:r w:rsidRPr="007377CF">
              <w:t>determining industrial control system and network requirements and operating system ver</w:t>
            </w:r>
            <w:r w:rsidRPr="007377CF">
              <w:t>sions and updates</w:t>
            </w:r>
          </w:p>
          <w:p w:rsidR="00000000" w:rsidRPr="007377CF" w:rsidP="007377CF">
            <w:pPr>
              <w:pStyle w:val="ListBullet"/>
            </w:pPr>
            <w:r w:rsidRPr="007377CF">
              <w:t>identifying network malfunctions/faults</w:t>
            </w:r>
          </w:p>
          <w:p w:rsidR="00000000" w:rsidRPr="007377CF" w:rsidP="007377CF">
            <w:pPr>
              <w:pStyle w:val="ListBullet"/>
            </w:pPr>
            <w:r w:rsidRPr="007377CF">
              <w:t>installing, upgrading and configuring control application network components correctly</w:t>
            </w:r>
          </w:p>
          <w:p w:rsidR="00000000" w:rsidRPr="007377CF" w:rsidP="007377CF">
            <w:pPr>
              <w:pStyle w:val="ListBullet"/>
            </w:pPr>
            <w:r w:rsidRPr="007377CF">
              <w:t>rectifying network malfunctions/faults in accordance with workplace procedures</w:t>
            </w:r>
          </w:p>
          <w:p w:rsidR="00000000" w:rsidRPr="007377CF" w:rsidP="007377CF">
            <w:pPr>
              <w:pStyle w:val="ListBullet"/>
            </w:pPr>
            <w:r w:rsidRPr="007377CF">
              <w:t>documenting control system netwo</w:t>
            </w:r>
            <w:r w:rsidRPr="007377CF">
              <w:t>rk configuration and maintenance requirements</w:t>
            </w:r>
          </w:p>
          <w:p w:rsidR="00000000" w:rsidRPr="007377CF" w:rsidP="007377CF">
            <w:pPr>
              <w:pStyle w:val="ListBullet"/>
            </w:pPr>
            <w:r w:rsidRPr="007377CF">
              <w:t>planning and preparing to configure and maintain industrial control system networks.</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13" w:name="O_1082110"/>
      <w:bookmarkEnd w:id="13"/>
      <w:r w:rsidRPr="007377CF">
        <w:t>Knowledge Evidence</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77CF">
            <w:pPr>
              <w:pStyle w:val="BodyText"/>
              <w:rPr>
                <w:lang w:val="en-NZ"/>
              </w:rPr>
            </w:pPr>
            <w:r w:rsidRPr="007377CF">
              <w:t xml:space="preserve">Evidence required to demonstrate competence in this unit must be relevant to and satisfy all of the requirements of the elements, performance criteria and range of conditions and include knowledge of: </w:t>
            </w:r>
          </w:p>
        </w:tc>
      </w:tr>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ListBullet"/>
            </w:pPr>
            <w:r w:rsidRPr="007377CF">
              <w:t>bus monitor, including capturing and filtering</w:t>
            </w:r>
          </w:p>
          <w:p w:rsidR="00000000" w:rsidRPr="007377CF" w:rsidP="007377CF">
            <w:pPr>
              <w:pStyle w:val="ListBullet"/>
            </w:pPr>
            <w:r w:rsidRPr="007377CF">
              <w:t>contr</w:t>
            </w:r>
            <w:r w:rsidRPr="007377CF">
              <w:t>ol system networks interface</w:t>
            </w:r>
          </w:p>
          <w:p w:rsidR="00000000" w:rsidRPr="007377CF" w:rsidP="007377CF">
            <w:pPr>
              <w:pStyle w:val="ListBullet"/>
            </w:pPr>
            <w:r w:rsidRPr="007377CF">
              <w:t>data link layer</w:t>
            </w:r>
          </w:p>
          <w:p w:rsidR="00000000" w:rsidRPr="007377CF" w:rsidP="007377CF">
            <w:pPr>
              <w:pStyle w:val="ListBullet"/>
            </w:pPr>
            <w:r w:rsidRPr="007377CF">
              <w:t>field bus message specification</w:t>
            </w:r>
          </w:p>
          <w:p w:rsidR="00000000" w:rsidRPr="007377CF" w:rsidP="007377CF">
            <w:pPr>
              <w:pStyle w:val="ListBullet"/>
            </w:pPr>
            <w:r w:rsidRPr="007377CF">
              <w:t>high-speed ethernet and protocols</w:t>
            </w:r>
          </w:p>
          <w:p w:rsidR="00000000" w:rsidRPr="007377CF" w:rsidP="007377CF">
            <w:pPr>
              <w:pStyle w:val="ListBullet"/>
            </w:pPr>
            <w:r w:rsidRPr="007377CF">
              <w:t>industrial control systems networks</w:t>
            </w:r>
          </w:p>
          <w:p w:rsidR="00000000" w:rsidRPr="007377CF" w:rsidP="007377CF">
            <w:pPr>
              <w:pStyle w:val="ListBullet"/>
            </w:pPr>
            <w:r w:rsidRPr="007377CF">
              <w:t>network topology, including nodes and connecting lines</w:t>
            </w:r>
          </w:p>
          <w:p w:rsidR="00000000" w:rsidRPr="007377CF" w:rsidP="007377CF">
            <w:pPr>
              <w:pStyle w:val="ListBullet"/>
            </w:pPr>
            <w:r w:rsidRPr="007377CF">
              <w:t>open and common proprietary control system networks mo</w:t>
            </w:r>
            <w:r w:rsidRPr="007377CF">
              <w:t>dels (layers) and protocols</w:t>
            </w:r>
          </w:p>
          <w:p w:rsidR="00000000" w:rsidRPr="007377CF" w:rsidP="007377CF">
            <w:pPr>
              <w:pStyle w:val="ListBullet"/>
            </w:pPr>
            <w:r w:rsidRPr="007377CF">
              <w:t>purpose and application of control system networks systems</w:t>
            </w:r>
          </w:p>
          <w:p w:rsidR="00000000" w:rsidRPr="007377CF" w:rsidP="007377CF">
            <w:pPr>
              <w:pStyle w:val="ListBullet"/>
            </w:pPr>
            <w:r w:rsidRPr="007377CF">
              <w:t>relevant job safety assessments or risk mitigation processes</w:t>
            </w:r>
          </w:p>
          <w:p w:rsidR="00000000" w:rsidRPr="007377CF" w:rsidP="007377CF">
            <w:pPr>
              <w:pStyle w:val="ListBullet"/>
            </w:pPr>
            <w:r w:rsidRPr="007377CF">
              <w:t>relevant industry standards and protocols</w:t>
            </w:r>
          </w:p>
          <w:p w:rsidR="00000000" w:rsidRPr="007377CF" w:rsidP="007377CF">
            <w:pPr>
              <w:pStyle w:val="ListBullet"/>
            </w:pPr>
            <w:r w:rsidRPr="007377CF">
              <w:t>relevant manufacturer specifications</w:t>
            </w:r>
          </w:p>
          <w:p w:rsidR="00000000" w:rsidRPr="007377CF" w:rsidP="007377CF">
            <w:pPr>
              <w:pStyle w:val="ListBullet"/>
            </w:pPr>
            <w:r w:rsidRPr="007377CF">
              <w:t>relevant WHS/OHS legislated requirements</w:t>
            </w:r>
          </w:p>
          <w:p w:rsidR="00000000" w:rsidRPr="007377CF" w:rsidP="007377CF">
            <w:pPr>
              <w:pStyle w:val="ListBullet"/>
            </w:pPr>
            <w:r w:rsidRPr="007377CF">
              <w:t>relevant workplace documentation</w:t>
            </w:r>
          </w:p>
          <w:p w:rsidR="00000000" w:rsidRPr="007377CF" w:rsidP="007377CF">
            <w:pPr>
              <w:pStyle w:val="ListBullet"/>
            </w:pPr>
            <w:r w:rsidRPr="007377CF">
              <w:t>relevant workplace policies and procedures</w:t>
            </w:r>
          </w:p>
          <w:p w:rsidR="00000000" w:rsidRPr="007377CF" w:rsidP="007377CF">
            <w:pPr>
              <w:pStyle w:val="ListBullet"/>
            </w:pPr>
            <w:r w:rsidRPr="007377CF">
              <w:t>sustainable energy principles and practices.</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14" w:name="O_1082111"/>
      <w:bookmarkEnd w:id="14"/>
      <w:r w:rsidRPr="007377CF">
        <w:t>Assessment Conditions</w:t>
      </w:r>
    </w:p>
    <w:tbl>
      <w:tblPr>
        <w:tblW w:w="9497" w:type="dxa"/>
        <w:tblLayout w:type="fixed"/>
        <w:tblCellMar>
          <w:left w:w="62" w:type="dxa"/>
          <w:right w:w="62" w:type="dxa"/>
        </w:tblCellMar>
        <w:tblLook w:val="0000"/>
      </w:tblPr>
      <w:tblGrid>
        <w:gridCol w:w="9497"/>
      </w:tblGrid>
      <w:tr w:rsidTr="007377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77CF" w:rsidP="007377CF">
            <w:pPr>
              <w:pStyle w:val="BodyText"/>
            </w:pPr>
            <w:r w:rsidRPr="007377CF">
              <w:t>Assessors must hold credentials specified within th</w:t>
            </w:r>
            <w:r w:rsidRPr="007377CF">
              <w:t xml:space="preserve">e Standards for Registered Training Organisations current at the time of assessment. </w:t>
            </w:r>
          </w:p>
          <w:p w:rsidR="00000000" w:rsidRPr="007377CF" w:rsidP="007377CF">
            <w:pPr>
              <w:pStyle w:val="BodyText"/>
            </w:pPr>
            <w:r w:rsidRPr="007377CF">
              <w:t>Assessment must satisfy the Principles of Assessment and Rules of Evidence and all regulatory requirements included within the Standards for Registered Training Organisat</w:t>
            </w:r>
            <w:r w:rsidRPr="007377CF">
              <w:t>ions current at the time of assessment.</w:t>
            </w:r>
          </w:p>
          <w:p w:rsidR="00000000" w:rsidRPr="007377CF" w:rsidP="007377CF">
            <w:pPr>
              <w:pStyle w:val="BodyText"/>
            </w:pPr>
            <w:r w:rsidRPr="007377CF">
              <w:t>Assessment must occur in suitable workplace operational situations where it is appropriate to do so; where this is not appropriate, assessment must occur in simulated suitable workplace operational situations that re</w:t>
            </w:r>
            <w:r w:rsidRPr="007377CF">
              <w:t>plicate workplace conditions.</w:t>
            </w:r>
          </w:p>
          <w:p w:rsidR="00000000" w:rsidRPr="007377CF" w:rsidP="007377CF">
            <w:pPr>
              <w:pStyle w:val="BodyText"/>
            </w:pPr>
            <w:r w:rsidRPr="007377CF">
              <w:t>Assessment processes and techniques must be appropriate to the language, literacy and numeracy requirements of the work being performed and the needs of the candidate.</w:t>
            </w:r>
          </w:p>
          <w:p w:rsidR="00000000" w:rsidRPr="007377CF" w:rsidP="007377CF">
            <w:pPr>
              <w:pStyle w:val="BodyText"/>
            </w:pPr>
            <w:r w:rsidRPr="007377CF">
              <w:t>Resources for assessment must include access to:</w:t>
            </w:r>
          </w:p>
          <w:p w:rsidR="00000000" w:rsidRPr="007377CF" w:rsidP="007377CF">
            <w:pPr>
              <w:pStyle w:val="ListBullet"/>
            </w:pPr>
            <w:r w:rsidRPr="007377CF">
              <w:t>a range of relevant exercises, case studies and/or simulations</w:t>
            </w:r>
          </w:p>
          <w:p w:rsidR="00000000" w:rsidRPr="007377CF" w:rsidP="007377CF">
            <w:pPr>
              <w:pStyle w:val="ListBullet"/>
            </w:pPr>
            <w:r w:rsidRPr="007377CF">
              <w:t xml:space="preserve">relevant and appropriate materials, tools, facilities and equipment currently used in industry </w:t>
            </w:r>
          </w:p>
          <w:p w:rsidR="00000000" w:rsidRPr="007377CF" w:rsidP="007377CF">
            <w:pPr>
              <w:pStyle w:val="ListBullet"/>
            </w:pPr>
            <w:r w:rsidRPr="007377CF">
              <w:t>resources that reflect current industry practices in relation to configuring and maintaining indu</w:t>
            </w:r>
            <w:r w:rsidRPr="007377CF">
              <w:t>strial control system networks</w:t>
            </w:r>
          </w:p>
          <w:p w:rsidR="00000000" w:rsidRPr="007377CF" w:rsidP="007377CF">
            <w:pPr>
              <w:pStyle w:val="ListBullet"/>
            </w:pPr>
            <w:r w:rsidRPr="007377CF">
              <w:t>applicable documentation, including workplace procedures, equipment specifications, regulations, codes of practice and operation manuals.</w:t>
            </w:r>
          </w:p>
        </w:tc>
      </w:tr>
    </w:tbl>
    <w:p w:rsidR="00000000" w:rsidRPr="007377CF" w:rsidP="007377CF">
      <w:pPr>
        <w:pStyle w:val="NoPaddingFontSize1"/>
      </w:pPr>
    </w:p>
    <w:p w:rsidR="00000000" w:rsidRPr="007377CF" w:rsidP="007377CF">
      <w:pPr>
        <w:pStyle w:val="AllowPageBreak"/>
      </w:pPr>
    </w:p>
    <w:p w:rsidR="00000000" w:rsidRPr="007377CF" w:rsidP="007377CF">
      <w:pPr>
        <w:pStyle w:val="Heading1"/>
      </w:pPr>
      <w:bookmarkStart w:id="15" w:name="O_1082114"/>
      <w:bookmarkEnd w:id="15"/>
      <w:r w:rsidRPr="007377CF">
        <w:t>Links</w:t>
      </w:r>
    </w:p>
    <w:p w:rsidR="00000000" w:rsidRPr="007377CF" w:rsidP="00A03701">
      <w:pPr>
        <w:pStyle w:val="BodyText"/>
      </w:pPr>
      <w:r w:rsidRPr="007377CF">
        <w:t>Companion Volume implementation guides are found in VETNet -</w:t>
      </w:r>
      <w:r w:rsidRPr="007377CF">
        <w:t xml:space="preserve"> - </w:t>
      </w:r>
      <w:r>
        <w:fldChar w:fldCharType="begin"/>
      </w:r>
      <w:r>
        <w:instrText xml:space="preserve"> HYPERLINK "https://vetnet.gov.au/Pages/TrainingDocs.aspx?q=b8a8f136-5421-4ce1-92e0-2b50341431b6" </w:instrText>
      </w:r>
      <w:r>
        <w:fldChar w:fldCharType="separate"/>
      </w:r>
      <w:r w:rsidRPr="00D6513F">
        <w:rPr>
          <w:rStyle w:val="Hyperlink"/>
        </w:rPr>
        <w:t>https://vetnet.gov.au/Pages/TrainingDocs.aspx?q=b8a8f136-5421-4ce1-92e0-2b50341431b6</w:t>
      </w:r>
      <w:r>
        <w:fldChar w:fldCharType="end"/>
      </w:r>
    </w:p>
    <w:p w:rsidR="00000000" w:rsidRPr="007377CF" w:rsidP="007377CF"/>
    <w:sectPr w:rsidSect="007377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7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7CF" w:rsidRPr="00A03701" w:rsidP="00A03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7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701" w:rsidP="007377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701" w:rsidP="007377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3701" w:rsidP="007377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7CF" w:rsidP="007377CF">
    <w:pPr>
      <w:pStyle w:val="Footer"/>
      <w:framePr w:wrap="around"/>
    </w:pPr>
    <w:r>
      <w:fldChar w:fldCharType="begin"/>
    </w:r>
    <w:r>
      <w:instrText xml:space="preserve"> DOCPROPERTY  Subject  \* MERGEFORMAT </w:instrText>
    </w:r>
    <w:r>
      <w:fldChar w:fldCharType="separate"/>
    </w:r>
    <w:r w:rsidR="00A03701">
      <w:t>Approved</w:t>
    </w:r>
    <w:r w:rsidR="00A03701">
      <w:fldChar w:fldCharType="end"/>
    </w:r>
    <w:r>
      <w:tab/>
      <w:t xml:space="preserve">Page </w:t>
    </w:r>
    <w:r>
      <w:fldChar w:fldCharType="begin"/>
    </w:r>
    <w:r>
      <w:instrText xml:space="preserve"> PAGE  \* Arabic  \* MERGEFORMAT </w:instrText>
    </w:r>
    <w:r>
      <w:fldChar w:fldCharType="separate"/>
    </w:r>
    <w:r w:rsidR="00A037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701">
      <w:rPr>
        <w:noProof/>
      </w:rPr>
      <w:t>4</w:t>
    </w:r>
    <w:r>
      <w:rPr>
        <w:noProof/>
      </w:rPr>
      <w:fldChar w:fldCharType="end"/>
    </w:r>
  </w:p>
  <w:p w:rsidR="007377CF" w:rsidP="007377CF">
    <w:pPr>
      <w:pStyle w:val="Footer"/>
      <w:framePr w:wrap="around"/>
    </w:pPr>
    <w:r>
      <w:t xml:space="preserve">© Commonwealth of Australia, </w:t>
    </w:r>
    <w:r>
      <w:fldChar w:fldCharType="begin"/>
    </w:r>
    <w:r>
      <w:instrText xml:space="preserve"> DATE  \@ "yyyy"  \* MERGEFORMAT </w:instrText>
    </w:r>
    <w:r>
      <w:fldChar w:fldCharType="separate"/>
    </w:r>
    <w:r w:rsidR="00A03701">
      <w:rPr>
        <w:noProof/>
      </w:rPr>
      <w:t>2025</w:t>
    </w:r>
    <w:r>
      <w:fldChar w:fldCharType="end"/>
    </w:r>
    <w:r>
      <w:tab/>
    </w:r>
    <w:r>
      <w:fldChar w:fldCharType="begin"/>
    </w:r>
    <w:r>
      <w:instrText xml:space="preserve"> DOCPROPERTY  Author  \* MERGEFORMAT </w:instrText>
    </w:r>
    <w:r>
      <w:fldChar w:fldCharType="separate"/>
    </w:r>
    <w:r w:rsidR="00A03701">
      <w:t>Powering Skills Organisation</w:t>
    </w:r>
    <w:r w:rsidR="00A03701">
      <w:fldChar w:fldCharType="end"/>
    </w:r>
  </w:p>
  <w:p w:rsidR="007377CF" w:rsidP="007377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7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7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77CF" w:rsidRPr="00A03701" w:rsidP="00A037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7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701" w:rsidRPr="002D2AF8" w:rsidP="007377CF">
    <w:pPr>
      <w:pStyle w:val="Header"/>
      <w:framePr w:wrap="around"/>
    </w:pPr>
    <w:r>
      <w:fldChar w:fldCharType="begin"/>
    </w:r>
    <w:r>
      <w:instrText xml:space="preserve"> TITLE   \* MERGEFORMAT </w:instrText>
    </w:r>
    <w:r>
      <w:fldChar w:fldCharType="separate"/>
    </w:r>
    <w:r>
      <w:t>UEEIC0005 Configure and maintain industrial control system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3701" w:rsidP="007377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7CF" w:rsidRPr="002D2AF8" w:rsidP="007377CF">
    <w:pPr>
      <w:pStyle w:val="Header"/>
      <w:framePr w:wrap="around"/>
    </w:pPr>
    <w:r>
      <w:fldChar w:fldCharType="begin"/>
    </w:r>
    <w:r>
      <w:instrText xml:space="preserve"> TITLE   \* MERGEFORMAT </w:instrText>
    </w:r>
    <w:r>
      <w:fldChar w:fldCharType="separate"/>
    </w:r>
    <w:r w:rsidR="00A03701">
      <w:t>UEEIC0005 Configure and maintain industrial control system networks</w:t>
    </w:r>
    <w:r w:rsidR="00A03701">
      <w:fldChar w:fldCharType="end"/>
    </w:r>
    <w:r>
      <w:tab/>
      <w:t xml:space="preserve">Date this document was generated: </w:t>
    </w:r>
    <w:r>
      <w:fldChar w:fldCharType="begin"/>
    </w:r>
    <w:r>
      <w:instrText xml:space="preserve"> CREATEDATE  \@ "d MMMM yyyy"  \* MERGEFORMAT </w:instrText>
    </w:r>
    <w:r>
      <w:fldChar w:fldCharType="separate"/>
    </w:r>
    <w:r w:rsidR="00A03701">
      <w:rPr>
        <w:noProof/>
      </w:rPr>
      <w:t>2 March 2025</w:t>
    </w:r>
    <w:r>
      <w:fldChar w:fldCharType="end"/>
    </w:r>
  </w:p>
  <w:p w:rsidR="007377CF" w:rsidP="007377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88E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FA60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7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77CF"/>
    <w:pPr>
      <w:spacing w:before="360" w:after="60"/>
      <w:outlineLvl w:val="0"/>
    </w:pPr>
    <w:rPr>
      <w:sz w:val="32"/>
    </w:rPr>
  </w:style>
  <w:style w:type="paragraph" w:styleId="Heading2">
    <w:name w:val="heading 2"/>
    <w:basedOn w:val="HeadingBase"/>
    <w:next w:val="BodyText"/>
    <w:link w:val="Heading2Char"/>
    <w:qFormat/>
    <w:rsid w:val="007377CF"/>
    <w:pPr>
      <w:keepLines/>
      <w:spacing w:before="240" w:after="120"/>
      <w:outlineLvl w:val="1"/>
    </w:pPr>
    <w:rPr>
      <w:sz w:val="28"/>
      <w:szCs w:val="40"/>
    </w:rPr>
  </w:style>
  <w:style w:type="paragraph" w:styleId="Heading3">
    <w:name w:val="heading 3"/>
    <w:basedOn w:val="HeadingBase"/>
    <w:next w:val="BodyText"/>
    <w:link w:val="Heading3Char"/>
    <w:qFormat/>
    <w:rsid w:val="007377CF"/>
    <w:pPr>
      <w:spacing w:before="180" w:after="120"/>
      <w:outlineLvl w:val="2"/>
    </w:pPr>
    <w:rPr>
      <w:spacing w:val="-10"/>
      <w:kern w:val="32"/>
    </w:rPr>
  </w:style>
  <w:style w:type="paragraph" w:styleId="Heading4">
    <w:name w:val="heading 4"/>
    <w:basedOn w:val="HeadingBase"/>
    <w:next w:val="BodyText"/>
    <w:link w:val="Heading4Char"/>
    <w:qFormat/>
    <w:rsid w:val="007377CF"/>
    <w:pPr>
      <w:spacing w:before="160" w:after="120"/>
      <w:outlineLvl w:val="3"/>
    </w:pPr>
    <w:rPr>
      <w:sz w:val="22"/>
    </w:rPr>
  </w:style>
  <w:style w:type="paragraph" w:styleId="Heading5">
    <w:name w:val="heading 5"/>
    <w:basedOn w:val="HeadingBase"/>
    <w:next w:val="Normal"/>
    <w:link w:val="Heading5Char"/>
    <w:qFormat/>
    <w:rsid w:val="007377CF"/>
    <w:pPr>
      <w:spacing w:before="80"/>
      <w:outlineLvl w:val="4"/>
    </w:pPr>
    <w:rPr>
      <w:color w:val="918585"/>
      <w:sz w:val="20"/>
    </w:rPr>
  </w:style>
  <w:style w:type="paragraph" w:styleId="Heading6">
    <w:name w:val="heading 6"/>
    <w:basedOn w:val="HeadingBase"/>
    <w:next w:val="Normal"/>
    <w:link w:val="Heading6Char"/>
    <w:qFormat/>
    <w:rsid w:val="007377CF"/>
    <w:pPr>
      <w:spacing w:before="60"/>
      <w:outlineLvl w:val="5"/>
    </w:pPr>
    <w:rPr>
      <w:color w:val="918585"/>
      <w:sz w:val="20"/>
    </w:rPr>
  </w:style>
  <w:style w:type="paragraph" w:styleId="Heading7">
    <w:name w:val="heading 7"/>
    <w:basedOn w:val="Normal"/>
    <w:next w:val="Normal"/>
    <w:link w:val="Heading7Char"/>
    <w:qFormat/>
    <w:rsid w:val="007377CF"/>
    <w:pPr>
      <w:ind w:left="720"/>
      <w:outlineLvl w:val="6"/>
    </w:pPr>
    <w:rPr>
      <w:i/>
    </w:rPr>
  </w:style>
  <w:style w:type="paragraph" w:styleId="Heading8">
    <w:name w:val="heading 8"/>
    <w:basedOn w:val="Normal"/>
    <w:next w:val="Normal"/>
    <w:link w:val="Heading8Char"/>
    <w:qFormat/>
    <w:rsid w:val="007377CF"/>
    <w:pPr>
      <w:ind w:left="720"/>
      <w:outlineLvl w:val="7"/>
    </w:pPr>
    <w:rPr>
      <w:i/>
    </w:rPr>
  </w:style>
  <w:style w:type="paragraph" w:styleId="Heading9">
    <w:name w:val="heading 9"/>
    <w:basedOn w:val="Normal"/>
    <w:next w:val="Normal"/>
    <w:link w:val="Heading9Char"/>
    <w:qFormat/>
    <w:rsid w:val="007377CF"/>
    <w:pPr>
      <w:ind w:left="720"/>
      <w:outlineLvl w:val="8"/>
    </w:pPr>
    <w:rPr>
      <w:i/>
    </w:rPr>
  </w:style>
  <w:style w:type="character" w:default="1" w:styleId="DefaultParagraphFont">
    <w:name w:val="Default Paragraph Font"/>
    <w:uiPriority w:val="1"/>
    <w:unhideWhenUsed/>
    <w:rsid w:val="007377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7CF"/>
  </w:style>
  <w:style w:type="character" w:customStyle="1" w:styleId="Heading1Char">
    <w:name w:val="Heading 1 Char"/>
    <w:basedOn w:val="DefaultParagraphFont"/>
    <w:link w:val="Heading1"/>
    <w:rsid w:val="007377CF"/>
    <w:rPr>
      <w:rFonts w:ascii="Times New Roman" w:eastAsia="Times New Roman" w:hAnsi="Times New Roman" w:cs="Times New Roman"/>
      <w:b/>
      <w:sz w:val="32"/>
      <w:szCs w:val="20"/>
      <w:lang w:eastAsia="en-US"/>
    </w:rPr>
  </w:style>
  <w:style w:type="paragraph" w:styleId="BodyText">
    <w:name w:val="Body Text"/>
    <w:basedOn w:val="Normal"/>
    <w:link w:val="BodyTextChar"/>
    <w:rsid w:val="007377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77CF"/>
    <w:rPr>
      <w:rFonts w:ascii="Times New Roman" w:eastAsia="Times New Roman" w:hAnsi="Times New Roman" w:cs="Times New Roman"/>
      <w:sz w:val="24"/>
      <w:lang w:eastAsia="en-US"/>
    </w:rPr>
  </w:style>
  <w:style w:type="paragraph" w:styleId="ListBullet">
    <w:name w:val="List Bullet"/>
    <w:basedOn w:val="List"/>
    <w:rsid w:val="007377CF"/>
    <w:pPr>
      <w:numPr>
        <w:numId w:val="11"/>
      </w:numPr>
      <w:tabs>
        <w:tab w:val="clear" w:pos="340"/>
      </w:tabs>
      <w:spacing w:before="40" w:after="40"/>
    </w:pPr>
  </w:style>
  <w:style w:type="character" w:customStyle="1" w:styleId="SpecialBold">
    <w:name w:val="Special Bold"/>
    <w:basedOn w:val="DefaultParagraphFont"/>
    <w:rsid w:val="007377CF"/>
    <w:rPr>
      <w:b/>
      <w:spacing w:val="0"/>
    </w:rPr>
  </w:style>
  <w:style w:type="paragraph" w:customStyle="1" w:styleId="SuperHeading">
    <w:name w:val="SuperHeading"/>
    <w:basedOn w:val="Normal"/>
    <w:rsid w:val="007377CF"/>
    <w:pPr>
      <w:spacing w:before="240" w:after="120"/>
      <w:outlineLvl w:val="0"/>
    </w:pPr>
    <w:rPr>
      <w:rFonts w:ascii="Times New Roman" w:hAnsi="Times New Roman"/>
      <w:b/>
      <w:sz w:val="32"/>
    </w:rPr>
  </w:style>
  <w:style w:type="paragraph" w:customStyle="1" w:styleId="AllowPageBreak">
    <w:name w:val="AllowPageBreak"/>
    <w:rsid w:val="007377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77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7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7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7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7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7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77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77CF"/>
    <w:rPr>
      <w:rFonts w:ascii="Courier New" w:eastAsia="Times New Roman" w:hAnsi="Courier New" w:cs="Times New Roman"/>
      <w:i/>
      <w:szCs w:val="20"/>
      <w:lang w:eastAsia="en-US"/>
    </w:rPr>
  </w:style>
  <w:style w:type="paragraph" w:customStyle="1" w:styleId="HeadingBase">
    <w:name w:val="Heading Base"/>
    <w:rsid w:val="007377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7CF"/>
    <w:pPr>
      <w:tabs>
        <w:tab w:val="right" w:leader="dot" w:pos="9072"/>
      </w:tabs>
      <w:ind w:left="567"/>
    </w:pPr>
    <w:rPr>
      <w:szCs w:val="22"/>
    </w:rPr>
  </w:style>
  <w:style w:type="paragraph" w:customStyle="1" w:styleId="TOCBase">
    <w:name w:val="TOC Base"/>
    <w:rsid w:val="007377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7CF"/>
    <w:pPr>
      <w:tabs>
        <w:tab w:val="right" w:leader="dot" w:pos="9072"/>
      </w:tabs>
      <w:spacing w:before="40" w:after="40"/>
      <w:ind w:left="284"/>
    </w:pPr>
    <w:rPr>
      <w:rFonts w:ascii="Times New Roman" w:hAnsi="Times New Roman"/>
    </w:rPr>
  </w:style>
  <w:style w:type="paragraph" w:styleId="TOC1">
    <w:name w:val="toc 1"/>
    <w:basedOn w:val="TOCBase"/>
    <w:next w:val="Normal"/>
    <w:rsid w:val="007377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77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7CF"/>
    <w:rPr>
      <w:rFonts w:ascii="Times New Roman" w:eastAsia="Times New Roman" w:hAnsi="Times New Roman" w:cs="Times New Roman"/>
      <w:sz w:val="16"/>
      <w:lang w:eastAsia="en-US"/>
    </w:rPr>
  </w:style>
  <w:style w:type="paragraph" w:styleId="Title">
    <w:name w:val="Title"/>
    <w:basedOn w:val="HeadingBase"/>
    <w:link w:val="TitleChar"/>
    <w:qFormat/>
    <w:rsid w:val="007377CF"/>
    <w:pPr>
      <w:spacing w:before="5040"/>
      <w:jc w:val="center"/>
    </w:pPr>
    <w:rPr>
      <w:sz w:val="48"/>
      <w:szCs w:val="72"/>
      <w:lang w:val="en-US"/>
    </w:rPr>
  </w:style>
  <w:style w:type="character" w:customStyle="1" w:styleId="TitleChar">
    <w:name w:val="Title Char"/>
    <w:basedOn w:val="DefaultParagraphFont"/>
    <w:link w:val="Title"/>
    <w:rsid w:val="007377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7CF"/>
    <w:pPr>
      <w:tabs>
        <w:tab w:val="left" w:pos="3600"/>
        <w:tab w:val="left" w:pos="3958"/>
      </w:tabs>
    </w:pPr>
  </w:style>
  <w:style w:type="paragraph" w:styleId="List">
    <w:name w:val="List"/>
    <w:basedOn w:val="BodyText"/>
    <w:next w:val="BodyText"/>
    <w:rsid w:val="007377CF"/>
    <w:pPr>
      <w:tabs>
        <w:tab w:val="left" w:pos="340"/>
      </w:tabs>
      <w:spacing w:before="60" w:after="60"/>
      <w:ind w:left="340" w:hanging="340"/>
    </w:pPr>
  </w:style>
  <w:style w:type="paragraph" w:customStyle="1" w:styleId="Note">
    <w:name w:val="Note"/>
    <w:basedOn w:val="BodyText"/>
    <w:rsid w:val="007377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7CF"/>
    <w:pPr>
      <w:framePr w:wrap="auto" w:hAnchor="text" w:y="6049"/>
    </w:pPr>
    <w:rPr>
      <w:color w:val="000000"/>
      <w:sz w:val="40"/>
    </w:rPr>
  </w:style>
  <w:style w:type="paragraph" w:customStyle="1" w:styleId="TOCTitle">
    <w:name w:val="TOCTitle"/>
    <w:basedOn w:val="Heading1"/>
    <w:rsid w:val="007377CF"/>
    <w:pPr>
      <w:spacing w:after="240"/>
      <w:jc w:val="center"/>
      <w:outlineLvl w:val="9"/>
    </w:pPr>
    <w:rPr>
      <w:caps/>
    </w:rPr>
  </w:style>
  <w:style w:type="paragraph" w:customStyle="1" w:styleId="Version">
    <w:name w:val="Version"/>
    <w:rsid w:val="007377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77CF"/>
    <w:pPr>
      <w:numPr>
        <w:numId w:val="12"/>
      </w:numPr>
      <w:tabs>
        <w:tab w:val="clear" w:pos="680"/>
      </w:tabs>
    </w:pPr>
  </w:style>
  <w:style w:type="paragraph" w:styleId="Index1">
    <w:name w:val="index 1"/>
    <w:basedOn w:val="Normal"/>
    <w:next w:val="Normal"/>
    <w:semiHidden/>
    <w:rsid w:val="007377CF"/>
    <w:pPr>
      <w:keepNext w:val="0"/>
      <w:tabs>
        <w:tab w:val="right" w:pos="4176"/>
      </w:tabs>
      <w:ind w:left="198" w:hanging="198"/>
    </w:pPr>
    <w:rPr>
      <w:rFonts w:ascii="Garamond" w:hAnsi="Garamond"/>
    </w:rPr>
  </w:style>
  <w:style w:type="paragraph" w:styleId="IndexHeading">
    <w:name w:val="index heading"/>
    <w:basedOn w:val="Normal"/>
    <w:next w:val="Index1"/>
    <w:semiHidden/>
    <w:rsid w:val="007377CF"/>
    <w:pPr>
      <w:spacing w:before="120" w:after="120"/>
    </w:pPr>
    <w:rPr>
      <w:rFonts w:ascii="Arial" w:hAnsi="Arial"/>
      <w:b/>
      <w:color w:val="918585"/>
      <w:sz w:val="24"/>
    </w:rPr>
  </w:style>
  <w:style w:type="paragraph" w:styleId="Header">
    <w:name w:val="header"/>
    <w:basedOn w:val="Normal"/>
    <w:link w:val="HeaderChar"/>
    <w:rsid w:val="007377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7CF"/>
    <w:rPr>
      <w:rFonts w:ascii="Times New Roman" w:eastAsia="Times New Roman" w:hAnsi="Times New Roman" w:cs="Times New Roman"/>
      <w:sz w:val="16"/>
      <w:szCs w:val="20"/>
      <w:lang w:val="en-GB" w:eastAsia="en-US"/>
    </w:rPr>
  </w:style>
  <w:style w:type="paragraph" w:customStyle="1" w:styleId="Chapter">
    <w:name w:val="Chapter"/>
    <w:basedOn w:val="Normal"/>
    <w:rsid w:val="007377CF"/>
    <w:pPr>
      <w:spacing w:before="240"/>
    </w:pPr>
    <w:rPr>
      <w:rFonts w:ascii="Times New Roman" w:hAnsi="Times New Roman"/>
      <w:smallCaps/>
      <w:spacing w:val="80"/>
      <w:sz w:val="28"/>
    </w:rPr>
  </w:style>
  <w:style w:type="paragraph" w:customStyle="1" w:styleId="InChapter">
    <w:name w:val="InChapter"/>
    <w:basedOn w:val="Heading3"/>
    <w:rsid w:val="007377CF"/>
    <w:pPr>
      <w:spacing w:after="240"/>
      <w:outlineLvl w:val="9"/>
    </w:pPr>
    <w:rPr>
      <w:noProof/>
    </w:rPr>
  </w:style>
  <w:style w:type="paragraph" w:styleId="Index2">
    <w:name w:val="index 2"/>
    <w:basedOn w:val="Normal"/>
    <w:next w:val="Normal"/>
    <w:semiHidden/>
    <w:rsid w:val="007377CF"/>
    <w:pPr>
      <w:tabs>
        <w:tab w:val="right" w:pos="4176"/>
      </w:tabs>
      <w:ind w:left="568" w:hanging="284"/>
    </w:pPr>
    <w:rPr>
      <w:rFonts w:ascii="Garamond" w:hAnsi="Garamond"/>
    </w:rPr>
  </w:style>
  <w:style w:type="paragraph" w:customStyle="1" w:styleId="Byline">
    <w:name w:val="Byline"/>
    <w:rsid w:val="007377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7CF"/>
    <w:pPr>
      <w:tabs>
        <w:tab w:val="clear" w:pos="3600"/>
        <w:tab w:val="clear" w:pos="3958"/>
      </w:tabs>
      <w:jc w:val="right"/>
    </w:pPr>
  </w:style>
  <w:style w:type="character" w:styleId="Emphasis">
    <w:name w:val="Emphasis"/>
    <w:basedOn w:val="DefaultParagraphFont"/>
    <w:qFormat/>
    <w:rsid w:val="007377CF"/>
    <w:rPr>
      <w:i/>
    </w:rPr>
  </w:style>
  <w:style w:type="paragraph" w:styleId="Caption">
    <w:name w:val="caption"/>
    <w:basedOn w:val="BodyText"/>
    <w:next w:val="Normal"/>
    <w:qFormat/>
    <w:rsid w:val="007377CF"/>
    <w:pPr>
      <w:framePr w:w="2268" w:hSpace="181" w:vSpace="181" w:wrap="around" w:vAnchor="text" w:hAnchor="page" w:x="1135" w:y="285" w:anchorLock="1"/>
    </w:pPr>
    <w:rPr>
      <w:i/>
    </w:rPr>
  </w:style>
  <w:style w:type="paragraph" w:customStyle="1" w:styleId="MiniTOCTitle">
    <w:name w:val="MiniTOCTitle"/>
    <w:basedOn w:val="Heading4"/>
    <w:rsid w:val="007377CF"/>
    <w:pPr>
      <w:spacing w:before="240"/>
      <w:outlineLvl w:val="9"/>
    </w:pPr>
    <w:rPr>
      <w:noProof/>
      <w:sz w:val="24"/>
    </w:rPr>
  </w:style>
  <w:style w:type="paragraph" w:customStyle="1" w:styleId="MiniTOCItem">
    <w:name w:val="MiniTOCItem"/>
    <w:basedOn w:val="ListBullet"/>
    <w:rsid w:val="007377CF"/>
    <w:pPr>
      <w:numPr>
        <w:numId w:val="0"/>
      </w:numPr>
      <w:tabs>
        <w:tab w:val="right" w:leader="dot" w:pos="6521"/>
      </w:tabs>
      <w:spacing w:before="0" w:after="0"/>
    </w:pPr>
  </w:style>
  <w:style w:type="paragraph" w:customStyle="1" w:styleId="TOFTitle">
    <w:name w:val="TOFTitle"/>
    <w:basedOn w:val="TOCTitle"/>
    <w:rsid w:val="007377CF"/>
  </w:style>
  <w:style w:type="paragraph" w:styleId="TableofFigures">
    <w:name w:val="table of figures"/>
    <w:basedOn w:val="Normal"/>
    <w:next w:val="Normal"/>
    <w:semiHidden/>
    <w:rsid w:val="007377CF"/>
    <w:pPr>
      <w:tabs>
        <w:tab w:val="right" w:leader="dot" w:pos="9072"/>
      </w:tabs>
      <w:ind w:left="970" w:hanging="403"/>
    </w:pPr>
    <w:rPr>
      <w:rFonts w:ascii="Times New Roman" w:hAnsi="Times New Roman"/>
      <w:b/>
    </w:rPr>
  </w:style>
  <w:style w:type="paragraph" w:styleId="ListNumber">
    <w:name w:val="List Number"/>
    <w:basedOn w:val="List"/>
    <w:rsid w:val="007377CF"/>
    <w:pPr>
      <w:numPr>
        <w:numId w:val="14"/>
      </w:numPr>
      <w:tabs>
        <w:tab w:val="clear" w:pos="340"/>
      </w:tabs>
    </w:pPr>
  </w:style>
  <w:style w:type="character" w:customStyle="1" w:styleId="WingdingSymbols">
    <w:name w:val="Wingding Symbols"/>
    <w:rsid w:val="007377CF"/>
    <w:rPr>
      <w:rFonts w:ascii="Wingdings" w:hAnsi="Wingdings"/>
    </w:rPr>
  </w:style>
  <w:style w:type="paragraph" w:customStyle="1" w:styleId="TableHeading">
    <w:name w:val="Table Heading"/>
    <w:basedOn w:val="HeadingBase"/>
    <w:rsid w:val="007377CF"/>
    <w:pPr>
      <w:keepLines/>
      <w:pBdr>
        <w:bottom w:val="single" w:sz="6" w:space="1" w:color="918585"/>
      </w:pBdr>
      <w:spacing w:before="240"/>
    </w:pPr>
  </w:style>
  <w:style w:type="character" w:customStyle="1" w:styleId="HotSpot">
    <w:name w:val="HotSpot"/>
    <w:rsid w:val="007377CF"/>
    <w:rPr>
      <w:color w:val="0033CC"/>
      <w:u w:val="none"/>
    </w:rPr>
  </w:style>
  <w:style w:type="paragraph" w:customStyle="1" w:styleId="BodyTextRight">
    <w:name w:val="Body Text Right"/>
    <w:basedOn w:val="BodyText"/>
    <w:rsid w:val="007377CF"/>
    <w:pPr>
      <w:spacing w:before="0" w:after="0"/>
      <w:jc w:val="right"/>
    </w:pPr>
  </w:style>
  <w:style w:type="paragraph" w:styleId="Index3">
    <w:name w:val="index 3"/>
    <w:basedOn w:val="ListNumber2"/>
    <w:next w:val="Normal"/>
    <w:semiHidden/>
    <w:rsid w:val="007377CF"/>
    <w:pPr>
      <w:numPr>
        <w:numId w:val="0"/>
      </w:numPr>
      <w:tabs>
        <w:tab w:val="right" w:leader="dot" w:pos="4176"/>
      </w:tabs>
    </w:pPr>
  </w:style>
  <w:style w:type="paragraph" w:styleId="ListNumber2">
    <w:name w:val="List Number 2"/>
    <w:basedOn w:val="List2"/>
    <w:rsid w:val="007377CF"/>
    <w:pPr>
      <w:numPr>
        <w:numId w:val="9"/>
      </w:numPr>
      <w:tabs>
        <w:tab w:val="clear" w:pos="1060"/>
      </w:tabs>
    </w:pPr>
  </w:style>
  <w:style w:type="paragraph" w:customStyle="1" w:styleId="MarginNote">
    <w:name w:val="Margin Note"/>
    <w:basedOn w:val="BodyText"/>
    <w:rsid w:val="007377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7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7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77CF"/>
    <w:rPr>
      <w:sz w:val="32"/>
    </w:rPr>
  </w:style>
  <w:style w:type="paragraph" w:customStyle="1" w:styleId="HeadingProcedure">
    <w:name w:val="Heading Procedure"/>
    <w:basedOn w:val="HeadingBase"/>
    <w:next w:val="Normal"/>
    <w:rsid w:val="007377CF"/>
    <w:pPr>
      <w:tabs>
        <w:tab w:val="left" w:pos="0"/>
      </w:tabs>
      <w:spacing w:before="120" w:after="60"/>
    </w:pPr>
    <w:rPr>
      <w:i/>
      <w:color w:val="918585"/>
      <w:sz w:val="22"/>
    </w:rPr>
  </w:style>
  <w:style w:type="paragraph" w:customStyle="1" w:styleId="TableBodyText">
    <w:name w:val="Table Body Text"/>
    <w:basedOn w:val="BodyText"/>
    <w:rsid w:val="007377CF"/>
    <w:pPr>
      <w:spacing w:before="60" w:after="60"/>
    </w:pPr>
  </w:style>
  <w:style w:type="paragraph" w:styleId="ListContinue">
    <w:name w:val="List Continue"/>
    <w:basedOn w:val="List"/>
    <w:rsid w:val="007377CF"/>
    <w:pPr>
      <w:ind w:firstLine="0"/>
    </w:pPr>
  </w:style>
  <w:style w:type="paragraph" w:customStyle="1" w:styleId="ListNote">
    <w:name w:val="List Note"/>
    <w:basedOn w:val="List"/>
    <w:rsid w:val="007377CF"/>
    <w:pPr>
      <w:pBdr>
        <w:top w:val="single" w:sz="6" w:space="2" w:color="918585"/>
        <w:bottom w:val="single" w:sz="6" w:space="2" w:color="918585"/>
      </w:pBdr>
      <w:tabs>
        <w:tab w:val="left" w:pos="1021"/>
      </w:tabs>
      <w:ind w:firstLine="0"/>
    </w:pPr>
  </w:style>
  <w:style w:type="paragraph" w:customStyle="1" w:styleId="Warning">
    <w:name w:val="Warning"/>
    <w:basedOn w:val="BodyText"/>
    <w:rsid w:val="007377CF"/>
    <w:pPr>
      <w:shd w:val="clear" w:color="auto" w:fill="D9D9D9"/>
      <w:tabs>
        <w:tab w:val="left" w:pos="992"/>
      </w:tabs>
      <w:ind w:left="119" w:right="119"/>
    </w:pPr>
    <w:rPr>
      <w:sz w:val="20"/>
    </w:rPr>
  </w:style>
  <w:style w:type="paragraph" w:customStyle="1" w:styleId="MarginIcons">
    <w:name w:val="Margin Icons"/>
    <w:basedOn w:val="BodyText"/>
    <w:rsid w:val="007377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7CF"/>
    <w:rPr>
      <w:rFonts w:ascii="Courier New" w:hAnsi="Courier New"/>
    </w:rPr>
  </w:style>
  <w:style w:type="paragraph" w:customStyle="1" w:styleId="NoteBullet">
    <w:name w:val="Note Bullet"/>
    <w:basedOn w:val="Note"/>
    <w:rsid w:val="007377CF"/>
    <w:pPr>
      <w:tabs>
        <w:tab w:val="clear" w:pos="680"/>
      </w:tabs>
      <w:spacing w:before="60" w:after="60"/>
    </w:pPr>
  </w:style>
  <w:style w:type="paragraph" w:customStyle="1" w:styleId="SubHeading2">
    <w:name w:val="SubHeading2"/>
    <w:basedOn w:val="HeadingBase"/>
    <w:rsid w:val="007377CF"/>
    <w:pPr>
      <w:spacing w:before="240" w:after="60"/>
    </w:pPr>
    <w:rPr>
      <w:sz w:val="20"/>
    </w:rPr>
  </w:style>
  <w:style w:type="paragraph" w:customStyle="1" w:styleId="SubHeading1">
    <w:name w:val="SubHeading1"/>
    <w:basedOn w:val="HeadingBase"/>
    <w:rsid w:val="007377CF"/>
    <w:pPr>
      <w:spacing w:before="240" w:after="60"/>
    </w:pPr>
    <w:rPr>
      <w:color w:val="918585"/>
      <w:sz w:val="22"/>
    </w:rPr>
  </w:style>
  <w:style w:type="paragraph" w:customStyle="1" w:styleId="SideHeading">
    <w:name w:val="Side Heading"/>
    <w:basedOn w:val="HeadingBase"/>
    <w:rsid w:val="007377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7CF"/>
    <w:pPr>
      <w:numPr>
        <w:numId w:val="10"/>
      </w:numPr>
    </w:pPr>
  </w:style>
  <w:style w:type="paragraph" w:styleId="PlainText">
    <w:name w:val="Plain Text"/>
    <w:basedOn w:val="Normal"/>
    <w:link w:val="PlainTextChar"/>
    <w:rsid w:val="007377CF"/>
    <w:rPr>
      <w:sz w:val="20"/>
    </w:rPr>
  </w:style>
  <w:style w:type="character" w:customStyle="1" w:styleId="PlainTextChar">
    <w:name w:val="Plain Text Char"/>
    <w:basedOn w:val="DefaultParagraphFont"/>
    <w:link w:val="PlainText"/>
    <w:rsid w:val="007377CF"/>
    <w:rPr>
      <w:rFonts w:ascii="Courier New" w:eastAsia="Times New Roman" w:hAnsi="Courier New" w:cs="Times New Roman"/>
      <w:sz w:val="20"/>
      <w:szCs w:val="20"/>
      <w:lang w:eastAsia="en-US"/>
    </w:rPr>
  </w:style>
  <w:style w:type="character" w:customStyle="1" w:styleId="MenuOption">
    <w:name w:val="Menu Option"/>
    <w:basedOn w:val="DefaultParagraphFont"/>
    <w:rsid w:val="007377CF"/>
    <w:rPr>
      <w:b/>
      <w:smallCaps/>
    </w:rPr>
  </w:style>
  <w:style w:type="paragraph" w:customStyle="1" w:styleId="TableListNumber">
    <w:name w:val="Table List Number"/>
    <w:basedOn w:val="ListNumber"/>
    <w:rsid w:val="007377CF"/>
    <w:pPr>
      <w:numPr>
        <w:numId w:val="0"/>
      </w:numPr>
    </w:pPr>
  </w:style>
  <w:style w:type="paragraph" w:styleId="TOC4">
    <w:name w:val="toc 4"/>
    <w:basedOn w:val="TOCBase"/>
    <w:next w:val="Normal"/>
    <w:semiHidden/>
    <w:rsid w:val="007377CF"/>
    <w:pPr>
      <w:tabs>
        <w:tab w:val="right" w:leader="dot" w:pos="9071"/>
      </w:tabs>
      <w:ind w:left="1701"/>
    </w:pPr>
  </w:style>
  <w:style w:type="paragraph" w:customStyle="1" w:styleId="ListAlpha">
    <w:name w:val="List Alpha"/>
    <w:basedOn w:val="List"/>
    <w:rsid w:val="007377CF"/>
    <w:pPr>
      <w:numPr>
        <w:numId w:val="8"/>
      </w:numPr>
    </w:pPr>
  </w:style>
  <w:style w:type="paragraph" w:customStyle="1" w:styleId="ListAlpha2">
    <w:name w:val="List Alpha 2"/>
    <w:basedOn w:val="List2"/>
    <w:rsid w:val="007377CF"/>
    <w:pPr>
      <w:numPr>
        <w:numId w:val="7"/>
      </w:numPr>
    </w:pPr>
  </w:style>
  <w:style w:type="paragraph" w:styleId="List2">
    <w:name w:val="List 2"/>
    <w:basedOn w:val="BodyText"/>
    <w:rsid w:val="007377CF"/>
    <w:pPr>
      <w:tabs>
        <w:tab w:val="left" w:pos="680"/>
      </w:tabs>
      <w:spacing w:before="60" w:after="60"/>
      <w:ind w:left="680" w:hanging="340"/>
    </w:pPr>
  </w:style>
  <w:style w:type="paragraph" w:styleId="List3">
    <w:name w:val="List 3"/>
    <w:basedOn w:val="BodyText"/>
    <w:rsid w:val="007377CF"/>
    <w:pPr>
      <w:tabs>
        <w:tab w:val="left" w:pos="1021"/>
      </w:tabs>
      <w:spacing w:before="60" w:after="60"/>
      <w:ind w:left="1020" w:hanging="340"/>
    </w:pPr>
  </w:style>
  <w:style w:type="paragraph" w:styleId="List4">
    <w:name w:val="List 4"/>
    <w:basedOn w:val="BodyText"/>
    <w:rsid w:val="007377CF"/>
    <w:pPr>
      <w:tabs>
        <w:tab w:val="left" w:pos="1361"/>
      </w:tabs>
      <w:spacing w:before="60" w:after="60"/>
      <w:ind w:left="1361" w:hanging="340"/>
    </w:pPr>
  </w:style>
  <w:style w:type="paragraph" w:styleId="List5">
    <w:name w:val="List 5"/>
    <w:basedOn w:val="BodyText"/>
    <w:rsid w:val="007377CF"/>
    <w:pPr>
      <w:tabs>
        <w:tab w:val="left" w:pos="1701"/>
      </w:tabs>
      <w:spacing w:before="60" w:after="60"/>
      <w:ind w:left="1701" w:hanging="340"/>
    </w:pPr>
  </w:style>
  <w:style w:type="paragraph" w:styleId="ListBullet3">
    <w:name w:val="List Bullet 3"/>
    <w:basedOn w:val="List3"/>
    <w:rsid w:val="007377CF"/>
    <w:pPr>
      <w:numPr>
        <w:numId w:val="13"/>
      </w:numPr>
      <w:tabs>
        <w:tab w:val="clear" w:pos="1021"/>
      </w:tabs>
      <w:ind w:left="1037" w:hanging="357"/>
    </w:pPr>
  </w:style>
  <w:style w:type="paragraph" w:styleId="ListBullet4">
    <w:name w:val="List Bullet 4"/>
    <w:basedOn w:val="List4"/>
    <w:rsid w:val="007377CF"/>
    <w:pPr>
      <w:numPr>
        <w:numId w:val="2"/>
      </w:numPr>
      <w:tabs>
        <w:tab w:val="clear" w:pos="1361"/>
      </w:tabs>
    </w:pPr>
  </w:style>
  <w:style w:type="paragraph" w:styleId="ListBullet5">
    <w:name w:val="List Bullet 5"/>
    <w:basedOn w:val="List5"/>
    <w:rsid w:val="007377CF"/>
    <w:pPr>
      <w:numPr>
        <w:numId w:val="3"/>
      </w:numPr>
    </w:pPr>
  </w:style>
  <w:style w:type="paragraph" w:styleId="ListContinue2">
    <w:name w:val="List Continue 2"/>
    <w:basedOn w:val="List2"/>
    <w:rsid w:val="007377CF"/>
    <w:pPr>
      <w:ind w:firstLine="0"/>
    </w:pPr>
  </w:style>
  <w:style w:type="paragraph" w:styleId="ListContinue3">
    <w:name w:val="List Continue 3"/>
    <w:basedOn w:val="List3"/>
    <w:rsid w:val="007377CF"/>
    <w:pPr>
      <w:ind w:left="1021" w:firstLine="0"/>
    </w:pPr>
  </w:style>
  <w:style w:type="paragraph" w:styleId="ListContinue4">
    <w:name w:val="List Continue 4"/>
    <w:basedOn w:val="List4"/>
    <w:rsid w:val="007377CF"/>
    <w:pPr>
      <w:ind w:firstLine="0"/>
    </w:pPr>
  </w:style>
  <w:style w:type="paragraph" w:styleId="ListContinue5">
    <w:name w:val="List Continue 5"/>
    <w:basedOn w:val="List5"/>
    <w:rsid w:val="007377CF"/>
    <w:pPr>
      <w:ind w:firstLine="0"/>
    </w:pPr>
  </w:style>
  <w:style w:type="paragraph" w:styleId="ListNumber3">
    <w:name w:val="List Number 3"/>
    <w:basedOn w:val="List3"/>
    <w:rsid w:val="007377CF"/>
    <w:pPr>
      <w:numPr>
        <w:numId w:val="4"/>
      </w:numPr>
    </w:pPr>
  </w:style>
  <w:style w:type="paragraph" w:styleId="ListNumber4">
    <w:name w:val="List Number 4"/>
    <w:basedOn w:val="List4"/>
    <w:rsid w:val="007377CF"/>
    <w:pPr>
      <w:numPr>
        <w:numId w:val="5"/>
      </w:numPr>
    </w:pPr>
  </w:style>
  <w:style w:type="paragraph" w:styleId="ListNumber5">
    <w:name w:val="List Number 5"/>
    <w:basedOn w:val="List5"/>
    <w:rsid w:val="007377CF"/>
    <w:pPr>
      <w:numPr>
        <w:numId w:val="6"/>
      </w:numPr>
    </w:pPr>
  </w:style>
  <w:style w:type="paragraph" w:styleId="BlockText">
    <w:name w:val="Block Text"/>
    <w:basedOn w:val="Normal"/>
    <w:rsid w:val="007377CF"/>
    <w:pPr>
      <w:spacing w:after="120"/>
      <w:ind w:left="1440" w:right="1440"/>
    </w:pPr>
  </w:style>
  <w:style w:type="character" w:customStyle="1" w:styleId="Subscript">
    <w:name w:val="Subscript"/>
    <w:basedOn w:val="DefaultParagraphFont"/>
    <w:rsid w:val="007377CF"/>
    <w:rPr>
      <w:sz w:val="16"/>
      <w:vertAlign w:val="subscript"/>
    </w:rPr>
  </w:style>
  <w:style w:type="character" w:customStyle="1" w:styleId="Superscript">
    <w:name w:val="Superscript"/>
    <w:basedOn w:val="DefaultParagraphFont"/>
    <w:rsid w:val="007377CF"/>
    <w:rPr>
      <w:sz w:val="16"/>
      <w:vertAlign w:val="superscript"/>
    </w:rPr>
  </w:style>
  <w:style w:type="character" w:customStyle="1" w:styleId="Symbols">
    <w:name w:val="Symbols"/>
    <w:basedOn w:val="DefaultParagraphFont"/>
    <w:rsid w:val="007377CF"/>
    <w:rPr>
      <w:rFonts w:ascii="Symbol" w:hAnsi="Symbol"/>
    </w:rPr>
  </w:style>
  <w:style w:type="character" w:customStyle="1" w:styleId="MenuOptions">
    <w:name w:val="Menu Options"/>
    <w:basedOn w:val="DefaultParagraphFont"/>
    <w:rsid w:val="007377CF"/>
    <w:rPr>
      <w:rFonts w:ascii="Arial Narrow" w:hAnsi="Arial Narrow"/>
      <w:smallCaps/>
    </w:rPr>
  </w:style>
  <w:style w:type="character" w:customStyle="1" w:styleId="Buttons">
    <w:name w:val="Buttons"/>
    <w:basedOn w:val="DefaultParagraphFont"/>
    <w:rsid w:val="007377CF"/>
    <w:rPr>
      <w:b/>
    </w:rPr>
  </w:style>
  <w:style w:type="character" w:customStyle="1" w:styleId="Underlined">
    <w:name w:val="Underlined"/>
    <w:basedOn w:val="DefaultParagraphFont"/>
    <w:rsid w:val="007377CF"/>
    <w:rPr>
      <w:u w:val="single"/>
    </w:rPr>
  </w:style>
  <w:style w:type="paragraph" w:customStyle="1" w:styleId="TableBodyTextRight">
    <w:name w:val="Table Body Text Right"/>
    <w:basedOn w:val="TableBodyText"/>
    <w:rsid w:val="007377CF"/>
    <w:pPr>
      <w:widowControl w:val="0"/>
      <w:autoSpaceDE w:val="0"/>
      <w:autoSpaceDN w:val="0"/>
      <w:adjustRightInd w:val="0"/>
      <w:jc w:val="right"/>
    </w:pPr>
    <w:rPr>
      <w:rFonts w:cs="Arial"/>
      <w:szCs w:val="18"/>
    </w:rPr>
  </w:style>
  <w:style w:type="paragraph" w:customStyle="1" w:styleId="CopyrightText">
    <w:name w:val="Copyright Text"/>
    <w:basedOn w:val="BodyText"/>
    <w:rsid w:val="007377CF"/>
    <w:rPr>
      <w:sz w:val="18"/>
    </w:rPr>
  </w:style>
  <w:style w:type="paragraph" w:customStyle="1" w:styleId="BodySmallRight">
    <w:name w:val="Body Small Right"/>
    <w:basedOn w:val="BodyTextRight"/>
    <w:rsid w:val="007377CF"/>
    <w:rPr>
      <w:sz w:val="18"/>
      <w:szCs w:val="18"/>
    </w:rPr>
  </w:style>
  <w:style w:type="paragraph" w:customStyle="1" w:styleId="MarginEdition">
    <w:name w:val="Margin Edition"/>
    <w:basedOn w:val="MarginNote"/>
    <w:rsid w:val="007377CF"/>
    <w:pPr>
      <w:spacing w:before="0" w:after="0"/>
    </w:pPr>
    <w:rPr>
      <w:rFonts w:ascii="Times New Roman" w:hAnsi="Times New Roman"/>
      <w:color w:val="999999"/>
    </w:rPr>
  </w:style>
  <w:style w:type="paragraph" w:customStyle="1" w:styleId="Spacer">
    <w:name w:val="Spacer"/>
    <w:basedOn w:val="Normal"/>
    <w:rsid w:val="007377CF"/>
    <w:rPr>
      <w:sz w:val="2"/>
      <w:szCs w:val="2"/>
    </w:rPr>
  </w:style>
  <w:style w:type="character" w:customStyle="1" w:styleId="Small">
    <w:name w:val="Small"/>
    <w:basedOn w:val="DefaultParagraphFont"/>
    <w:rsid w:val="007377CF"/>
    <w:rPr>
      <w:sz w:val="16"/>
    </w:rPr>
  </w:style>
  <w:style w:type="paragraph" w:customStyle="1" w:styleId="WideTable">
    <w:name w:val="Wide Table"/>
    <w:basedOn w:val="Normal"/>
    <w:rsid w:val="007377CF"/>
    <w:pPr>
      <w:ind w:left="-1418"/>
    </w:pPr>
    <w:rPr>
      <w:sz w:val="2"/>
      <w:szCs w:val="2"/>
    </w:rPr>
  </w:style>
  <w:style w:type="character" w:styleId="PageNumber">
    <w:name w:val="page number"/>
    <w:basedOn w:val="DefaultParagraphFont"/>
    <w:rsid w:val="007377CF"/>
  </w:style>
  <w:style w:type="paragraph" w:styleId="Quote">
    <w:name w:val="Quote"/>
    <w:basedOn w:val="Heading1"/>
    <w:link w:val="QuoteChar"/>
    <w:qFormat/>
    <w:rsid w:val="007377CF"/>
    <w:rPr>
      <w:b w:val="0"/>
      <w:sz w:val="72"/>
      <w:szCs w:val="72"/>
      <w:lang w:val="en-NZ"/>
    </w:rPr>
  </w:style>
  <w:style w:type="character" w:customStyle="1" w:styleId="QuoteChar">
    <w:name w:val="Quote Char"/>
    <w:basedOn w:val="DefaultParagraphFont"/>
    <w:link w:val="Quote"/>
    <w:rsid w:val="007377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7CF"/>
    <w:pPr>
      <w:pageBreakBefore/>
    </w:pPr>
  </w:style>
  <w:style w:type="paragraph" w:customStyle="1" w:styleId="Border">
    <w:name w:val="Border"/>
    <w:basedOn w:val="Normal"/>
    <w:qFormat/>
    <w:rsid w:val="007377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7CF"/>
    <w:rPr>
      <w:b/>
      <w:bCs/>
      <w:i/>
      <w:iCs/>
      <w:color w:val="auto"/>
    </w:rPr>
  </w:style>
  <w:style w:type="paragraph" w:styleId="IntenseQuote">
    <w:name w:val="Intense Quote"/>
    <w:basedOn w:val="Normal"/>
    <w:next w:val="Normal"/>
    <w:link w:val="IntenseQuoteChar"/>
    <w:uiPriority w:val="30"/>
    <w:qFormat/>
    <w:rsid w:val="007377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7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77CF"/>
    <w:rPr>
      <w:smallCaps/>
      <w:color w:val="auto"/>
      <w:u w:val="single"/>
    </w:rPr>
  </w:style>
  <w:style w:type="character" w:styleId="IntenseReference">
    <w:name w:val="Intense Reference"/>
    <w:basedOn w:val="DefaultParagraphFont"/>
    <w:uiPriority w:val="32"/>
    <w:qFormat/>
    <w:rsid w:val="007377CF"/>
    <w:rPr>
      <w:b/>
      <w:bCs/>
      <w:smallCaps/>
      <w:color w:val="auto"/>
      <w:spacing w:val="5"/>
      <w:u w:val="single"/>
    </w:rPr>
  </w:style>
  <w:style w:type="paragraph" w:customStyle="1" w:styleId="2ColumnHeading">
    <w:name w:val="2Column Heading"/>
    <w:basedOn w:val="BodyText"/>
    <w:qFormat/>
    <w:rsid w:val="007377CF"/>
    <w:pPr>
      <w:spacing w:after="60"/>
      <w:ind w:left="-2268"/>
    </w:pPr>
    <w:rPr>
      <w:b/>
    </w:rPr>
  </w:style>
  <w:style w:type="paragraph" w:customStyle="1" w:styleId="Heading1TOC">
    <w:name w:val="Heading1 TOC"/>
    <w:basedOn w:val="Normal"/>
    <w:qFormat/>
    <w:rsid w:val="007377CF"/>
    <w:pPr>
      <w:spacing w:before="240" w:after="120"/>
    </w:pPr>
    <w:rPr>
      <w:rFonts w:ascii="Times New Roman" w:hAnsi="Times New Roman"/>
      <w:b/>
      <w:sz w:val="32"/>
    </w:rPr>
  </w:style>
  <w:style w:type="paragraph" w:customStyle="1" w:styleId="Heading2TOC">
    <w:name w:val="Heading2 TOC"/>
    <w:basedOn w:val="Normal"/>
    <w:qFormat/>
    <w:rsid w:val="007377CF"/>
    <w:pPr>
      <w:spacing w:before="240" w:after="60"/>
    </w:pPr>
    <w:rPr>
      <w:rFonts w:ascii="Times New Roman" w:hAnsi="Times New Roman"/>
      <w:b/>
      <w:sz w:val="28"/>
    </w:rPr>
  </w:style>
  <w:style w:type="character" w:customStyle="1" w:styleId="Underline">
    <w:name w:val="Underline"/>
    <w:basedOn w:val="DefaultParagraphFont"/>
    <w:qFormat/>
    <w:rsid w:val="007377CF"/>
    <w:rPr>
      <w:u w:val="single"/>
    </w:rPr>
  </w:style>
  <w:style w:type="character" w:customStyle="1" w:styleId="BoldandItalics">
    <w:name w:val="Bold and Italics"/>
    <w:qFormat/>
    <w:rsid w:val="007377CF"/>
    <w:rPr>
      <w:b/>
      <w:i/>
      <w:u w:val="none"/>
    </w:rPr>
  </w:style>
  <w:style w:type="paragraph" w:styleId="BalloonText">
    <w:name w:val="Balloon Text"/>
    <w:basedOn w:val="Normal"/>
    <w:link w:val="BalloonTextChar"/>
    <w:rsid w:val="007377CF"/>
    <w:rPr>
      <w:rFonts w:ascii="Tahoma" w:hAnsi="Tahoma" w:cs="Tahoma"/>
      <w:sz w:val="16"/>
      <w:szCs w:val="16"/>
    </w:rPr>
  </w:style>
  <w:style w:type="character" w:customStyle="1" w:styleId="BalloonTextChar">
    <w:name w:val="Balloon Text Char"/>
    <w:basedOn w:val="DefaultParagraphFont"/>
    <w:link w:val="BalloonText"/>
    <w:rsid w:val="007377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77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77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77CF"/>
    <w:rPr>
      <w:b/>
      <w:color w:val="660033"/>
      <w:spacing w:val="0"/>
    </w:rPr>
  </w:style>
  <w:style w:type="paragraph" w:customStyle="1" w:styleId="Nameditemlist">
    <w:name w:val="Named item list"/>
    <w:basedOn w:val="BodyText"/>
    <w:qFormat/>
    <w:rsid w:val="007377CF"/>
    <w:pPr>
      <w:tabs>
        <w:tab w:val="left" w:pos="2835"/>
      </w:tabs>
      <w:ind w:left="2835" w:hanging="2835"/>
    </w:pPr>
  </w:style>
  <w:style w:type="paragraph" w:customStyle="1" w:styleId="BodyTextnopadding">
    <w:name w:val="Body Text no padding"/>
    <w:basedOn w:val="BodyText"/>
    <w:qFormat/>
    <w:rsid w:val="007377CF"/>
    <w:pPr>
      <w:spacing w:before="0" w:after="0"/>
    </w:pPr>
  </w:style>
  <w:style w:type="paragraph" w:customStyle="1" w:styleId="BodyTextBold">
    <w:name w:val="Body Text Bold"/>
    <w:basedOn w:val="BodyText"/>
    <w:qFormat/>
    <w:rsid w:val="007377CF"/>
    <w:rPr>
      <w:b/>
    </w:rPr>
  </w:style>
  <w:style w:type="character" w:styleId="Hyperlink">
    <w:name w:val="Hyperlink"/>
    <w:basedOn w:val="DefaultParagraphFont"/>
    <w:uiPriority w:val="99"/>
    <w:unhideWhenUsed/>
    <w:rsid w:val="00A037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7472</Characters>
  <Application>Microsoft Office Word</Application>
  <DocSecurity>0</DocSecurity>
  <Lines>257</Lines>
  <Paragraphs>138</Paragraphs>
  <ScaleCrop>false</ScaleCrop>
  <Company>Author-it Software Corporation Ltd.</Company>
  <LinksUpToDate>false</LinksUpToDate>
  <CharactersWithSpaces>8440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UEEIC0005 Configure and maintain industrial control system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