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E42" w:rsidP="005B0E42">
      <w:pPr>
        <w:pStyle w:val="Title"/>
      </w:pPr>
      <w:r>
        <w:fldChar w:fldCharType="begin"/>
      </w:r>
      <w:r>
        <w:instrText xml:space="preserve"> TITLE   \* MERGEFORMAT </w:instrText>
      </w:r>
      <w:r>
        <w:fldChar w:fldCharType="separate"/>
      </w:r>
      <w:r>
        <w:t>Assessment Requirements for UEEHA0030 Repair reeling, trailing and flexible cables used in coal mining</w:t>
      </w:r>
      <w:r>
        <w:fldChar w:fldCharType="end"/>
      </w:r>
    </w:p>
    <w:p w:rsidR="005B0E42" w:rsidP="005B0E42">
      <w:pPr>
        <w:pStyle w:val="Version"/>
        <w:sectPr w:rsidSect="00ED5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436" w:rsidP="00ED5436">
      <w:pPr>
        <w:pStyle w:val="SuperHeading"/>
      </w:pPr>
      <w:r w:rsidRPr="00ED5436">
        <w:t>Assessment Requirements for UEEHA0030 Repair reeling, trailing and flexible cables used in coal mining</w:t>
      </w:r>
    </w:p>
    <w:p w:rsidR="00000000" w:rsidRPr="00ED5436" w:rsidP="00ED5436">
      <w:pPr>
        <w:pStyle w:val="Heading1"/>
      </w:pPr>
      <w:bookmarkStart w:id="1" w:name="O_1243067"/>
      <w:bookmarkEnd w:id="1"/>
      <w:r w:rsidRPr="00ED5436">
        <w:t>Modification History</w:t>
      </w:r>
    </w:p>
    <w:tbl>
      <w:tblPr>
        <w:tblW w:w="9497" w:type="dxa"/>
        <w:tblLayout w:type="fixed"/>
        <w:tblCellMar>
          <w:left w:w="62" w:type="dxa"/>
          <w:right w:w="62" w:type="dxa"/>
        </w:tblCellMar>
        <w:tblLook w:val="0000"/>
      </w:tblPr>
      <w:tblGrid>
        <w:gridCol w:w="9497"/>
      </w:tblGrid>
      <w:tr w:rsidTr="00E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436" w:rsidP="00ED5436">
            <w:pPr>
              <w:pStyle w:val="BodyText"/>
            </w:pPr>
            <w:r w:rsidRPr="00ED5436">
              <w:t>Release 1. This is the first release of this unit of competency in the Electrotechnology Training Package.</w:t>
            </w:r>
          </w:p>
        </w:tc>
      </w:tr>
    </w:tbl>
    <w:p w:rsidR="00000000" w:rsidRPr="00ED5436" w:rsidP="00ED5436">
      <w:pPr>
        <w:pStyle w:val="NoPaddingFontSize1"/>
      </w:pPr>
    </w:p>
    <w:p w:rsidR="00000000" w:rsidRPr="00ED5436" w:rsidP="00ED5436">
      <w:pPr>
        <w:pStyle w:val="AllowPageBreak"/>
      </w:pPr>
    </w:p>
    <w:p w:rsidR="00000000" w:rsidRPr="00ED5436" w:rsidP="00ED5436">
      <w:pPr>
        <w:pStyle w:val="Heading1"/>
      </w:pPr>
      <w:bookmarkStart w:id="2" w:name="O_1243068"/>
      <w:bookmarkEnd w:id="2"/>
      <w:r w:rsidRPr="00ED5436">
        <w:t>Performance Evidence</w:t>
      </w:r>
    </w:p>
    <w:tbl>
      <w:tblPr>
        <w:tblW w:w="9497" w:type="dxa"/>
        <w:tblLayout w:type="fixed"/>
        <w:tblCellMar>
          <w:left w:w="62" w:type="dxa"/>
          <w:right w:w="62" w:type="dxa"/>
        </w:tblCellMar>
        <w:tblLook w:val="0000"/>
      </w:tblPr>
      <w:tblGrid>
        <w:gridCol w:w="9497"/>
      </w:tblGrid>
      <w:tr w:rsidTr="00E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436">
            <w:pPr>
              <w:pStyle w:val="BodyText"/>
              <w:rPr>
                <w:lang w:val="en-NZ"/>
              </w:rPr>
            </w:pPr>
            <w:r w:rsidRPr="00ED5436">
              <w:t xml:space="preserve">Evidence required to demonstrate competence in this unit must be relevant to and satisfy all of the requirements of the elements and performance criteria on at least two separate occasions and include: </w:t>
            </w:r>
          </w:p>
        </w:tc>
      </w:tr>
      <w:tr w:rsidTr="00E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436" w:rsidP="00ED5436">
            <w:pPr>
              <w:pStyle w:val="ListBullet"/>
            </w:pPr>
            <w:r w:rsidRPr="00ED5436">
              <w:t>preparing to</w:t>
            </w:r>
            <w:r w:rsidRPr="00ED5436">
              <w:t xml:space="preserve"> repair cables including:</w:t>
            </w:r>
          </w:p>
          <w:p w:rsidR="00000000" w:rsidRPr="00ED5436" w:rsidP="00ED5436">
            <w:pPr>
              <w:pStyle w:val="ListBullet2"/>
            </w:pPr>
            <w:r w:rsidRPr="00ED5436">
              <w:t>reviewing safe work methods</w:t>
            </w:r>
          </w:p>
          <w:p w:rsidR="00000000" w:rsidRPr="00ED5436" w:rsidP="00ED5436">
            <w:pPr>
              <w:pStyle w:val="ListBullet2"/>
            </w:pPr>
            <w:r w:rsidRPr="00ED5436">
              <w:t>receiving and understanding work instructions</w:t>
            </w:r>
          </w:p>
          <w:p w:rsidR="00000000" w:rsidRPr="00ED5436" w:rsidP="00ED5436">
            <w:pPr>
              <w:pStyle w:val="ListBullet2"/>
            </w:pPr>
            <w:r w:rsidRPr="00ED5436">
              <w:t>obtaining and checking material required for the work against the work instructions</w:t>
            </w:r>
          </w:p>
          <w:p w:rsidR="00000000" w:rsidRPr="00ED5436" w:rsidP="00ED5436">
            <w:pPr>
              <w:pStyle w:val="ListBullet2"/>
            </w:pPr>
            <w:r w:rsidRPr="00ED5436">
              <w:t>obtaining tools and equipment needed and checks them for correct operation and safety</w:t>
            </w:r>
          </w:p>
          <w:p w:rsidR="00000000" w:rsidRPr="00ED5436" w:rsidP="00ED5436">
            <w:pPr>
              <w:pStyle w:val="ListBullet"/>
            </w:pPr>
            <w:r w:rsidRPr="00ED5436">
              <w:t>repairing cables including:</w:t>
            </w:r>
          </w:p>
          <w:p w:rsidR="00000000" w:rsidRPr="00ED5436" w:rsidP="00ED5436">
            <w:pPr>
              <w:pStyle w:val="ListBullet2"/>
            </w:pPr>
            <w:r w:rsidRPr="00ED5436">
              <w:t>selecting four or more different cable types and voltages which collectively incorporate the features specified in AS/NZS 1747</w:t>
            </w:r>
          </w:p>
          <w:p w:rsidR="00000000" w:rsidRPr="00ED5436" w:rsidP="00ED5436">
            <w:pPr>
              <w:pStyle w:val="ListBullet2"/>
            </w:pPr>
            <w:r w:rsidRPr="00ED5436">
              <w:t>confirming an</w:t>
            </w:r>
            <w:r w:rsidRPr="00ED5436">
              <w:t>d accepting safe work methods</w:t>
            </w:r>
          </w:p>
          <w:p w:rsidR="00000000" w:rsidRPr="00ED5436" w:rsidP="00ED5436">
            <w:pPr>
              <w:pStyle w:val="ListBullet2"/>
            </w:pPr>
            <w:r w:rsidRPr="00ED5436">
              <w:t>following repair instructions for each including:</w:t>
            </w:r>
          </w:p>
          <w:p w:rsidR="00000000" w:rsidRPr="00ED5436" w:rsidP="00ED5436">
            <w:pPr>
              <w:pStyle w:val="ListBullet3"/>
            </w:pPr>
            <w:r w:rsidRPr="00ED5436">
              <w:t>removing damaged cable material and preparing a cable for repair</w:t>
            </w:r>
          </w:p>
          <w:p w:rsidR="00000000" w:rsidRPr="00ED5436" w:rsidP="00ED5436">
            <w:pPr>
              <w:pStyle w:val="ListBullet3"/>
            </w:pPr>
            <w:r w:rsidRPr="00ED5436">
              <w:t>splicing and joining cable conductors correctly as required</w:t>
            </w:r>
          </w:p>
          <w:p w:rsidR="00000000" w:rsidRPr="00ED5436" w:rsidP="00ED5436">
            <w:pPr>
              <w:pStyle w:val="ListBullet3"/>
            </w:pPr>
            <w:r w:rsidRPr="00ED5436">
              <w:t>replacing insulation and covering of conductors and outer sheath correctly as required</w:t>
            </w:r>
          </w:p>
          <w:p w:rsidR="00000000" w:rsidRPr="00ED5436" w:rsidP="00ED5436">
            <w:pPr>
              <w:pStyle w:val="ListBullet3"/>
            </w:pPr>
            <w:r w:rsidRPr="00ED5436">
              <w:t>joining pliable cable armour correctly</w:t>
            </w:r>
          </w:p>
          <w:p w:rsidR="00000000" w:rsidRPr="00ED5436" w:rsidP="00ED5436">
            <w:pPr>
              <w:pStyle w:val="ListBullet3"/>
            </w:pPr>
            <w:r w:rsidRPr="00ED5436">
              <w:t>applying cable sheath tape and vulcanizes at the required temperature, timed to ensure as new electrical and mechanical properties</w:t>
            </w:r>
            <w:r w:rsidRPr="00ED5436">
              <w:t xml:space="preserve"> are retained</w:t>
            </w:r>
          </w:p>
          <w:p w:rsidR="00000000" w:rsidRPr="00ED5436" w:rsidP="00ED5436">
            <w:pPr>
              <w:pStyle w:val="ListBullet2"/>
            </w:pPr>
            <w:r w:rsidRPr="00ED5436">
              <w:t>following safe work methods for ‘house-keeping’ at the completion of work</w:t>
            </w:r>
          </w:p>
          <w:p w:rsidR="00000000" w:rsidRPr="00ED5436" w:rsidP="00ED5436">
            <w:pPr>
              <w:pStyle w:val="ListBullet"/>
            </w:pPr>
            <w:r w:rsidRPr="00ED5436">
              <w:t>documenting cable repair including:</w:t>
            </w:r>
          </w:p>
          <w:p w:rsidR="00000000" w:rsidRPr="00ED5436" w:rsidP="00ED5436">
            <w:pPr>
              <w:pStyle w:val="ListBullet2"/>
            </w:pPr>
            <w:r w:rsidRPr="00ED5436">
              <w:t>filling out work completion sheet accurately</w:t>
            </w:r>
          </w:p>
          <w:p w:rsidR="00000000" w:rsidRPr="00ED5436" w:rsidP="00ED5436">
            <w:pPr>
              <w:pStyle w:val="ListBullet2"/>
            </w:pPr>
            <w:r w:rsidRPr="00ED5436">
              <w:t>notifying the responsible supervisor that the work is completed.</w:t>
            </w:r>
          </w:p>
        </w:tc>
      </w:tr>
    </w:tbl>
    <w:p w:rsidR="00000000" w:rsidRPr="00ED5436" w:rsidP="00ED5436">
      <w:pPr>
        <w:pStyle w:val="NoPaddingFontSize1"/>
      </w:pPr>
    </w:p>
    <w:p w:rsidR="00000000" w:rsidRPr="00ED5436" w:rsidP="00ED5436">
      <w:pPr>
        <w:pStyle w:val="AllowPageBreak"/>
      </w:pPr>
    </w:p>
    <w:p w:rsidR="00000000" w:rsidRPr="00ED5436" w:rsidP="00ED5436">
      <w:pPr>
        <w:pStyle w:val="Heading1"/>
      </w:pPr>
      <w:bookmarkStart w:id="3" w:name="O_1243069"/>
      <w:bookmarkEnd w:id="3"/>
      <w:r w:rsidRPr="00ED5436">
        <w:t>Knowledge Evidence</w:t>
      </w:r>
    </w:p>
    <w:tbl>
      <w:tblPr>
        <w:tblW w:w="9497" w:type="dxa"/>
        <w:tblLayout w:type="fixed"/>
        <w:tblCellMar>
          <w:left w:w="62" w:type="dxa"/>
          <w:right w:w="62" w:type="dxa"/>
        </w:tblCellMar>
        <w:tblLook w:val="0000"/>
      </w:tblPr>
      <w:tblGrid>
        <w:gridCol w:w="9497"/>
      </w:tblGrid>
      <w:tr w:rsidTr="00E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436">
            <w:pPr>
              <w:pStyle w:val="BodyText"/>
              <w:rPr>
                <w:lang w:val="en-NZ"/>
              </w:rPr>
            </w:pPr>
            <w:r w:rsidRPr="00ED5436">
              <w:t xml:space="preserve">Evidence required to demonstrate competence in this unit must be relevant to and satisfy all of the requirements of the elements and performance criteria and include knowledge of: </w:t>
            </w:r>
          </w:p>
        </w:tc>
      </w:tr>
      <w:tr w:rsidTr="00E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436" w:rsidP="00ED5436">
            <w:pPr>
              <w:pStyle w:val="ListBullet"/>
            </w:pPr>
            <w:r w:rsidRPr="00ED5436">
              <w:t>cable types including:</w:t>
            </w:r>
          </w:p>
          <w:p w:rsidR="00000000" w:rsidRPr="00ED5436" w:rsidP="00ED5436">
            <w:pPr>
              <w:pStyle w:val="ListBullet2"/>
            </w:pPr>
            <w:r w:rsidRPr="00ED5436">
              <w:t>cable construction, materials and features of cable components</w:t>
            </w:r>
          </w:p>
          <w:p w:rsidR="00000000" w:rsidRPr="00ED5436" w:rsidP="00ED5436">
            <w:pPr>
              <w:pStyle w:val="ListBullet2"/>
            </w:pPr>
            <w:r w:rsidRPr="00ED5436">
              <w:t>function of each cable component</w:t>
            </w:r>
          </w:p>
          <w:p w:rsidR="00000000" w:rsidRPr="00ED5436" w:rsidP="00ED5436">
            <w:pPr>
              <w:pStyle w:val="ListBullet2"/>
            </w:pPr>
            <w:r w:rsidRPr="00ED5436">
              <w:t>conditions under which cables should be stored</w:t>
            </w:r>
          </w:p>
          <w:p w:rsidR="00000000" w:rsidRPr="00ED5436" w:rsidP="00ED5436">
            <w:pPr>
              <w:pStyle w:val="ListBullet2"/>
            </w:pPr>
            <w:r w:rsidRPr="00ED5436">
              <w:t>Standards to which cables are manufactured</w:t>
            </w:r>
          </w:p>
          <w:p w:rsidR="00000000" w:rsidRPr="00ED5436" w:rsidP="00ED5436">
            <w:pPr>
              <w:pStyle w:val="ListBullet2"/>
            </w:pPr>
            <w:r w:rsidRPr="00ED5436">
              <w:t>typical applications of specific cables</w:t>
            </w:r>
          </w:p>
          <w:p w:rsidR="00000000" w:rsidRPr="00ED5436" w:rsidP="00ED5436">
            <w:pPr>
              <w:pStyle w:val="ListBullet"/>
            </w:pPr>
            <w:r w:rsidRPr="00ED5436">
              <w:t xml:space="preserve">cable repair preparation and </w:t>
            </w:r>
            <w:r w:rsidRPr="00ED5436">
              <w:t>conductor splicing methods including:</w:t>
            </w:r>
          </w:p>
          <w:p w:rsidR="00000000" w:rsidRPr="00ED5436" w:rsidP="00ED5436">
            <w:pPr>
              <w:pStyle w:val="ListBullet2"/>
            </w:pPr>
            <w:r w:rsidRPr="00ED5436">
              <w:t>criteria for determining the section of cable suitable to be joined</w:t>
            </w:r>
          </w:p>
          <w:p w:rsidR="00000000" w:rsidRPr="00ED5436" w:rsidP="00ED5436">
            <w:pPr>
              <w:pStyle w:val="ListBullet2"/>
            </w:pPr>
            <w:r w:rsidRPr="00ED5436">
              <w:t>cable preparation and methods</w:t>
            </w:r>
          </w:p>
          <w:p w:rsidR="00000000" w:rsidRPr="00ED5436" w:rsidP="00ED5436">
            <w:pPr>
              <w:pStyle w:val="ListBullet2"/>
            </w:pPr>
            <w:r w:rsidRPr="00ED5436">
              <w:t>splicing methods and application for power, pilot and earthing conductors</w:t>
            </w:r>
          </w:p>
          <w:p w:rsidR="00000000" w:rsidRPr="00ED5436" w:rsidP="00ED5436">
            <w:pPr>
              <w:pStyle w:val="ListBullet"/>
            </w:pPr>
            <w:r w:rsidRPr="00ED5436">
              <w:t>replacement of cable insulation including:</w:t>
            </w:r>
          </w:p>
          <w:p w:rsidR="00000000" w:rsidRPr="00ED5436" w:rsidP="00ED5436">
            <w:pPr>
              <w:pStyle w:val="ListBullet2"/>
            </w:pPr>
            <w:r w:rsidRPr="00ED5436">
              <w:t>preparation of power conductors prior to the application of insulation</w:t>
            </w:r>
          </w:p>
          <w:p w:rsidR="00000000" w:rsidRPr="00ED5436" w:rsidP="00ED5436">
            <w:pPr>
              <w:pStyle w:val="ListBullet2"/>
            </w:pPr>
            <w:r w:rsidRPr="00ED5436">
              <w:t>types of insulation repair tapes and their application</w:t>
            </w:r>
          </w:p>
          <w:p w:rsidR="00000000" w:rsidRPr="00ED5436" w:rsidP="00ED5436">
            <w:pPr>
              <w:pStyle w:val="ListBullet2"/>
            </w:pPr>
            <w:r w:rsidRPr="00ED5436">
              <w:t>techniques for applying insulation repair tape</w:t>
            </w:r>
          </w:p>
          <w:p w:rsidR="00000000" w:rsidRPr="00ED5436" w:rsidP="00ED5436">
            <w:pPr>
              <w:pStyle w:val="ListBullet"/>
            </w:pPr>
            <w:r w:rsidRPr="00ED5436">
              <w:t>techniques for joining pliable wire armour including:</w:t>
            </w:r>
          </w:p>
          <w:p w:rsidR="00000000" w:rsidRPr="00ED5436" w:rsidP="00ED5436">
            <w:pPr>
              <w:pStyle w:val="ListBullet2"/>
            </w:pPr>
            <w:r w:rsidRPr="00ED5436">
              <w:t>cable manufacturers recomme</w:t>
            </w:r>
            <w:r w:rsidRPr="00ED5436">
              <w:t>ndation</w:t>
            </w:r>
          </w:p>
          <w:p w:rsidR="00000000" w:rsidRPr="00ED5436" w:rsidP="00ED5436">
            <w:pPr>
              <w:pStyle w:val="ListBullet2"/>
            </w:pPr>
            <w:r w:rsidRPr="00ED5436">
              <w:t>established workshop procedures</w:t>
            </w:r>
          </w:p>
          <w:p w:rsidR="00000000" w:rsidRPr="00ED5436" w:rsidP="00ED5436">
            <w:pPr>
              <w:pStyle w:val="ListBullet"/>
            </w:pPr>
            <w:r w:rsidRPr="00ED5436">
              <w:t>replacing and repairing cable sheath including:</w:t>
            </w:r>
          </w:p>
          <w:p w:rsidR="00000000" w:rsidRPr="00ED5436" w:rsidP="00ED5436">
            <w:pPr>
              <w:pStyle w:val="ListBullet2"/>
            </w:pPr>
            <w:r w:rsidRPr="00ED5436">
              <w:t>techniques used in replacing cable sheath</w:t>
            </w:r>
          </w:p>
          <w:p w:rsidR="00000000" w:rsidRPr="00ED5436" w:rsidP="00ED5436">
            <w:pPr>
              <w:pStyle w:val="ListBullet2"/>
            </w:pPr>
            <w:r w:rsidRPr="00ED5436">
              <w:t>setting up a vulcanizer to vulcanize a repair</w:t>
            </w:r>
          </w:p>
          <w:p w:rsidR="00000000" w:rsidRPr="00ED5436" w:rsidP="00ED5436">
            <w:pPr>
              <w:pStyle w:val="ListBullet2"/>
            </w:pPr>
            <w:r w:rsidRPr="00ED5436">
              <w:t>vulcanizing techniques and issues.</w:t>
            </w:r>
          </w:p>
        </w:tc>
      </w:tr>
    </w:tbl>
    <w:p w:rsidR="00000000" w:rsidRPr="00ED5436" w:rsidP="00ED5436">
      <w:pPr>
        <w:pStyle w:val="NoPaddingFontSize1"/>
      </w:pPr>
    </w:p>
    <w:p w:rsidR="00000000" w:rsidRPr="00ED5436" w:rsidP="00ED5436">
      <w:pPr>
        <w:pStyle w:val="AllowPageBreak"/>
      </w:pPr>
    </w:p>
    <w:p w:rsidR="00000000" w:rsidRPr="00ED5436" w:rsidP="00ED5436">
      <w:pPr>
        <w:pStyle w:val="Heading1"/>
      </w:pPr>
      <w:bookmarkStart w:id="4" w:name="O_1243070"/>
      <w:bookmarkEnd w:id="4"/>
      <w:r w:rsidRPr="00ED5436">
        <w:t>Assessment Conditions</w:t>
      </w:r>
    </w:p>
    <w:tbl>
      <w:tblPr>
        <w:tblW w:w="9497" w:type="dxa"/>
        <w:tblLayout w:type="fixed"/>
        <w:tblCellMar>
          <w:left w:w="62" w:type="dxa"/>
          <w:right w:w="62" w:type="dxa"/>
        </w:tblCellMar>
        <w:tblLook w:val="0000"/>
      </w:tblPr>
      <w:tblGrid>
        <w:gridCol w:w="9497"/>
      </w:tblGrid>
      <w:tr w:rsidTr="00E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436" w:rsidP="00ED5436">
            <w:pPr>
              <w:pStyle w:val="BodyText"/>
            </w:pPr>
            <w:r w:rsidRPr="00ED5436">
              <w:t xml:space="preserve">Assessors must hold credentials specified within the Standards for Registered Training Organisations current at the time of assessment. </w:t>
            </w:r>
          </w:p>
          <w:p w:rsidR="00000000" w:rsidRPr="00ED5436" w:rsidP="00ED5436">
            <w:pPr>
              <w:pStyle w:val="BodyText"/>
            </w:pPr>
            <w:r w:rsidRPr="00ED5436">
              <w:t>Assessment must satisfy the Principles of Assessment and Rules of Evidence and all regulatory requirements included wit</w:t>
            </w:r>
            <w:r w:rsidRPr="00ED5436">
              <w:t>hin the Standards for Registered Training Organisations current at the time of assessment.</w:t>
            </w:r>
          </w:p>
          <w:p w:rsidR="00000000" w:rsidRPr="00ED5436" w:rsidP="00ED5436">
            <w:pPr>
              <w:pStyle w:val="BodyText"/>
            </w:pPr>
            <w:r w:rsidRPr="00ED5436">
              <w:t>Assessment must occur in workplace operational situations where it is appropriate to do so; where this is not appropriate, assessment must occur in simulated workpla</w:t>
            </w:r>
            <w:r w:rsidRPr="00ED5436">
              <w:t>ce operational situations that replicate workplace conditions.</w:t>
            </w:r>
          </w:p>
          <w:p w:rsidR="00000000" w:rsidRPr="00ED5436" w:rsidP="00ED5436">
            <w:pPr>
              <w:pStyle w:val="BodyText"/>
            </w:pPr>
            <w:r w:rsidRPr="00ED5436">
              <w:t>Assessment processes and techniques must be appropriate to the language, literacy and numeracy requirements of the work being performed and the needs of the candidate.</w:t>
            </w:r>
          </w:p>
          <w:p w:rsidR="00000000" w:rsidRPr="00ED5436" w:rsidP="00ED5436">
            <w:pPr>
              <w:pStyle w:val="BodyText"/>
            </w:pPr>
            <w:r w:rsidRPr="00ED5436">
              <w:t xml:space="preserve">Resources for assessment </w:t>
            </w:r>
            <w:r w:rsidRPr="00ED5436">
              <w:t>must include access to:</w:t>
            </w:r>
          </w:p>
          <w:p w:rsidR="00000000" w:rsidRPr="00ED5436" w:rsidP="00ED5436">
            <w:pPr>
              <w:pStyle w:val="ListBullet"/>
            </w:pPr>
            <w:r w:rsidRPr="00ED5436">
              <w:t>a range of relevant exercises, case studies and/or other simulations</w:t>
            </w:r>
          </w:p>
          <w:p w:rsidR="00000000" w:rsidRPr="00ED5436" w:rsidP="00ED5436">
            <w:pPr>
              <w:pStyle w:val="ListBullet"/>
            </w:pPr>
            <w:r w:rsidRPr="00ED5436">
              <w:t>relevant and appropriate tools and testing devices and PPE currently used in industry</w:t>
            </w:r>
          </w:p>
          <w:p w:rsidR="00000000" w:rsidRPr="00ED5436" w:rsidP="00ED5436">
            <w:pPr>
              <w:pStyle w:val="ListBullet"/>
            </w:pPr>
            <w:r w:rsidRPr="00ED5436">
              <w:t>safe work method documentation</w:t>
            </w:r>
          </w:p>
          <w:p w:rsidR="00000000" w:rsidRPr="00ED5436" w:rsidP="00ED5436">
            <w:pPr>
              <w:pStyle w:val="ListBullet"/>
            </w:pPr>
            <w:r w:rsidRPr="00ED5436">
              <w:t>resources relevant to the cable repairs undertaken and required to be a recognised cable repair workshop to the scope of AS/NZS 1747 with ISO 9001 type quality assurance.</w:t>
            </w:r>
          </w:p>
        </w:tc>
      </w:tr>
    </w:tbl>
    <w:p w:rsidR="00000000" w:rsidRPr="00ED5436" w:rsidP="00ED5436">
      <w:pPr>
        <w:pStyle w:val="NoPaddingFontSize1"/>
      </w:pPr>
    </w:p>
    <w:p w:rsidR="00000000" w:rsidRPr="00ED5436" w:rsidP="00ED5436">
      <w:pPr>
        <w:pStyle w:val="AllowPageBreak"/>
      </w:pPr>
    </w:p>
    <w:p w:rsidR="00000000" w:rsidRPr="00ED5436" w:rsidP="00ED5436">
      <w:pPr>
        <w:pStyle w:val="Heading1"/>
      </w:pPr>
      <w:bookmarkStart w:id="5" w:name="O_1243073"/>
      <w:bookmarkEnd w:id="5"/>
      <w:r w:rsidRPr="00ED5436">
        <w:t>Links</w:t>
      </w:r>
    </w:p>
    <w:p w:rsidR="00000000" w:rsidRPr="00ED5436" w:rsidP="005B0E42">
      <w:pPr>
        <w:pStyle w:val="BodyText"/>
      </w:pPr>
      <w:r w:rsidRPr="00ED5436">
        <w:t>Companion Volume Implementation Guides are found in VETNet</w:t>
      </w:r>
      <w:r w:rsidRPr="00ED5436">
        <w:t xml:space="preserve"> - </w:t>
      </w:r>
      <w:r>
        <w:fldChar w:fldCharType="begin"/>
      </w:r>
      <w:r>
        <w:instrText xml:space="preserve"> HYPERLINK "https://vetnet.gov.au/Pages/TrainingDocs.aspx?q=b8a8f136-5421-4ce1-92e0-2b50341431b6" </w:instrText>
      </w:r>
      <w:r>
        <w:fldChar w:fldCharType="separate"/>
      </w:r>
      <w:r w:rsidRPr="0041208D">
        <w:rPr>
          <w:rStyle w:val="Hyperlink"/>
        </w:rPr>
        <w:t>https://vetnet.gov.au/Pages/TrainingDocs.aspx?q=b8a8f136-5421-4ce1-92e0-2b50341431b6</w:t>
      </w:r>
      <w:r>
        <w:fldChar w:fldCharType="end"/>
      </w:r>
    </w:p>
    <w:p w:rsidR="00000000" w:rsidRPr="00ED5436" w:rsidP="00ED5436"/>
    <w:sectPr w:rsidSect="00ED5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6" w:rsidRPr="005B0E42" w:rsidP="005B0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42" w:rsidP="00ED5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E42" w:rsidP="00ED54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B0E42" w:rsidP="00ED5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436" w:rsidRPr="005B0E42" w:rsidP="005B0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42" w:rsidRPr="002D2AF8" w:rsidP="00ED5436">
    <w:pPr>
      <w:pStyle w:val="Header"/>
      <w:framePr w:wrap="around"/>
    </w:pPr>
    <w:r>
      <w:fldChar w:fldCharType="begin"/>
    </w:r>
    <w:r>
      <w:instrText xml:space="preserve"> TITLE   \* MERGEFORMAT </w:instrText>
    </w:r>
    <w:r>
      <w:fldChar w:fldCharType="separate"/>
    </w:r>
    <w:r>
      <w:t>Assessment Requirements for UEEHA0030 Repair reeling, trailing and flexible cables used in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B0E42" w:rsidP="00ED5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2C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66F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20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436"/>
    <w:pPr>
      <w:spacing w:before="360" w:after="60"/>
      <w:outlineLvl w:val="0"/>
    </w:pPr>
    <w:rPr>
      <w:sz w:val="32"/>
    </w:rPr>
  </w:style>
  <w:style w:type="paragraph" w:styleId="Heading2">
    <w:name w:val="heading 2"/>
    <w:basedOn w:val="HeadingBase"/>
    <w:next w:val="BodyText"/>
    <w:link w:val="Heading2Char"/>
    <w:qFormat/>
    <w:rsid w:val="00ED5436"/>
    <w:pPr>
      <w:keepLines/>
      <w:spacing w:before="240" w:after="120"/>
      <w:outlineLvl w:val="1"/>
    </w:pPr>
    <w:rPr>
      <w:sz w:val="28"/>
      <w:szCs w:val="40"/>
    </w:rPr>
  </w:style>
  <w:style w:type="paragraph" w:styleId="Heading3">
    <w:name w:val="heading 3"/>
    <w:basedOn w:val="HeadingBase"/>
    <w:next w:val="BodyText"/>
    <w:link w:val="Heading3Char"/>
    <w:qFormat/>
    <w:rsid w:val="00ED5436"/>
    <w:pPr>
      <w:spacing w:before="180" w:after="120"/>
      <w:outlineLvl w:val="2"/>
    </w:pPr>
    <w:rPr>
      <w:spacing w:val="-10"/>
      <w:kern w:val="32"/>
    </w:rPr>
  </w:style>
  <w:style w:type="paragraph" w:styleId="Heading4">
    <w:name w:val="heading 4"/>
    <w:basedOn w:val="HeadingBase"/>
    <w:next w:val="BodyText"/>
    <w:link w:val="Heading4Char"/>
    <w:qFormat/>
    <w:rsid w:val="00ED5436"/>
    <w:pPr>
      <w:spacing w:before="160" w:after="120"/>
      <w:outlineLvl w:val="3"/>
    </w:pPr>
    <w:rPr>
      <w:sz w:val="22"/>
    </w:rPr>
  </w:style>
  <w:style w:type="paragraph" w:styleId="Heading5">
    <w:name w:val="heading 5"/>
    <w:basedOn w:val="HeadingBase"/>
    <w:next w:val="Normal"/>
    <w:link w:val="Heading5Char"/>
    <w:qFormat/>
    <w:rsid w:val="00ED5436"/>
    <w:pPr>
      <w:spacing w:before="80"/>
      <w:outlineLvl w:val="4"/>
    </w:pPr>
    <w:rPr>
      <w:color w:val="918585"/>
      <w:sz w:val="20"/>
    </w:rPr>
  </w:style>
  <w:style w:type="paragraph" w:styleId="Heading6">
    <w:name w:val="heading 6"/>
    <w:basedOn w:val="HeadingBase"/>
    <w:next w:val="Normal"/>
    <w:link w:val="Heading6Char"/>
    <w:qFormat/>
    <w:rsid w:val="00ED5436"/>
    <w:pPr>
      <w:spacing w:before="60"/>
      <w:outlineLvl w:val="5"/>
    </w:pPr>
    <w:rPr>
      <w:color w:val="918585"/>
      <w:sz w:val="20"/>
    </w:rPr>
  </w:style>
  <w:style w:type="paragraph" w:styleId="Heading7">
    <w:name w:val="heading 7"/>
    <w:basedOn w:val="Normal"/>
    <w:next w:val="Normal"/>
    <w:link w:val="Heading7Char"/>
    <w:qFormat/>
    <w:rsid w:val="00ED5436"/>
    <w:pPr>
      <w:ind w:left="720"/>
      <w:outlineLvl w:val="6"/>
    </w:pPr>
    <w:rPr>
      <w:i/>
    </w:rPr>
  </w:style>
  <w:style w:type="paragraph" w:styleId="Heading8">
    <w:name w:val="heading 8"/>
    <w:basedOn w:val="Normal"/>
    <w:next w:val="Normal"/>
    <w:link w:val="Heading8Char"/>
    <w:qFormat/>
    <w:rsid w:val="00ED5436"/>
    <w:pPr>
      <w:ind w:left="720"/>
      <w:outlineLvl w:val="7"/>
    </w:pPr>
    <w:rPr>
      <w:i/>
    </w:rPr>
  </w:style>
  <w:style w:type="paragraph" w:styleId="Heading9">
    <w:name w:val="heading 9"/>
    <w:basedOn w:val="Normal"/>
    <w:next w:val="Normal"/>
    <w:link w:val="Heading9Char"/>
    <w:qFormat/>
    <w:rsid w:val="00ED5436"/>
    <w:pPr>
      <w:ind w:left="720"/>
      <w:outlineLvl w:val="8"/>
    </w:pPr>
    <w:rPr>
      <w:i/>
    </w:rPr>
  </w:style>
  <w:style w:type="character" w:default="1" w:styleId="DefaultParagraphFont">
    <w:name w:val="Default Paragraph Font"/>
    <w:uiPriority w:val="1"/>
    <w:unhideWhenUsed/>
    <w:rsid w:val="00ED5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436"/>
  </w:style>
  <w:style w:type="character" w:customStyle="1" w:styleId="Heading1Char">
    <w:name w:val="Heading 1 Char"/>
    <w:basedOn w:val="DefaultParagraphFont"/>
    <w:link w:val="Heading1"/>
    <w:rsid w:val="00ED5436"/>
    <w:rPr>
      <w:rFonts w:ascii="Times New Roman" w:eastAsia="Times New Roman" w:hAnsi="Times New Roman" w:cs="Times New Roman"/>
      <w:b/>
      <w:sz w:val="32"/>
      <w:szCs w:val="20"/>
      <w:lang w:eastAsia="en-US"/>
    </w:rPr>
  </w:style>
  <w:style w:type="paragraph" w:styleId="BodyText">
    <w:name w:val="Body Text"/>
    <w:basedOn w:val="Normal"/>
    <w:link w:val="BodyTextChar"/>
    <w:rsid w:val="00ED5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436"/>
    <w:rPr>
      <w:rFonts w:ascii="Times New Roman" w:eastAsia="Times New Roman" w:hAnsi="Times New Roman" w:cs="Times New Roman"/>
      <w:sz w:val="24"/>
      <w:lang w:eastAsia="en-US"/>
    </w:rPr>
  </w:style>
  <w:style w:type="paragraph" w:styleId="ListBullet">
    <w:name w:val="List Bullet"/>
    <w:basedOn w:val="List"/>
    <w:rsid w:val="00ED5436"/>
    <w:pPr>
      <w:numPr>
        <w:numId w:val="13"/>
      </w:numPr>
      <w:tabs>
        <w:tab w:val="clear" w:pos="340"/>
      </w:tabs>
      <w:spacing w:before="40" w:after="40"/>
    </w:pPr>
  </w:style>
  <w:style w:type="paragraph" w:styleId="ListBullet2">
    <w:name w:val="List Bullet 2"/>
    <w:basedOn w:val="List2"/>
    <w:rsid w:val="00ED5436"/>
    <w:pPr>
      <w:numPr>
        <w:numId w:val="14"/>
      </w:numPr>
      <w:tabs>
        <w:tab w:val="clear" w:pos="680"/>
      </w:tabs>
    </w:pPr>
  </w:style>
  <w:style w:type="paragraph" w:customStyle="1" w:styleId="SuperHeading">
    <w:name w:val="SuperHeading"/>
    <w:basedOn w:val="Normal"/>
    <w:rsid w:val="00ED5436"/>
    <w:pPr>
      <w:spacing w:before="240" w:after="120"/>
      <w:outlineLvl w:val="0"/>
    </w:pPr>
    <w:rPr>
      <w:rFonts w:ascii="Times New Roman" w:hAnsi="Times New Roman"/>
      <w:b/>
      <w:sz w:val="32"/>
    </w:rPr>
  </w:style>
  <w:style w:type="paragraph" w:customStyle="1" w:styleId="AllowPageBreak">
    <w:name w:val="AllowPageBreak"/>
    <w:rsid w:val="00ED54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543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5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436"/>
    <w:rPr>
      <w:rFonts w:ascii="Courier New" w:eastAsia="Times New Roman" w:hAnsi="Courier New" w:cs="Times New Roman"/>
      <w:i/>
      <w:szCs w:val="20"/>
      <w:lang w:eastAsia="en-US"/>
    </w:rPr>
  </w:style>
  <w:style w:type="paragraph" w:customStyle="1" w:styleId="HeadingBase">
    <w:name w:val="Heading Base"/>
    <w:rsid w:val="00ED5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436"/>
    <w:pPr>
      <w:tabs>
        <w:tab w:val="right" w:leader="dot" w:pos="9072"/>
      </w:tabs>
      <w:ind w:left="567"/>
    </w:pPr>
    <w:rPr>
      <w:szCs w:val="22"/>
    </w:rPr>
  </w:style>
  <w:style w:type="paragraph" w:customStyle="1" w:styleId="TOCBase">
    <w:name w:val="TOC Base"/>
    <w:rsid w:val="00ED5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436"/>
    <w:pPr>
      <w:tabs>
        <w:tab w:val="right" w:leader="dot" w:pos="9072"/>
      </w:tabs>
      <w:spacing w:before="40" w:after="40"/>
      <w:ind w:left="284"/>
    </w:pPr>
    <w:rPr>
      <w:rFonts w:ascii="Times New Roman" w:hAnsi="Times New Roman"/>
    </w:rPr>
  </w:style>
  <w:style w:type="paragraph" w:styleId="TOC1">
    <w:name w:val="toc 1"/>
    <w:basedOn w:val="TOCBase"/>
    <w:next w:val="Normal"/>
    <w:rsid w:val="00ED5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436"/>
    <w:rPr>
      <w:rFonts w:ascii="Times New Roman" w:eastAsia="Times New Roman" w:hAnsi="Times New Roman" w:cs="Times New Roman"/>
      <w:sz w:val="16"/>
      <w:lang w:eastAsia="en-US"/>
    </w:rPr>
  </w:style>
  <w:style w:type="paragraph" w:styleId="Title">
    <w:name w:val="Title"/>
    <w:basedOn w:val="HeadingBase"/>
    <w:link w:val="TitleChar"/>
    <w:qFormat/>
    <w:rsid w:val="00ED5436"/>
    <w:pPr>
      <w:spacing w:before="5040"/>
      <w:jc w:val="center"/>
    </w:pPr>
    <w:rPr>
      <w:sz w:val="48"/>
      <w:szCs w:val="72"/>
      <w:lang w:val="en-US"/>
    </w:rPr>
  </w:style>
  <w:style w:type="character" w:customStyle="1" w:styleId="TitleChar">
    <w:name w:val="Title Char"/>
    <w:basedOn w:val="DefaultParagraphFont"/>
    <w:link w:val="Title"/>
    <w:rsid w:val="00ED5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436"/>
    <w:pPr>
      <w:tabs>
        <w:tab w:val="left" w:pos="3600"/>
        <w:tab w:val="left" w:pos="3958"/>
      </w:tabs>
    </w:pPr>
  </w:style>
  <w:style w:type="paragraph" w:styleId="List">
    <w:name w:val="List"/>
    <w:basedOn w:val="BodyText"/>
    <w:next w:val="BodyText"/>
    <w:rsid w:val="00ED5436"/>
    <w:pPr>
      <w:tabs>
        <w:tab w:val="left" w:pos="340"/>
      </w:tabs>
      <w:spacing w:before="60" w:after="60"/>
      <w:ind w:left="340" w:hanging="340"/>
    </w:pPr>
  </w:style>
  <w:style w:type="paragraph" w:customStyle="1" w:styleId="Note">
    <w:name w:val="Note"/>
    <w:basedOn w:val="BodyText"/>
    <w:rsid w:val="00ED54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5436"/>
    <w:rPr>
      <w:b/>
      <w:spacing w:val="0"/>
    </w:rPr>
  </w:style>
  <w:style w:type="paragraph" w:customStyle="1" w:styleId="SuperTitle">
    <w:name w:val="SuperTitle"/>
    <w:basedOn w:val="Title"/>
    <w:rsid w:val="00ED5436"/>
    <w:pPr>
      <w:framePr w:wrap="auto" w:hAnchor="text" w:y="6049"/>
    </w:pPr>
    <w:rPr>
      <w:color w:val="000000"/>
      <w:sz w:val="40"/>
    </w:rPr>
  </w:style>
  <w:style w:type="paragraph" w:customStyle="1" w:styleId="TOCTitle">
    <w:name w:val="TOCTitle"/>
    <w:basedOn w:val="Heading1"/>
    <w:rsid w:val="00ED5436"/>
    <w:pPr>
      <w:spacing w:after="240"/>
      <w:jc w:val="center"/>
      <w:outlineLvl w:val="9"/>
    </w:pPr>
    <w:rPr>
      <w:caps/>
    </w:rPr>
  </w:style>
  <w:style w:type="paragraph" w:customStyle="1" w:styleId="Version">
    <w:name w:val="Version"/>
    <w:rsid w:val="00ED5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436"/>
    <w:pPr>
      <w:keepNext w:val="0"/>
      <w:tabs>
        <w:tab w:val="right" w:pos="4176"/>
      </w:tabs>
      <w:ind w:left="198" w:hanging="198"/>
    </w:pPr>
    <w:rPr>
      <w:rFonts w:ascii="Garamond" w:hAnsi="Garamond"/>
    </w:rPr>
  </w:style>
  <w:style w:type="paragraph" w:styleId="IndexHeading">
    <w:name w:val="index heading"/>
    <w:basedOn w:val="Normal"/>
    <w:next w:val="Index1"/>
    <w:semiHidden/>
    <w:rsid w:val="00ED5436"/>
    <w:pPr>
      <w:spacing w:before="120" w:after="120"/>
    </w:pPr>
    <w:rPr>
      <w:rFonts w:ascii="Arial" w:hAnsi="Arial"/>
      <w:b/>
      <w:color w:val="918585"/>
      <w:sz w:val="24"/>
    </w:rPr>
  </w:style>
  <w:style w:type="paragraph" w:styleId="Header">
    <w:name w:val="header"/>
    <w:basedOn w:val="Normal"/>
    <w:link w:val="HeaderChar"/>
    <w:rsid w:val="00ED5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436"/>
    <w:rPr>
      <w:rFonts w:ascii="Times New Roman" w:eastAsia="Times New Roman" w:hAnsi="Times New Roman" w:cs="Times New Roman"/>
      <w:sz w:val="16"/>
      <w:szCs w:val="20"/>
      <w:lang w:val="en-GB" w:eastAsia="en-US"/>
    </w:rPr>
  </w:style>
  <w:style w:type="paragraph" w:customStyle="1" w:styleId="Chapter">
    <w:name w:val="Chapter"/>
    <w:basedOn w:val="Normal"/>
    <w:rsid w:val="00ED5436"/>
    <w:pPr>
      <w:spacing w:before="240"/>
    </w:pPr>
    <w:rPr>
      <w:rFonts w:ascii="Times New Roman" w:hAnsi="Times New Roman"/>
      <w:smallCaps/>
      <w:spacing w:val="80"/>
      <w:sz w:val="28"/>
    </w:rPr>
  </w:style>
  <w:style w:type="paragraph" w:customStyle="1" w:styleId="InChapter">
    <w:name w:val="InChapter"/>
    <w:basedOn w:val="Heading3"/>
    <w:rsid w:val="00ED5436"/>
    <w:pPr>
      <w:spacing w:after="240"/>
      <w:outlineLvl w:val="9"/>
    </w:pPr>
    <w:rPr>
      <w:noProof/>
    </w:rPr>
  </w:style>
  <w:style w:type="paragraph" w:styleId="Index2">
    <w:name w:val="index 2"/>
    <w:basedOn w:val="Normal"/>
    <w:next w:val="Normal"/>
    <w:semiHidden/>
    <w:rsid w:val="00ED5436"/>
    <w:pPr>
      <w:tabs>
        <w:tab w:val="right" w:pos="4176"/>
      </w:tabs>
      <w:ind w:left="568" w:hanging="284"/>
    </w:pPr>
    <w:rPr>
      <w:rFonts w:ascii="Garamond" w:hAnsi="Garamond"/>
    </w:rPr>
  </w:style>
  <w:style w:type="paragraph" w:customStyle="1" w:styleId="Byline">
    <w:name w:val="Byline"/>
    <w:rsid w:val="00ED5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436"/>
    <w:pPr>
      <w:tabs>
        <w:tab w:val="clear" w:pos="3600"/>
        <w:tab w:val="clear" w:pos="3958"/>
      </w:tabs>
      <w:jc w:val="right"/>
    </w:pPr>
  </w:style>
  <w:style w:type="character" w:styleId="Emphasis">
    <w:name w:val="Emphasis"/>
    <w:basedOn w:val="DefaultParagraphFont"/>
    <w:qFormat/>
    <w:rsid w:val="00ED5436"/>
    <w:rPr>
      <w:i/>
    </w:rPr>
  </w:style>
  <w:style w:type="paragraph" w:styleId="Caption">
    <w:name w:val="caption"/>
    <w:basedOn w:val="BodyText"/>
    <w:next w:val="Normal"/>
    <w:qFormat/>
    <w:rsid w:val="00ED5436"/>
    <w:pPr>
      <w:framePr w:w="2268" w:hSpace="181" w:vSpace="181" w:wrap="around" w:vAnchor="text" w:hAnchor="page" w:x="1135" w:y="285" w:anchorLock="1"/>
    </w:pPr>
    <w:rPr>
      <w:i/>
    </w:rPr>
  </w:style>
  <w:style w:type="paragraph" w:customStyle="1" w:styleId="MiniTOCTitle">
    <w:name w:val="MiniTOCTitle"/>
    <w:basedOn w:val="Heading4"/>
    <w:rsid w:val="00ED5436"/>
    <w:pPr>
      <w:spacing w:before="240"/>
      <w:outlineLvl w:val="9"/>
    </w:pPr>
    <w:rPr>
      <w:noProof/>
      <w:sz w:val="24"/>
    </w:rPr>
  </w:style>
  <w:style w:type="paragraph" w:customStyle="1" w:styleId="MiniTOCItem">
    <w:name w:val="MiniTOCItem"/>
    <w:basedOn w:val="ListBullet"/>
    <w:rsid w:val="00ED5436"/>
    <w:pPr>
      <w:numPr>
        <w:numId w:val="0"/>
      </w:numPr>
      <w:tabs>
        <w:tab w:val="right" w:leader="dot" w:pos="6521"/>
      </w:tabs>
      <w:spacing w:before="0" w:after="0"/>
    </w:pPr>
  </w:style>
  <w:style w:type="paragraph" w:customStyle="1" w:styleId="TOFTitle">
    <w:name w:val="TOFTitle"/>
    <w:basedOn w:val="TOCTitle"/>
    <w:rsid w:val="00ED5436"/>
  </w:style>
  <w:style w:type="paragraph" w:styleId="TableofFigures">
    <w:name w:val="table of figures"/>
    <w:basedOn w:val="Normal"/>
    <w:next w:val="Normal"/>
    <w:semiHidden/>
    <w:rsid w:val="00ED5436"/>
    <w:pPr>
      <w:tabs>
        <w:tab w:val="right" w:leader="dot" w:pos="9072"/>
      </w:tabs>
      <w:ind w:left="970" w:hanging="403"/>
    </w:pPr>
    <w:rPr>
      <w:rFonts w:ascii="Times New Roman" w:hAnsi="Times New Roman"/>
      <w:b/>
    </w:rPr>
  </w:style>
  <w:style w:type="paragraph" w:styleId="ListNumber">
    <w:name w:val="List Number"/>
    <w:basedOn w:val="List"/>
    <w:rsid w:val="00ED5436"/>
    <w:pPr>
      <w:numPr>
        <w:numId w:val="16"/>
      </w:numPr>
      <w:tabs>
        <w:tab w:val="clear" w:pos="340"/>
      </w:tabs>
    </w:pPr>
  </w:style>
  <w:style w:type="character" w:customStyle="1" w:styleId="WingdingSymbols">
    <w:name w:val="Wingding Symbols"/>
    <w:rsid w:val="00ED5436"/>
    <w:rPr>
      <w:rFonts w:ascii="Wingdings" w:hAnsi="Wingdings"/>
    </w:rPr>
  </w:style>
  <w:style w:type="paragraph" w:customStyle="1" w:styleId="TableHeading">
    <w:name w:val="Table Heading"/>
    <w:basedOn w:val="HeadingBase"/>
    <w:rsid w:val="00ED5436"/>
    <w:pPr>
      <w:keepLines/>
      <w:pBdr>
        <w:bottom w:val="single" w:sz="6" w:space="1" w:color="918585"/>
      </w:pBdr>
      <w:spacing w:before="240"/>
    </w:pPr>
  </w:style>
  <w:style w:type="character" w:customStyle="1" w:styleId="HotSpot">
    <w:name w:val="HotSpot"/>
    <w:rsid w:val="00ED5436"/>
    <w:rPr>
      <w:color w:val="0033CC"/>
      <w:u w:val="none"/>
    </w:rPr>
  </w:style>
  <w:style w:type="paragraph" w:customStyle="1" w:styleId="BodyTextRight">
    <w:name w:val="Body Text Right"/>
    <w:basedOn w:val="BodyText"/>
    <w:rsid w:val="00ED5436"/>
    <w:pPr>
      <w:spacing w:before="0" w:after="0"/>
      <w:jc w:val="right"/>
    </w:pPr>
  </w:style>
  <w:style w:type="paragraph" w:styleId="Index3">
    <w:name w:val="index 3"/>
    <w:basedOn w:val="ListNumber2"/>
    <w:next w:val="Normal"/>
    <w:semiHidden/>
    <w:rsid w:val="00ED5436"/>
    <w:pPr>
      <w:numPr>
        <w:numId w:val="0"/>
      </w:numPr>
      <w:tabs>
        <w:tab w:val="right" w:leader="dot" w:pos="4176"/>
      </w:tabs>
    </w:pPr>
  </w:style>
  <w:style w:type="paragraph" w:styleId="ListNumber2">
    <w:name w:val="List Number 2"/>
    <w:basedOn w:val="List2"/>
    <w:rsid w:val="00ED5436"/>
    <w:pPr>
      <w:numPr>
        <w:numId w:val="11"/>
      </w:numPr>
      <w:tabs>
        <w:tab w:val="clear" w:pos="1060"/>
      </w:tabs>
    </w:pPr>
  </w:style>
  <w:style w:type="paragraph" w:customStyle="1" w:styleId="MarginNote">
    <w:name w:val="Margin Note"/>
    <w:basedOn w:val="BodyText"/>
    <w:rsid w:val="00ED5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436"/>
    <w:rPr>
      <w:sz w:val="32"/>
    </w:rPr>
  </w:style>
  <w:style w:type="paragraph" w:customStyle="1" w:styleId="HeadingProcedure">
    <w:name w:val="Heading Procedure"/>
    <w:basedOn w:val="HeadingBase"/>
    <w:next w:val="Normal"/>
    <w:rsid w:val="00ED5436"/>
    <w:pPr>
      <w:tabs>
        <w:tab w:val="left" w:pos="0"/>
      </w:tabs>
      <w:spacing w:before="120" w:after="60"/>
    </w:pPr>
    <w:rPr>
      <w:i/>
      <w:color w:val="918585"/>
      <w:sz w:val="22"/>
    </w:rPr>
  </w:style>
  <w:style w:type="paragraph" w:customStyle="1" w:styleId="TableBodyText">
    <w:name w:val="Table Body Text"/>
    <w:basedOn w:val="BodyText"/>
    <w:rsid w:val="00ED5436"/>
    <w:pPr>
      <w:spacing w:before="60" w:after="60"/>
    </w:pPr>
  </w:style>
  <w:style w:type="paragraph" w:styleId="ListContinue">
    <w:name w:val="List Continue"/>
    <w:basedOn w:val="List"/>
    <w:rsid w:val="00ED5436"/>
    <w:pPr>
      <w:ind w:firstLine="0"/>
    </w:pPr>
  </w:style>
  <w:style w:type="paragraph" w:customStyle="1" w:styleId="ListNote">
    <w:name w:val="List Note"/>
    <w:basedOn w:val="List"/>
    <w:rsid w:val="00ED5436"/>
    <w:pPr>
      <w:pBdr>
        <w:top w:val="single" w:sz="6" w:space="2" w:color="918585"/>
        <w:bottom w:val="single" w:sz="6" w:space="2" w:color="918585"/>
      </w:pBdr>
      <w:tabs>
        <w:tab w:val="left" w:pos="1021"/>
      </w:tabs>
      <w:ind w:firstLine="0"/>
    </w:pPr>
  </w:style>
  <w:style w:type="paragraph" w:customStyle="1" w:styleId="Warning">
    <w:name w:val="Warning"/>
    <w:basedOn w:val="BodyText"/>
    <w:rsid w:val="00ED5436"/>
    <w:pPr>
      <w:shd w:val="clear" w:color="auto" w:fill="D9D9D9"/>
      <w:tabs>
        <w:tab w:val="left" w:pos="992"/>
      </w:tabs>
      <w:ind w:left="119" w:right="119"/>
    </w:pPr>
    <w:rPr>
      <w:sz w:val="20"/>
    </w:rPr>
  </w:style>
  <w:style w:type="paragraph" w:customStyle="1" w:styleId="MarginIcons">
    <w:name w:val="Margin Icons"/>
    <w:basedOn w:val="BodyText"/>
    <w:rsid w:val="00ED5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436"/>
    <w:rPr>
      <w:rFonts w:ascii="Courier New" w:hAnsi="Courier New"/>
    </w:rPr>
  </w:style>
  <w:style w:type="paragraph" w:customStyle="1" w:styleId="NoteBullet">
    <w:name w:val="Note Bullet"/>
    <w:basedOn w:val="Note"/>
    <w:rsid w:val="00ED5436"/>
    <w:pPr>
      <w:tabs>
        <w:tab w:val="clear" w:pos="680"/>
      </w:tabs>
      <w:spacing w:before="60" w:after="60"/>
    </w:pPr>
  </w:style>
  <w:style w:type="paragraph" w:customStyle="1" w:styleId="SubHeading2">
    <w:name w:val="SubHeading2"/>
    <w:basedOn w:val="HeadingBase"/>
    <w:rsid w:val="00ED5436"/>
    <w:pPr>
      <w:spacing w:before="240" w:after="60"/>
    </w:pPr>
    <w:rPr>
      <w:sz w:val="20"/>
    </w:rPr>
  </w:style>
  <w:style w:type="paragraph" w:customStyle="1" w:styleId="SubHeading1">
    <w:name w:val="SubHeading1"/>
    <w:basedOn w:val="HeadingBase"/>
    <w:rsid w:val="00ED5436"/>
    <w:pPr>
      <w:spacing w:before="240" w:after="60"/>
    </w:pPr>
    <w:rPr>
      <w:color w:val="918585"/>
      <w:sz w:val="22"/>
    </w:rPr>
  </w:style>
  <w:style w:type="paragraph" w:customStyle="1" w:styleId="SideHeading">
    <w:name w:val="Side Heading"/>
    <w:basedOn w:val="HeadingBase"/>
    <w:rsid w:val="00ED5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436"/>
    <w:pPr>
      <w:numPr>
        <w:numId w:val="12"/>
      </w:numPr>
    </w:pPr>
  </w:style>
  <w:style w:type="paragraph" w:styleId="PlainText">
    <w:name w:val="Plain Text"/>
    <w:basedOn w:val="Normal"/>
    <w:link w:val="PlainTextChar"/>
    <w:rsid w:val="00ED5436"/>
    <w:rPr>
      <w:sz w:val="20"/>
    </w:rPr>
  </w:style>
  <w:style w:type="character" w:customStyle="1" w:styleId="PlainTextChar">
    <w:name w:val="Plain Text Char"/>
    <w:basedOn w:val="DefaultParagraphFont"/>
    <w:link w:val="PlainText"/>
    <w:rsid w:val="00ED5436"/>
    <w:rPr>
      <w:rFonts w:ascii="Courier New" w:eastAsia="Times New Roman" w:hAnsi="Courier New" w:cs="Times New Roman"/>
      <w:sz w:val="20"/>
      <w:szCs w:val="20"/>
      <w:lang w:eastAsia="en-US"/>
    </w:rPr>
  </w:style>
  <w:style w:type="character" w:customStyle="1" w:styleId="MenuOption">
    <w:name w:val="Menu Option"/>
    <w:basedOn w:val="DefaultParagraphFont"/>
    <w:rsid w:val="00ED5436"/>
    <w:rPr>
      <w:b/>
      <w:smallCaps/>
    </w:rPr>
  </w:style>
  <w:style w:type="paragraph" w:customStyle="1" w:styleId="TableListNumber">
    <w:name w:val="Table List Number"/>
    <w:basedOn w:val="ListNumber"/>
    <w:rsid w:val="00ED5436"/>
    <w:pPr>
      <w:numPr>
        <w:numId w:val="0"/>
      </w:numPr>
    </w:pPr>
  </w:style>
  <w:style w:type="paragraph" w:styleId="TOC4">
    <w:name w:val="toc 4"/>
    <w:basedOn w:val="TOCBase"/>
    <w:next w:val="Normal"/>
    <w:semiHidden/>
    <w:rsid w:val="00ED5436"/>
    <w:pPr>
      <w:tabs>
        <w:tab w:val="right" w:leader="dot" w:pos="9071"/>
      </w:tabs>
      <w:ind w:left="1701"/>
    </w:pPr>
  </w:style>
  <w:style w:type="paragraph" w:customStyle="1" w:styleId="ListAlpha">
    <w:name w:val="List Alpha"/>
    <w:basedOn w:val="List"/>
    <w:rsid w:val="00ED5436"/>
    <w:pPr>
      <w:numPr>
        <w:numId w:val="10"/>
      </w:numPr>
    </w:pPr>
  </w:style>
  <w:style w:type="paragraph" w:customStyle="1" w:styleId="ListAlpha2">
    <w:name w:val="List Alpha 2"/>
    <w:basedOn w:val="List2"/>
    <w:rsid w:val="00ED5436"/>
    <w:pPr>
      <w:numPr>
        <w:numId w:val="9"/>
      </w:numPr>
    </w:pPr>
  </w:style>
  <w:style w:type="paragraph" w:styleId="List2">
    <w:name w:val="List 2"/>
    <w:basedOn w:val="BodyText"/>
    <w:rsid w:val="00ED5436"/>
    <w:pPr>
      <w:tabs>
        <w:tab w:val="left" w:pos="680"/>
      </w:tabs>
      <w:spacing w:before="60" w:after="60"/>
      <w:ind w:left="680" w:hanging="340"/>
    </w:pPr>
  </w:style>
  <w:style w:type="paragraph" w:styleId="List3">
    <w:name w:val="List 3"/>
    <w:basedOn w:val="BodyText"/>
    <w:rsid w:val="00ED5436"/>
    <w:pPr>
      <w:tabs>
        <w:tab w:val="left" w:pos="1021"/>
      </w:tabs>
      <w:spacing w:before="60" w:after="60"/>
      <w:ind w:left="1020" w:hanging="340"/>
    </w:pPr>
  </w:style>
  <w:style w:type="paragraph" w:styleId="List4">
    <w:name w:val="List 4"/>
    <w:basedOn w:val="BodyText"/>
    <w:rsid w:val="00ED5436"/>
    <w:pPr>
      <w:tabs>
        <w:tab w:val="left" w:pos="1361"/>
      </w:tabs>
      <w:spacing w:before="60" w:after="60"/>
      <w:ind w:left="1361" w:hanging="340"/>
    </w:pPr>
  </w:style>
  <w:style w:type="paragraph" w:styleId="List5">
    <w:name w:val="List 5"/>
    <w:basedOn w:val="BodyText"/>
    <w:rsid w:val="00ED5436"/>
    <w:pPr>
      <w:tabs>
        <w:tab w:val="left" w:pos="1701"/>
      </w:tabs>
      <w:spacing w:before="60" w:after="60"/>
      <w:ind w:left="1701" w:hanging="340"/>
    </w:pPr>
  </w:style>
  <w:style w:type="paragraph" w:styleId="ListBullet4">
    <w:name w:val="List Bullet 4"/>
    <w:basedOn w:val="List4"/>
    <w:rsid w:val="00ED5436"/>
    <w:pPr>
      <w:numPr>
        <w:numId w:val="4"/>
      </w:numPr>
      <w:tabs>
        <w:tab w:val="clear" w:pos="1361"/>
      </w:tabs>
    </w:pPr>
  </w:style>
  <w:style w:type="paragraph" w:styleId="ListBullet5">
    <w:name w:val="List Bullet 5"/>
    <w:basedOn w:val="List5"/>
    <w:rsid w:val="00ED5436"/>
    <w:pPr>
      <w:numPr>
        <w:numId w:val="5"/>
      </w:numPr>
    </w:pPr>
  </w:style>
  <w:style w:type="paragraph" w:styleId="ListContinue2">
    <w:name w:val="List Continue 2"/>
    <w:basedOn w:val="List2"/>
    <w:rsid w:val="00ED5436"/>
    <w:pPr>
      <w:ind w:firstLine="0"/>
    </w:pPr>
  </w:style>
  <w:style w:type="paragraph" w:styleId="ListContinue3">
    <w:name w:val="List Continue 3"/>
    <w:basedOn w:val="List3"/>
    <w:rsid w:val="00ED5436"/>
    <w:pPr>
      <w:ind w:left="1021" w:firstLine="0"/>
    </w:pPr>
  </w:style>
  <w:style w:type="paragraph" w:styleId="ListContinue4">
    <w:name w:val="List Continue 4"/>
    <w:basedOn w:val="List4"/>
    <w:rsid w:val="00ED5436"/>
    <w:pPr>
      <w:ind w:firstLine="0"/>
    </w:pPr>
  </w:style>
  <w:style w:type="paragraph" w:styleId="ListContinue5">
    <w:name w:val="List Continue 5"/>
    <w:basedOn w:val="List5"/>
    <w:rsid w:val="00ED5436"/>
    <w:pPr>
      <w:ind w:firstLine="0"/>
    </w:pPr>
  </w:style>
  <w:style w:type="paragraph" w:styleId="ListNumber3">
    <w:name w:val="List Number 3"/>
    <w:basedOn w:val="List3"/>
    <w:rsid w:val="00ED5436"/>
    <w:pPr>
      <w:numPr>
        <w:numId w:val="6"/>
      </w:numPr>
    </w:pPr>
  </w:style>
  <w:style w:type="paragraph" w:styleId="ListNumber4">
    <w:name w:val="List Number 4"/>
    <w:basedOn w:val="List4"/>
    <w:rsid w:val="00ED5436"/>
    <w:pPr>
      <w:numPr>
        <w:numId w:val="7"/>
      </w:numPr>
    </w:pPr>
  </w:style>
  <w:style w:type="paragraph" w:styleId="ListNumber5">
    <w:name w:val="List Number 5"/>
    <w:basedOn w:val="List5"/>
    <w:rsid w:val="00ED5436"/>
    <w:pPr>
      <w:numPr>
        <w:numId w:val="8"/>
      </w:numPr>
    </w:pPr>
  </w:style>
  <w:style w:type="paragraph" w:styleId="BlockText">
    <w:name w:val="Block Text"/>
    <w:basedOn w:val="Normal"/>
    <w:rsid w:val="00ED5436"/>
    <w:pPr>
      <w:spacing w:after="120"/>
      <w:ind w:left="1440" w:right="1440"/>
    </w:pPr>
  </w:style>
  <w:style w:type="character" w:customStyle="1" w:styleId="Subscript">
    <w:name w:val="Subscript"/>
    <w:basedOn w:val="DefaultParagraphFont"/>
    <w:rsid w:val="00ED5436"/>
    <w:rPr>
      <w:sz w:val="16"/>
      <w:vertAlign w:val="subscript"/>
    </w:rPr>
  </w:style>
  <w:style w:type="character" w:customStyle="1" w:styleId="Superscript">
    <w:name w:val="Superscript"/>
    <w:basedOn w:val="DefaultParagraphFont"/>
    <w:rsid w:val="00ED5436"/>
    <w:rPr>
      <w:sz w:val="16"/>
      <w:vertAlign w:val="superscript"/>
    </w:rPr>
  </w:style>
  <w:style w:type="character" w:customStyle="1" w:styleId="Symbols">
    <w:name w:val="Symbols"/>
    <w:basedOn w:val="DefaultParagraphFont"/>
    <w:rsid w:val="00ED5436"/>
    <w:rPr>
      <w:rFonts w:ascii="Symbol" w:hAnsi="Symbol"/>
    </w:rPr>
  </w:style>
  <w:style w:type="character" w:customStyle="1" w:styleId="MenuOptions">
    <w:name w:val="Menu Options"/>
    <w:basedOn w:val="DefaultParagraphFont"/>
    <w:rsid w:val="00ED5436"/>
    <w:rPr>
      <w:rFonts w:ascii="Arial Narrow" w:hAnsi="Arial Narrow"/>
      <w:smallCaps/>
    </w:rPr>
  </w:style>
  <w:style w:type="character" w:customStyle="1" w:styleId="Buttons">
    <w:name w:val="Buttons"/>
    <w:basedOn w:val="DefaultParagraphFont"/>
    <w:rsid w:val="00ED5436"/>
    <w:rPr>
      <w:b/>
    </w:rPr>
  </w:style>
  <w:style w:type="character" w:customStyle="1" w:styleId="Underlined">
    <w:name w:val="Underlined"/>
    <w:basedOn w:val="DefaultParagraphFont"/>
    <w:rsid w:val="00ED5436"/>
    <w:rPr>
      <w:u w:val="single"/>
    </w:rPr>
  </w:style>
  <w:style w:type="paragraph" w:customStyle="1" w:styleId="TableBodyTextRight">
    <w:name w:val="Table Body Text Right"/>
    <w:basedOn w:val="TableBodyText"/>
    <w:rsid w:val="00ED5436"/>
    <w:pPr>
      <w:widowControl w:val="0"/>
      <w:autoSpaceDE w:val="0"/>
      <w:autoSpaceDN w:val="0"/>
      <w:adjustRightInd w:val="0"/>
      <w:jc w:val="right"/>
    </w:pPr>
    <w:rPr>
      <w:rFonts w:cs="Arial"/>
      <w:szCs w:val="18"/>
    </w:rPr>
  </w:style>
  <w:style w:type="paragraph" w:customStyle="1" w:styleId="CopyrightText">
    <w:name w:val="Copyright Text"/>
    <w:basedOn w:val="BodyText"/>
    <w:rsid w:val="00ED5436"/>
    <w:rPr>
      <w:sz w:val="18"/>
    </w:rPr>
  </w:style>
  <w:style w:type="paragraph" w:customStyle="1" w:styleId="BodySmallRight">
    <w:name w:val="Body Small Right"/>
    <w:basedOn w:val="BodyTextRight"/>
    <w:rsid w:val="00ED5436"/>
    <w:rPr>
      <w:sz w:val="18"/>
      <w:szCs w:val="18"/>
    </w:rPr>
  </w:style>
  <w:style w:type="paragraph" w:customStyle="1" w:styleId="MarginEdition">
    <w:name w:val="Margin Edition"/>
    <w:basedOn w:val="MarginNote"/>
    <w:rsid w:val="00ED5436"/>
    <w:pPr>
      <w:spacing w:before="0" w:after="0"/>
    </w:pPr>
    <w:rPr>
      <w:rFonts w:ascii="Times New Roman" w:hAnsi="Times New Roman"/>
      <w:color w:val="999999"/>
    </w:rPr>
  </w:style>
  <w:style w:type="paragraph" w:customStyle="1" w:styleId="Spacer">
    <w:name w:val="Spacer"/>
    <w:basedOn w:val="Normal"/>
    <w:rsid w:val="00ED5436"/>
    <w:rPr>
      <w:sz w:val="2"/>
      <w:szCs w:val="2"/>
    </w:rPr>
  </w:style>
  <w:style w:type="character" w:customStyle="1" w:styleId="Small">
    <w:name w:val="Small"/>
    <w:basedOn w:val="DefaultParagraphFont"/>
    <w:rsid w:val="00ED5436"/>
    <w:rPr>
      <w:sz w:val="16"/>
    </w:rPr>
  </w:style>
  <w:style w:type="paragraph" w:customStyle="1" w:styleId="WideTable">
    <w:name w:val="Wide Table"/>
    <w:basedOn w:val="Normal"/>
    <w:rsid w:val="00ED5436"/>
    <w:pPr>
      <w:ind w:left="-1418"/>
    </w:pPr>
    <w:rPr>
      <w:sz w:val="2"/>
      <w:szCs w:val="2"/>
    </w:rPr>
  </w:style>
  <w:style w:type="character" w:styleId="PageNumber">
    <w:name w:val="page number"/>
    <w:basedOn w:val="DefaultParagraphFont"/>
    <w:rsid w:val="00ED5436"/>
  </w:style>
  <w:style w:type="paragraph" w:styleId="Quote">
    <w:name w:val="Quote"/>
    <w:basedOn w:val="Heading1"/>
    <w:link w:val="QuoteChar"/>
    <w:qFormat/>
    <w:rsid w:val="00ED5436"/>
    <w:rPr>
      <w:b w:val="0"/>
      <w:sz w:val="72"/>
      <w:szCs w:val="72"/>
      <w:lang w:val="en-NZ"/>
    </w:rPr>
  </w:style>
  <w:style w:type="character" w:customStyle="1" w:styleId="QuoteChar">
    <w:name w:val="Quote Char"/>
    <w:basedOn w:val="DefaultParagraphFont"/>
    <w:link w:val="Quote"/>
    <w:rsid w:val="00ED5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436"/>
    <w:pPr>
      <w:pageBreakBefore/>
    </w:pPr>
  </w:style>
  <w:style w:type="paragraph" w:customStyle="1" w:styleId="Border">
    <w:name w:val="Border"/>
    <w:basedOn w:val="Normal"/>
    <w:qFormat/>
    <w:rsid w:val="00ED5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436"/>
    <w:rPr>
      <w:b/>
      <w:bCs/>
      <w:i/>
      <w:iCs/>
      <w:color w:val="auto"/>
    </w:rPr>
  </w:style>
  <w:style w:type="paragraph" w:styleId="IntenseQuote">
    <w:name w:val="Intense Quote"/>
    <w:basedOn w:val="Normal"/>
    <w:next w:val="Normal"/>
    <w:link w:val="IntenseQuoteChar"/>
    <w:uiPriority w:val="30"/>
    <w:qFormat/>
    <w:rsid w:val="00ED5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436"/>
    <w:rPr>
      <w:smallCaps/>
      <w:color w:val="auto"/>
      <w:u w:val="single"/>
    </w:rPr>
  </w:style>
  <w:style w:type="character" w:styleId="IntenseReference">
    <w:name w:val="Intense Reference"/>
    <w:basedOn w:val="DefaultParagraphFont"/>
    <w:uiPriority w:val="32"/>
    <w:qFormat/>
    <w:rsid w:val="00ED5436"/>
    <w:rPr>
      <w:b/>
      <w:bCs/>
      <w:smallCaps/>
      <w:color w:val="auto"/>
      <w:spacing w:val="5"/>
      <w:u w:val="single"/>
    </w:rPr>
  </w:style>
  <w:style w:type="paragraph" w:customStyle="1" w:styleId="2ColumnHeading">
    <w:name w:val="2Column Heading"/>
    <w:basedOn w:val="BodyText"/>
    <w:qFormat/>
    <w:rsid w:val="00ED5436"/>
    <w:pPr>
      <w:spacing w:after="60"/>
      <w:ind w:left="-2268"/>
    </w:pPr>
    <w:rPr>
      <w:b/>
    </w:rPr>
  </w:style>
  <w:style w:type="paragraph" w:customStyle="1" w:styleId="Heading1TOC">
    <w:name w:val="Heading1 TOC"/>
    <w:basedOn w:val="Normal"/>
    <w:qFormat/>
    <w:rsid w:val="00ED5436"/>
    <w:pPr>
      <w:spacing w:before="240" w:after="120"/>
    </w:pPr>
    <w:rPr>
      <w:rFonts w:ascii="Times New Roman" w:hAnsi="Times New Roman"/>
      <w:b/>
      <w:sz w:val="32"/>
    </w:rPr>
  </w:style>
  <w:style w:type="paragraph" w:customStyle="1" w:styleId="Heading2TOC">
    <w:name w:val="Heading2 TOC"/>
    <w:basedOn w:val="Normal"/>
    <w:qFormat/>
    <w:rsid w:val="00ED5436"/>
    <w:pPr>
      <w:spacing w:before="240" w:after="60"/>
    </w:pPr>
    <w:rPr>
      <w:rFonts w:ascii="Times New Roman" w:hAnsi="Times New Roman"/>
      <w:b/>
      <w:sz w:val="28"/>
    </w:rPr>
  </w:style>
  <w:style w:type="character" w:customStyle="1" w:styleId="Underline">
    <w:name w:val="Underline"/>
    <w:basedOn w:val="DefaultParagraphFont"/>
    <w:qFormat/>
    <w:rsid w:val="00ED5436"/>
    <w:rPr>
      <w:u w:val="single"/>
    </w:rPr>
  </w:style>
  <w:style w:type="character" w:customStyle="1" w:styleId="BoldandItalics">
    <w:name w:val="Bold and Italics"/>
    <w:qFormat/>
    <w:rsid w:val="00ED5436"/>
    <w:rPr>
      <w:b/>
      <w:i/>
      <w:u w:val="none"/>
    </w:rPr>
  </w:style>
  <w:style w:type="paragraph" w:styleId="BalloonText">
    <w:name w:val="Balloon Text"/>
    <w:basedOn w:val="Normal"/>
    <w:link w:val="BalloonTextChar"/>
    <w:rsid w:val="00ED5436"/>
    <w:rPr>
      <w:rFonts w:ascii="Tahoma" w:hAnsi="Tahoma" w:cs="Tahoma"/>
      <w:sz w:val="16"/>
      <w:szCs w:val="16"/>
    </w:rPr>
  </w:style>
  <w:style w:type="character" w:customStyle="1" w:styleId="BalloonTextChar">
    <w:name w:val="Balloon Text Char"/>
    <w:basedOn w:val="DefaultParagraphFont"/>
    <w:link w:val="BalloonText"/>
    <w:rsid w:val="00ED5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436"/>
    <w:rPr>
      <w:b/>
      <w:color w:val="660033"/>
      <w:spacing w:val="0"/>
    </w:rPr>
  </w:style>
  <w:style w:type="paragraph" w:customStyle="1" w:styleId="Nameditemlist">
    <w:name w:val="Named item list"/>
    <w:basedOn w:val="BodyText"/>
    <w:qFormat/>
    <w:rsid w:val="00ED5436"/>
    <w:pPr>
      <w:tabs>
        <w:tab w:val="left" w:pos="2835"/>
      </w:tabs>
      <w:ind w:left="2835" w:hanging="2835"/>
    </w:pPr>
  </w:style>
  <w:style w:type="paragraph" w:customStyle="1" w:styleId="BodyTextnopadding">
    <w:name w:val="Body Text no padding"/>
    <w:basedOn w:val="BodyText"/>
    <w:qFormat/>
    <w:rsid w:val="00ED5436"/>
    <w:pPr>
      <w:spacing w:before="0" w:after="0"/>
    </w:pPr>
  </w:style>
  <w:style w:type="paragraph" w:customStyle="1" w:styleId="BodyTextBold">
    <w:name w:val="Body Text Bold"/>
    <w:basedOn w:val="BodyText"/>
    <w:qFormat/>
    <w:rsid w:val="00ED5436"/>
    <w:rPr>
      <w:b/>
    </w:rPr>
  </w:style>
  <w:style w:type="character" w:styleId="Hyperlink">
    <w:name w:val="Hyperlink"/>
    <w:basedOn w:val="DefaultParagraphFont"/>
    <w:uiPriority w:val="99"/>
    <w:unhideWhenUsed/>
    <w:rsid w:val="005B0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3817</Characters>
  <Application>Microsoft Office Word</Application>
  <DocSecurity>0</DocSecurity>
  <Lines>90</Lines>
  <Paragraphs>71</Paragraphs>
  <ScaleCrop>false</ScaleCrop>
  <Company>Author-it Software Corporation Ltd.</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UEEHA0030 Repair reeling, trailing and flexible cables used in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