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747" w:rsidP="00A24747">
      <w:pPr>
        <w:pStyle w:val="Title"/>
      </w:pPr>
      <w:r>
        <w:fldChar w:fldCharType="begin"/>
      </w:r>
      <w:r>
        <w:instrText xml:space="preserve"> TITLE   \* MERGEFORMAT </w:instrText>
      </w:r>
      <w:r>
        <w:fldChar w:fldCharType="separate"/>
      </w:r>
      <w:r>
        <w:t>UEEHA0023 Develop and manage periodic electrical inspection and maintenance programs for hazardous areas</w:t>
      </w:r>
      <w:r>
        <w:fldChar w:fldCharType="end"/>
      </w:r>
    </w:p>
    <w:p w:rsidR="00A24747" w:rsidP="00A24747">
      <w:pPr>
        <w:pStyle w:val="Version"/>
        <w:sectPr w:rsidSect="00733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186" w:rsidP="00733186">
      <w:pPr>
        <w:pStyle w:val="SuperHeading"/>
      </w:pPr>
      <w:r w:rsidRPr="00733186">
        <w:t>UEEHA0023 Develop and manage periodic electrical inspection and maintenance programs for hazardous areas</w:t>
      </w:r>
    </w:p>
    <w:p w:rsidR="00000000" w:rsidRPr="00733186" w:rsidP="00733186">
      <w:pPr>
        <w:pStyle w:val="Heading1"/>
      </w:pPr>
      <w:bookmarkStart w:id="1" w:name="O_1242924"/>
      <w:bookmarkEnd w:id="1"/>
      <w:r w:rsidRPr="00733186">
        <w:t>Modification History</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Release 1. This is the first release of this unit of competency in the UEE Electrotechnology Training Package.</w:t>
            </w:r>
          </w:p>
          <w:p w:rsidR="00000000" w:rsidRPr="00733186" w:rsidP="00733186">
            <w:pPr>
              <w:pStyle w:val="BodyText"/>
            </w:pPr>
            <w:r w:rsidRPr="00733186">
              <w:t>This unit replaces and is equivalent to UEEHA0009 Develop and manage periodic electrical inspection and maintenance programs for hazardous areas.</w:t>
            </w:r>
          </w:p>
          <w:p w:rsidR="00000000" w:rsidRPr="00733186" w:rsidP="00733186">
            <w:pPr>
              <w:pStyle w:val="BodyText"/>
            </w:pPr>
            <w:r w:rsidRPr="00733186">
              <w:t>Prerequisite requirements have been amended.</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2" w:name="O_1242925"/>
      <w:bookmarkEnd w:id="2"/>
      <w:r w:rsidRPr="00733186">
        <w:t>Application</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This unit involves the skills an</w:t>
            </w:r>
            <w:r w:rsidRPr="00733186">
              <w:t>d knowledge required to develop and manage the explosion-protection aspects for periodic electrical inspections and maintenance schemes. It includes understanding of the provisions of the applicable hazardous area standards in relation to area classificati</w:t>
            </w:r>
            <w:r w:rsidRPr="00733186">
              <w:t>on or equipment protection levels (EPLs) and selection and installation of electrical equipment; understanding of repair and reclamation of equipment; determining the frequency and grades of inspections and levels of maintenance required; and specifying an</w:t>
            </w:r>
            <w:r w:rsidRPr="00733186">
              <w:t>d overseeing the inspection and maintenance processes to be followed and maintaining the required documentation in the verification dossier.</w:t>
            </w:r>
          </w:p>
          <w:p w:rsidR="00000000" w:rsidRPr="00733186" w:rsidP="00733186">
            <w:pPr>
              <w:pStyle w:val="BodyText"/>
            </w:pPr>
            <w:r w:rsidRPr="00733186">
              <w:t>This unit applies to technical management and maintenance functions.</w:t>
            </w:r>
          </w:p>
          <w:p w:rsidR="00000000" w:rsidRPr="00733186" w:rsidP="00733186">
            <w:pPr>
              <w:pStyle w:val="BodyText"/>
            </w:pPr>
            <w:r w:rsidRPr="00733186">
              <w:t xml:space="preserve">Site-specific work permits may be required to </w:t>
            </w:r>
            <w:r w:rsidRPr="00733186">
              <w:t>work in the hazardous environment. In addition, other permits may be required, such as confined space and to operate specific pieces of equipment such as elevated work platforms (EWPs) in various jurisdictions.</w:t>
            </w:r>
          </w:p>
          <w:p w:rsidR="00000000" w:rsidRPr="00733186" w:rsidP="00733186">
            <w:pPr>
              <w:pStyle w:val="BodyText"/>
            </w:pPr>
            <w:r w:rsidRPr="00733186">
              <w:t xml:space="preserve">Additional and/or other conditions may apply </w:t>
            </w:r>
            <w:r w:rsidRPr="00733186">
              <w:t>in some jurisdictions subject to regulations related to electrical work. Practice in the workplace and during training is also subject to work health and safety (WHS)/occupational health and safety (OHS) regulations.</w:t>
            </w:r>
          </w:p>
          <w:p w:rsidR="00000000" w:rsidRPr="00733186" w:rsidP="00733186">
            <w:pPr>
              <w:pStyle w:val="BodyText"/>
            </w:pPr>
            <w:r w:rsidRPr="00733186">
              <w:t xml:space="preserve">This unit of competency and associated </w:t>
            </w:r>
            <w:r w:rsidRPr="00733186">
              <w:t>assessment requirements is adopted from clause 2.9 of AS/NZS 4761.1:2018 Competencies for working with electrical equipment for hazardous areas (EEHA). There may be differences between the content of this unit and AS/NZS 4761.1:2018, so the Standard must b</w:t>
            </w:r>
            <w:r w:rsidRPr="00733186">
              <w:t>e checked to ensure compliance with it. Clause 2.9 of AS/NZS 4761.1:2018 includes the following precondition for assessment:</w:t>
            </w:r>
          </w:p>
          <w:p w:rsidR="00000000" w:rsidRPr="00733186" w:rsidP="00733186">
            <w:pPr>
              <w:pStyle w:val="ListBullet"/>
            </w:pPr>
            <w:r>
              <w:t>“</w:t>
            </w:r>
            <w:r w:rsidRPr="00733186">
              <w:t>A candidate seeking assessment in this unit shall have been deemed competent to develop and manage electrical/instrumentation ins</w:t>
            </w:r>
            <w:r w:rsidRPr="00733186">
              <w:t>pection and maintenance programs for non-hazardous areas at AQF level 4 or NZQF level 5 or equivalent.</w:t>
            </w:r>
            <w:r>
              <w:t>”</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3" w:name="O_1242926"/>
      <w:bookmarkEnd w:id="3"/>
      <w:r w:rsidRPr="00733186">
        <w:t>Pre-requisite Unit</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UEEHA0004 Enter a classified hazardous area to undertake work related to electrical equipment</w:t>
            </w:r>
          </w:p>
          <w:p w:rsidR="00000000" w:rsidRPr="00733186" w:rsidP="00733186">
            <w:pPr>
              <w:pStyle w:val="BodyText"/>
            </w:pPr>
            <w:r w:rsidRPr="00733186">
              <w:t xml:space="preserve">UEEHA0022 Determine the explosion-protection requirements to meet a specified classified </w:t>
            </w:r>
            <w:r w:rsidRPr="00733186">
              <w:t>hazardous area</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4" w:name="O_1242927"/>
      <w:bookmarkEnd w:id="4"/>
      <w:r w:rsidRPr="00733186">
        <w:t>Competency Field</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Hazardous</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5" w:name="O_1242928"/>
      <w:bookmarkEnd w:id="5"/>
      <w:r w:rsidRPr="00733186">
        <w:t>Unit Sector</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Electrotechnology</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6" w:name="O_1242929"/>
      <w:bookmarkEnd w:id="6"/>
      <w:r w:rsidRPr="00733186">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73318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PERFORMANCE CRITERIA</w:t>
            </w:r>
          </w:p>
        </w:tc>
      </w:tr>
      <w:tr w:rsidTr="0073318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Performance criteria describe the performance needed to demonstrate achievement of the element.</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 xml:space="preserve">1 </w:t>
            </w:r>
          </w:p>
        </w:tc>
        <w:tc>
          <w:tcPr>
            <w:tcW w:w="2853"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Establish inspection and maintenance requirements</w:t>
            </w: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Understanding of the provisions of hazardous area standards applicable to area classification, electrical installation design, selection and installation, and repair and reclamation of electrical equipm</w:t>
            </w:r>
            <w:r w:rsidRPr="00733186">
              <w:t>ent is applied to establishing the inspection and maintenance program</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Documentation in the verification dossier is reviewed to ascertain the extent of hazardous areas, the area classifications and the electrical installation details and, for an exis</w:t>
            </w:r>
            <w:r w:rsidRPr="00733186">
              <w:t>ting site, previous inspection schedule and maintenance program records</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The effect of external factors that may influence equipment integrity are assessed and included in establishing the types, grades and frequency inspections</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Develop an inspection program for a hazardous area</w:t>
            </w: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 xml:space="preserve">Inspection schedules are developed from knowledge of the extent of the hazardous area and the electrical installation, the assessment of factors influencing equipment integrity and an understanding of </w:t>
            </w:r>
            <w:r w:rsidRPr="00733186">
              <w:t>the requirements and recommendations of standards and equipment manufacturers</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Procedures for each grade of inspection are developed from recommendations of standards and equipment manufacturers and conditions particular to the site</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A document</w:t>
            </w:r>
            <w:r w:rsidRPr="00733186">
              <w:t xml:space="preserve">ation system is developed for reporting inspection activities and identifying non-compliance </w:t>
            </w:r>
            <w:r w:rsidRPr="00733186">
              <w:t>defects and recommendations for maintenance</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WHS/OHS policies and procedures are incorporated into the inspection and resulting maintenance program</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rPr>
                <w:rStyle w:val="SpecialBold"/>
              </w:rPr>
              <w:t>Implem</w:t>
            </w:r>
            <w:r w:rsidRPr="00733186">
              <w:rPr>
                <w:rStyle w:val="SpecialBold"/>
              </w:rPr>
              <w:t>ent and evaluate the inspection and maintenance program</w:t>
            </w: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Qualifications of inspectors and maintenance personnel are reviewed to ensure they are currently competent to do the work</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Periodic and sample inspection reports a</w:t>
            </w:r>
            <w:r w:rsidRPr="00733186">
              <w:t>re used to develop maintenance programs and identify the need to revise the extent and frequency of inspections</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Maintenance programs are established within the limits permitted for remedial maintenance in hazardous areas</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t>Procedures are established for equipment identified as requiring repair or overhaul to be removed from service and sent to an accredited facility</w:t>
            </w:r>
          </w:p>
        </w:tc>
      </w:tr>
      <w:tr w:rsidTr="007331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73318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33186">
            <w:pPr>
              <w:pStyle w:val="BodyText"/>
              <w:rPr>
                <w:lang w:val="en-NZ"/>
              </w:rPr>
            </w:pPr>
            <w:r w:rsidRPr="00733186">
              <w:rPr>
                <w:rStyle w:val="SpecialBold"/>
              </w:rPr>
              <w:t>3.5</w:t>
            </w:r>
          </w:p>
        </w:tc>
        <w:tc>
          <w:tcPr>
            <w:tcW w:w="5544"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Reports and other documentation related to the inspection and maintenance program activities are retain</w:t>
            </w:r>
            <w:r w:rsidRPr="00733186">
              <w:t>ed in the site verification dossier</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7" w:name="O_1242930"/>
      <w:bookmarkEnd w:id="7"/>
      <w:r w:rsidRPr="00733186">
        <w:t>Foundation Skills</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Foundation skills essential to performance are explicit in the performance criteria of this unit of competency.</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8" w:name="O_1242931"/>
      <w:bookmarkEnd w:id="8"/>
      <w:r w:rsidRPr="00733186">
        <w:t>Range of Conditions</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Range is r</w:t>
            </w:r>
            <w:r w:rsidRPr="00733186">
              <w:t>estricted to essential operating conditions and any other variables essential to the work environment.</w:t>
            </w:r>
          </w:p>
          <w:p w:rsidR="00000000" w:rsidRPr="00733186" w:rsidP="00733186">
            <w:pPr>
              <w:pStyle w:val="BodyText"/>
            </w:pPr>
            <w:r w:rsidRPr="00733186">
              <w:t>Non-essential conditions may be found in the UEE Electrotechnology Training Package Companion Volume Implementation Guide.</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9" w:name="O_1242932"/>
      <w:bookmarkEnd w:id="9"/>
      <w:r w:rsidRPr="00733186">
        <w:t>Unit Mapp</w:t>
      </w:r>
      <w:r w:rsidRPr="00733186">
        <w:t>ing Information</w:t>
      </w:r>
    </w:p>
    <w:tbl>
      <w:tblPr>
        <w:tblW w:w="9497" w:type="dxa"/>
        <w:tblLayout w:type="fixed"/>
        <w:tblCellMar>
          <w:left w:w="62" w:type="dxa"/>
          <w:right w:w="62" w:type="dxa"/>
        </w:tblCellMar>
        <w:tblLook w:val="0000"/>
      </w:tblPr>
      <w:tblGrid>
        <w:gridCol w:w="9497"/>
      </w:tblGrid>
      <w:tr w:rsidTr="00733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86" w:rsidP="00733186">
            <w:pPr>
              <w:pStyle w:val="BodyText"/>
            </w:pPr>
            <w:r w:rsidRPr="00733186">
              <w:t>This unit replaces and is equivalent to UEEHA0009 Develop and manage periodic electrical inspection and maintenance programs for hazardous areas.</w:t>
            </w:r>
          </w:p>
        </w:tc>
      </w:tr>
    </w:tbl>
    <w:p w:rsidR="00000000" w:rsidRPr="00733186" w:rsidP="00733186">
      <w:pPr>
        <w:pStyle w:val="NoPaddingFontSize1"/>
      </w:pPr>
    </w:p>
    <w:p w:rsidR="00000000" w:rsidRPr="00733186" w:rsidP="00733186">
      <w:pPr>
        <w:pStyle w:val="AllowPageBreak"/>
      </w:pPr>
    </w:p>
    <w:p w:rsidR="00000000" w:rsidRPr="00733186" w:rsidP="00733186">
      <w:pPr>
        <w:pStyle w:val="Heading1"/>
      </w:pPr>
      <w:bookmarkStart w:id="10" w:name="O_1242939"/>
      <w:bookmarkEnd w:id="10"/>
      <w:r w:rsidRPr="00733186">
        <w:t>Links</w:t>
      </w:r>
    </w:p>
    <w:p w:rsidR="00000000" w:rsidRPr="00733186" w:rsidP="00A24747">
      <w:pPr>
        <w:pStyle w:val="BodyText"/>
      </w:pPr>
      <w:r w:rsidRPr="0073318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251D8">
        <w:rPr>
          <w:rStyle w:val="Hyperlink"/>
        </w:rPr>
        <w:t>https://vetnet.gov.au/Pages/TrainingDocs.aspx?q=b8a8f136-5421-4ce1-92e0-2b50341431b6</w:t>
      </w:r>
      <w:r>
        <w:fldChar w:fldCharType="end"/>
      </w:r>
    </w:p>
    <w:p w:rsidR="00000000" w:rsidRPr="00733186" w:rsidP="00733186"/>
    <w:sectPr w:rsidSect="007331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86" w:rsidRPr="00A24747" w:rsidP="00A24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7" w:rsidP="00733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747" w:rsidP="007331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24747" w:rsidP="00733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186" w:rsidRPr="00A24747" w:rsidP="00A24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47" w:rsidRPr="002D2AF8" w:rsidP="00733186">
    <w:pPr>
      <w:pStyle w:val="Header"/>
      <w:framePr w:wrap="around"/>
    </w:pPr>
    <w:r>
      <w:fldChar w:fldCharType="begin"/>
    </w:r>
    <w:r>
      <w:instrText xml:space="preserve"> TITLE   \* MERGEFORMAT </w:instrText>
    </w:r>
    <w:r>
      <w:fldChar w:fldCharType="separate"/>
    </w:r>
    <w:r>
      <w:t>UEEHA0023 Develop and manage periodic electrical inspection and maintenance programs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24747" w:rsidP="00733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205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2C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186"/>
    <w:pPr>
      <w:spacing w:before="360" w:after="60"/>
      <w:outlineLvl w:val="0"/>
    </w:pPr>
    <w:rPr>
      <w:sz w:val="32"/>
    </w:rPr>
  </w:style>
  <w:style w:type="paragraph" w:styleId="Heading2">
    <w:name w:val="heading 2"/>
    <w:basedOn w:val="HeadingBase"/>
    <w:next w:val="BodyText"/>
    <w:link w:val="Heading2Char"/>
    <w:qFormat/>
    <w:rsid w:val="00733186"/>
    <w:pPr>
      <w:keepLines/>
      <w:spacing w:before="240" w:after="120"/>
      <w:outlineLvl w:val="1"/>
    </w:pPr>
    <w:rPr>
      <w:sz w:val="28"/>
      <w:szCs w:val="40"/>
    </w:rPr>
  </w:style>
  <w:style w:type="paragraph" w:styleId="Heading3">
    <w:name w:val="heading 3"/>
    <w:basedOn w:val="HeadingBase"/>
    <w:next w:val="BodyText"/>
    <w:link w:val="Heading3Char"/>
    <w:qFormat/>
    <w:rsid w:val="00733186"/>
    <w:pPr>
      <w:spacing w:before="180" w:after="120"/>
      <w:outlineLvl w:val="2"/>
    </w:pPr>
    <w:rPr>
      <w:spacing w:val="-10"/>
      <w:kern w:val="32"/>
    </w:rPr>
  </w:style>
  <w:style w:type="paragraph" w:styleId="Heading4">
    <w:name w:val="heading 4"/>
    <w:basedOn w:val="HeadingBase"/>
    <w:next w:val="BodyText"/>
    <w:link w:val="Heading4Char"/>
    <w:qFormat/>
    <w:rsid w:val="00733186"/>
    <w:pPr>
      <w:spacing w:before="160" w:after="120"/>
      <w:outlineLvl w:val="3"/>
    </w:pPr>
    <w:rPr>
      <w:sz w:val="22"/>
    </w:rPr>
  </w:style>
  <w:style w:type="paragraph" w:styleId="Heading5">
    <w:name w:val="heading 5"/>
    <w:basedOn w:val="HeadingBase"/>
    <w:next w:val="Normal"/>
    <w:link w:val="Heading5Char"/>
    <w:qFormat/>
    <w:rsid w:val="00733186"/>
    <w:pPr>
      <w:spacing w:before="80"/>
      <w:outlineLvl w:val="4"/>
    </w:pPr>
    <w:rPr>
      <w:color w:val="918585"/>
      <w:sz w:val="20"/>
    </w:rPr>
  </w:style>
  <w:style w:type="paragraph" w:styleId="Heading6">
    <w:name w:val="heading 6"/>
    <w:basedOn w:val="HeadingBase"/>
    <w:next w:val="Normal"/>
    <w:link w:val="Heading6Char"/>
    <w:qFormat/>
    <w:rsid w:val="00733186"/>
    <w:pPr>
      <w:spacing w:before="60"/>
      <w:outlineLvl w:val="5"/>
    </w:pPr>
    <w:rPr>
      <w:color w:val="918585"/>
      <w:sz w:val="20"/>
    </w:rPr>
  </w:style>
  <w:style w:type="paragraph" w:styleId="Heading7">
    <w:name w:val="heading 7"/>
    <w:basedOn w:val="Normal"/>
    <w:next w:val="Normal"/>
    <w:link w:val="Heading7Char"/>
    <w:qFormat/>
    <w:rsid w:val="00733186"/>
    <w:pPr>
      <w:ind w:left="720"/>
      <w:outlineLvl w:val="6"/>
    </w:pPr>
    <w:rPr>
      <w:i/>
    </w:rPr>
  </w:style>
  <w:style w:type="paragraph" w:styleId="Heading8">
    <w:name w:val="heading 8"/>
    <w:basedOn w:val="Normal"/>
    <w:next w:val="Normal"/>
    <w:link w:val="Heading8Char"/>
    <w:qFormat/>
    <w:rsid w:val="00733186"/>
    <w:pPr>
      <w:ind w:left="720"/>
      <w:outlineLvl w:val="7"/>
    </w:pPr>
    <w:rPr>
      <w:i/>
    </w:rPr>
  </w:style>
  <w:style w:type="paragraph" w:styleId="Heading9">
    <w:name w:val="heading 9"/>
    <w:basedOn w:val="Normal"/>
    <w:next w:val="Normal"/>
    <w:link w:val="Heading9Char"/>
    <w:qFormat/>
    <w:rsid w:val="00733186"/>
    <w:pPr>
      <w:ind w:left="720"/>
      <w:outlineLvl w:val="8"/>
    </w:pPr>
    <w:rPr>
      <w:i/>
    </w:rPr>
  </w:style>
  <w:style w:type="character" w:default="1" w:styleId="DefaultParagraphFont">
    <w:name w:val="Default Paragraph Font"/>
    <w:uiPriority w:val="1"/>
    <w:unhideWhenUsed/>
    <w:rsid w:val="00733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186"/>
  </w:style>
  <w:style w:type="character" w:customStyle="1" w:styleId="Heading1Char">
    <w:name w:val="Heading 1 Char"/>
    <w:basedOn w:val="DefaultParagraphFont"/>
    <w:link w:val="Heading1"/>
    <w:rsid w:val="00733186"/>
    <w:rPr>
      <w:rFonts w:ascii="Times New Roman" w:eastAsia="Times New Roman" w:hAnsi="Times New Roman" w:cs="Times New Roman"/>
      <w:b/>
      <w:sz w:val="32"/>
      <w:szCs w:val="20"/>
      <w:lang w:eastAsia="en-US"/>
    </w:rPr>
  </w:style>
  <w:style w:type="paragraph" w:styleId="BodyText">
    <w:name w:val="Body Text"/>
    <w:basedOn w:val="Normal"/>
    <w:link w:val="BodyTextChar"/>
    <w:rsid w:val="00733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186"/>
    <w:rPr>
      <w:rFonts w:ascii="Times New Roman" w:eastAsia="Times New Roman" w:hAnsi="Times New Roman" w:cs="Times New Roman"/>
      <w:sz w:val="24"/>
      <w:lang w:eastAsia="en-US"/>
    </w:rPr>
  </w:style>
  <w:style w:type="paragraph" w:styleId="ListBullet">
    <w:name w:val="List Bullet"/>
    <w:basedOn w:val="List"/>
    <w:rsid w:val="00733186"/>
    <w:pPr>
      <w:numPr>
        <w:numId w:val="11"/>
      </w:numPr>
      <w:tabs>
        <w:tab w:val="clear" w:pos="340"/>
      </w:tabs>
      <w:spacing w:before="40" w:after="40"/>
    </w:pPr>
  </w:style>
  <w:style w:type="character" w:customStyle="1" w:styleId="SpecialBold">
    <w:name w:val="Special Bold"/>
    <w:basedOn w:val="DefaultParagraphFont"/>
    <w:rsid w:val="00733186"/>
    <w:rPr>
      <w:b/>
      <w:spacing w:val="0"/>
    </w:rPr>
  </w:style>
  <w:style w:type="paragraph" w:customStyle="1" w:styleId="SuperHeading">
    <w:name w:val="SuperHeading"/>
    <w:basedOn w:val="Normal"/>
    <w:rsid w:val="00733186"/>
    <w:pPr>
      <w:spacing w:before="240" w:after="120"/>
      <w:outlineLvl w:val="0"/>
    </w:pPr>
    <w:rPr>
      <w:rFonts w:ascii="Times New Roman" w:hAnsi="Times New Roman"/>
      <w:b/>
      <w:sz w:val="32"/>
    </w:rPr>
  </w:style>
  <w:style w:type="paragraph" w:customStyle="1" w:styleId="AllowPageBreak">
    <w:name w:val="AllowPageBreak"/>
    <w:rsid w:val="007331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3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186"/>
    <w:rPr>
      <w:rFonts w:ascii="Courier New" w:eastAsia="Times New Roman" w:hAnsi="Courier New" w:cs="Times New Roman"/>
      <w:i/>
      <w:szCs w:val="20"/>
      <w:lang w:eastAsia="en-US"/>
    </w:rPr>
  </w:style>
  <w:style w:type="paragraph" w:customStyle="1" w:styleId="HeadingBase">
    <w:name w:val="Heading Base"/>
    <w:rsid w:val="00733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186"/>
    <w:pPr>
      <w:tabs>
        <w:tab w:val="right" w:leader="dot" w:pos="9072"/>
      </w:tabs>
      <w:ind w:left="567"/>
    </w:pPr>
    <w:rPr>
      <w:szCs w:val="22"/>
    </w:rPr>
  </w:style>
  <w:style w:type="paragraph" w:customStyle="1" w:styleId="TOCBase">
    <w:name w:val="TOC Base"/>
    <w:rsid w:val="00733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186"/>
    <w:pPr>
      <w:tabs>
        <w:tab w:val="right" w:leader="dot" w:pos="9072"/>
      </w:tabs>
      <w:spacing w:before="40" w:after="40"/>
      <w:ind w:left="284"/>
    </w:pPr>
    <w:rPr>
      <w:rFonts w:ascii="Times New Roman" w:hAnsi="Times New Roman"/>
    </w:rPr>
  </w:style>
  <w:style w:type="paragraph" w:styleId="TOC1">
    <w:name w:val="toc 1"/>
    <w:basedOn w:val="TOCBase"/>
    <w:next w:val="Normal"/>
    <w:rsid w:val="00733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186"/>
    <w:rPr>
      <w:rFonts w:ascii="Times New Roman" w:eastAsia="Times New Roman" w:hAnsi="Times New Roman" w:cs="Times New Roman"/>
      <w:sz w:val="16"/>
      <w:lang w:eastAsia="en-US"/>
    </w:rPr>
  </w:style>
  <w:style w:type="paragraph" w:styleId="Title">
    <w:name w:val="Title"/>
    <w:basedOn w:val="HeadingBase"/>
    <w:link w:val="TitleChar"/>
    <w:qFormat/>
    <w:rsid w:val="00733186"/>
    <w:pPr>
      <w:spacing w:before="5040"/>
      <w:jc w:val="center"/>
    </w:pPr>
    <w:rPr>
      <w:sz w:val="48"/>
      <w:szCs w:val="72"/>
      <w:lang w:val="en-US"/>
    </w:rPr>
  </w:style>
  <w:style w:type="character" w:customStyle="1" w:styleId="TitleChar">
    <w:name w:val="Title Char"/>
    <w:basedOn w:val="DefaultParagraphFont"/>
    <w:link w:val="Title"/>
    <w:rsid w:val="00733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186"/>
    <w:pPr>
      <w:tabs>
        <w:tab w:val="left" w:pos="3600"/>
        <w:tab w:val="left" w:pos="3958"/>
      </w:tabs>
    </w:pPr>
  </w:style>
  <w:style w:type="paragraph" w:styleId="List">
    <w:name w:val="List"/>
    <w:basedOn w:val="BodyText"/>
    <w:next w:val="BodyText"/>
    <w:rsid w:val="00733186"/>
    <w:pPr>
      <w:tabs>
        <w:tab w:val="left" w:pos="340"/>
      </w:tabs>
      <w:spacing w:before="60" w:after="60"/>
      <w:ind w:left="340" w:hanging="340"/>
    </w:pPr>
  </w:style>
  <w:style w:type="paragraph" w:customStyle="1" w:styleId="Note">
    <w:name w:val="Note"/>
    <w:basedOn w:val="BodyText"/>
    <w:rsid w:val="00733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186"/>
    <w:pPr>
      <w:framePr w:wrap="auto" w:hAnchor="text" w:y="6049"/>
    </w:pPr>
    <w:rPr>
      <w:color w:val="000000"/>
      <w:sz w:val="40"/>
    </w:rPr>
  </w:style>
  <w:style w:type="paragraph" w:customStyle="1" w:styleId="TOCTitle">
    <w:name w:val="TOCTitle"/>
    <w:basedOn w:val="Heading1"/>
    <w:rsid w:val="00733186"/>
    <w:pPr>
      <w:spacing w:after="240"/>
      <w:jc w:val="center"/>
      <w:outlineLvl w:val="9"/>
    </w:pPr>
    <w:rPr>
      <w:caps/>
    </w:rPr>
  </w:style>
  <w:style w:type="paragraph" w:customStyle="1" w:styleId="Version">
    <w:name w:val="Version"/>
    <w:rsid w:val="007331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186"/>
    <w:pPr>
      <w:numPr>
        <w:numId w:val="12"/>
      </w:numPr>
      <w:tabs>
        <w:tab w:val="clear" w:pos="680"/>
      </w:tabs>
    </w:pPr>
  </w:style>
  <w:style w:type="paragraph" w:styleId="Index1">
    <w:name w:val="index 1"/>
    <w:basedOn w:val="Normal"/>
    <w:next w:val="Normal"/>
    <w:semiHidden/>
    <w:rsid w:val="00733186"/>
    <w:pPr>
      <w:keepNext w:val="0"/>
      <w:tabs>
        <w:tab w:val="right" w:pos="4176"/>
      </w:tabs>
      <w:ind w:left="198" w:hanging="198"/>
    </w:pPr>
    <w:rPr>
      <w:rFonts w:ascii="Garamond" w:hAnsi="Garamond"/>
    </w:rPr>
  </w:style>
  <w:style w:type="paragraph" w:styleId="IndexHeading">
    <w:name w:val="index heading"/>
    <w:basedOn w:val="Normal"/>
    <w:next w:val="Index1"/>
    <w:semiHidden/>
    <w:rsid w:val="00733186"/>
    <w:pPr>
      <w:spacing w:before="120" w:after="120"/>
    </w:pPr>
    <w:rPr>
      <w:rFonts w:ascii="Arial" w:hAnsi="Arial"/>
      <w:b/>
      <w:color w:val="918585"/>
      <w:sz w:val="24"/>
    </w:rPr>
  </w:style>
  <w:style w:type="paragraph" w:styleId="Header">
    <w:name w:val="header"/>
    <w:basedOn w:val="Normal"/>
    <w:link w:val="HeaderChar"/>
    <w:rsid w:val="00733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186"/>
    <w:rPr>
      <w:rFonts w:ascii="Times New Roman" w:eastAsia="Times New Roman" w:hAnsi="Times New Roman" w:cs="Times New Roman"/>
      <w:sz w:val="16"/>
      <w:szCs w:val="20"/>
      <w:lang w:val="en-GB" w:eastAsia="en-US"/>
    </w:rPr>
  </w:style>
  <w:style w:type="paragraph" w:customStyle="1" w:styleId="Chapter">
    <w:name w:val="Chapter"/>
    <w:basedOn w:val="Normal"/>
    <w:rsid w:val="00733186"/>
    <w:pPr>
      <w:spacing w:before="240"/>
    </w:pPr>
    <w:rPr>
      <w:rFonts w:ascii="Times New Roman" w:hAnsi="Times New Roman"/>
      <w:smallCaps/>
      <w:spacing w:val="80"/>
      <w:sz w:val="28"/>
    </w:rPr>
  </w:style>
  <w:style w:type="paragraph" w:customStyle="1" w:styleId="InChapter">
    <w:name w:val="InChapter"/>
    <w:basedOn w:val="Heading3"/>
    <w:rsid w:val="00733186"/>
    <w:pPr>
      <w:spacing w:after="240"/>
      <w:outlineLvl w:val="9"/>
    </w:pPr>
    <w:rPr>
      <w:noProof/>
    </w:rPr>
  </w:style>
  <w:style w:type="paragraph" w:styleId="Index2">
    <w:name w:val="index 2"/>
    <w:basedOn w:val="Normal"/>
    <w:next w:val="Normal"/>
    <w:semiHidden/>
    <w:rsid w:val="00733186"/>
    <w:pPr>
      <w:tabs>
        <w:tab w:val="right" w:pos="4176"/>
      </w:tabs>
      <w:ind w:left="568" w:hanging="284"/>
    </w:pPr>
    <w:rPr>
      <w:rFonts w:ascii="Garamond" w:hAnsi="Garamond"/>
    </w:rPr>
  </w:style>
  <w:style w:type="paragraph" w:customStyle="1" w:styleId="Byline">
    <w:name w:val="Byline"/>
    <w:rsid w:val="00733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186"/>
    <w:pPr>
      <w:tabs>
        <w:tab w:val="clear" w:pos="3600"/>
        <w:tab w:val="clear" w:pos="3958"/>
      </w:tabs>
      <w:jc w:val="right"/>
    </w:pPr>
  </w:style>
  <w:style w:type="character" w:styleId="Emphasis">
    <w:name w:val="Emphasis"/>
    <w:basedOn w:val="DefaultParagraphFont"/>
    <w:qFormat/>
    <w:rsid w:val="00733186"/>
    <w:rPr>
      <w:i/>
    </w:rPr>
  </w:style>
  <w:style w:type="paragraph" w:styleId="Caption">
    <w:name w:val="caption"/>
    <w:basedOn w:val="BodyText"/>
    <w:next w:val="Normal"/>
    <w:qFormat/>
    <w:rsid w:val="00733186"/>
    <w:pPr>
      <w:framePr w:w="2268" w:hSpace="181" w:vSpace="181" w:wrap="around" w:vAnchor="text" w:hAnchor="page" w:x="1135" w:y="285" w:anchorLock="1"/>
    </w:pPr>
    <w:rPr>
      <w:i/>
    </w:rPr>
  </w:style>
  <w:style w:type="paragraph" w:customStyle="1" w:styleId="MiniTOCTitle">
    <w:name w:val="MiniTOCTitle"/>
    <w:basedOn w:val="Heading4"/>
    <w:rsid w:val="00733186"/>
    <w:pPr>
      <w:spacing w:before="240"/>
      <w:outlineLvl w:val="9"/>
    </w:pPr>
    <w:rPr>
      <w:noProof/>
      <w:sz w:val="24"/>
    </w:rPr>
  </w:style>
  <w:style w:type="paragraph" w:customStyle="1" w:styleId="MiniTOCItem">
    <w:name w:val="MiniTOCItem"/>
    <w:basedOn w:val="ListBullet"/>
    <w:rsid w:val="00733186"/>
    <w:pPr>
      <w:numPr>
        <w:numId w:val="0"/>
      </w:numPr>
      <w:tabs>
        <w:tab w:val="right" w:leader="dot" w:pos="6521"/>
      </w:tabs>
      <w:spacing w:before="0" w:after="0"/>
    </w:pPr>
  </w:style>
  <w:style w:type="paragraph" w:customStyle="1" w:styleId="TOFTitle">
    <w:name w:val="TOFTitle"/>
    <w:basedOn w:val="TOCTitle"/>
    <w:rsid w:val="00733186"/>
  </w:style>
  <w:style w:type="paragraph" w:styleId="TableofFigures">
    <w:name w:val="table of figures"/>
    <w:basedOn w:val="Normal"/>
    <w:next w:val="Normal"/>
    <w:semiHidden/>
    <w:rsid w:val="00733186"/>
    <w:pPr>
      <w:tabs>
        <w:tab w:val="right" w:leader="dot" w:pos="9072"/>
      </w:tabs>
      <w:ind w:left="970" w:hanging="403"/>
    </w:pPr>
    <w:rPr>
      <w:rFonts w:ascii="Times New Roman" w:hAnsi="Times New Roman"/>
      <w:b/>
    </w:rPr>
  </w:style>
  <w:style w:type="paragraph" w:styleId="ListNumber">
    <w:name w:val="List Number"/>
    <w:basedOn w:val="List"/>
    <w:rsid w:val="00733186"/>
    <w:pPr>
      <w:numPr>
        <w:numId w:val="14"/>
      </w:numPr>
      <w:tabs>
        <w:tab w:val="clear" w:pos="340"/>
      </w:tabs>
    </w:pPr>
  </w:style>
  <w:style w:type="character" w:customStyle="1" w:styleId="WingdingSymbols">
    <w:name w:val="Wingding Symbols"/>
    <w:rsid w:val="00733186"/>
    <w:rPr>
      <w:rFonts w:ascii="Wingdings" w:hAnsi="Wingdings"/>
    </w:rPr>
  </w:style>
  <w:style w:type="paragraph" w:customStyle="1" w:styleId="TableHeading">
    <w:name w:val="Table Heading"/>
    <w:basedOn w:val="HeadingBase"/>
    <w:rsid w:val="00733186"/>
    <w:pPr>
      <w:keepLines/>
      <w:pBdr>
        <w:bottom w:val="single" w:sz="6" w:space="1" w:color="918585"/>
      </w:pBdr>
      <w:spacing w:before="240"/>
    </w:pPr>
  </w:style>
  <w:style w:type="character" w:customStyle="1" w:styleId="HotSpot">
    <w:name w:val="HotSpot"/>
    <w:rsid w:val="00733186"/>
    <w:rPr>
      <w:color w:val="0033CC"/>
      <w:u w:val="none"/>
    </w:rPr>
  </w:style>
  <w:style w:type="paragraph" w:customStyle="1" w:styleId="BodyTextRight">
    <w:name w:val="Body Text Right"/>
    <w:basedOn w:val="BodyText"/>
    <w:rsid w:val="00733186"/>
    <w:pPr>
      <w:spacing w:before="0" w:after="0"/>
      <w:jc w:val="right"/>
    </w:pPr>
  </w:style>
  <w:style w:type="paragraph" w:styleId="Index3">
    <w:name w:val="index 3"/>
    <w:basedOn w:val="ListNumber2"/>
    <w:next w:val="Normal"/>
    <w:semiHidden/>
    <w:rsid w:val="00733186"/>
    <w:pPr>
      <w:numPr>
        <w:numId w:val="0"/>
      </w:numPr>
      <w:tabs>
        <w:tab w:val="right" w:leader="dot" w:pos="4176"/>
      </w:tabs>
    </w:pPr>
  </w:style>
  <w:style w:type="paragraph" w:styleId="ListNumber2">
    <w:name w:val="List Number 2"/>
    <w:basedOn w:val="List2"/>
    <w:rsid w:val="00733186"/>
    <w:pPr>
      <w:numPr>
        <w:numId w:val="9"/>
      </w:numPr>
      <w:tabs>
        <w:tab w:val="clear" w:pos="1060"/>
      </w:tabs>
    </w:pPr>
  </w:style>
  <w:style w:type="paragraph" w:customStyle="1" w:styleId="MarginNote">
    <w:name w:val="Margin Note"/>
    <w:basedOn w:val="BodyText"/>
    <w:rsid w:val="00733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186"/>
    <w:rPr>
      <w:sz w:val="32"/>
    </w:rPr>
  </w:style>
  <w:style w:type="paragraph" w:customStyle="1" w:styleId="HeadingProcedure">
    <w:name w:val="Heading Procedure"/>
    <w:basedOn w:val="HeadingBase"/>
    <w:next w:val="Normal"/>
    <w:rsid w:val="00733186"/>
    <w:pPr>
      <w:tabs>
        <w:tab w:val="left" w:pos="0"/>
      </w:tabs>
      <w:spacing w:before="120" w:after="60"/>
    </w:pPr>
    <w:rPr>
      <w:i/>
      <w:color w:val="918585"/>
      <w:sz w:val="22"/>
    </w:rPr>
  </w:style>
  <w:style w:type="paragraph" w:customStyle="1" w:styleId="TableBodyText">
    <w:name w:val="Table Body Text"/>
    <w:basedOn w:val="BodyText"/>
    <w:rsid w:val="00733186"/>
    <w:pPr>
      <w:spacing w:before="60" w:after="60"/>
    </w:pPr>
  </w:style>
  <w:style w:type="paragraph" w:styleId="ListContinue">
    <w:name w:val="List Continue"/>
    <w:basedOn w:val="List"/>
    <w:rsid w:val="00733186"/>
    <w:pPr>
      <w:ind w:firstLine="0"/>
    </w:pPr>
  </w:style>
  <w:style w:type="paragraph" w:customStyle="1" w:styleId="ListNote">
    <w:name w:val="List Note"/>
    <w:basedOn w:val="List"/>
    <w:rsid w:val="00733186"/>
    <w:pPr>
      <w:pBdr>
        <w:top w:val="single" w:sz="6" w:space="2" w:color="918585"/>
        <w:bottom w:val="single" w:sz="6" w:space="2" w:color="918585"/>
      </w:pBdr>
      <w:tabs>
        <w:tab w:val="left" w:pos="1021"/>
      </w:tabs>
      <w:ind w:firstLine="0"/>
    </w:pPr>
  </w:style>
  <w:style w:type="paragraph" w:customStyle="1" w:styleId="Warning">
    <w:name w:val="Warning"/>
    <w:basedOn w:val="BodyText"/>
    <w:rsid w:val="00733186"/>
    <w:pPr>
      <w:shd w:val="clear" w:color="auto" w:fill="D9D9D9"/>
      <w:tabs>
        <w:tab w:val="left" w:pos="992"/>
      </w:tabs>
      <w:ind w:left="119" w:right="119"/>
    </w:pPr>
    <w:rPr>
      <w:sz w:val="20"/>
    </w:rPr>
  </w:style>
  <w:style w:type="paragraph" w:customStyle="1" w:styleId="MarginIcons">
    <w:name w:val="Margin Icons"/>
    <w:basedOn w:val="BodyText"/>
    <w:rsid w:val="00733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186"/>
    <w:rPr>
      <w:rFonts w:ascii="Courier New" w:hAnsi="Courier New"/>
    </w:rPr>
  </w:style>
  <w:style w:type="paragraph" w:customStyle="1" w:styleId="NoteBullet">
    <w:name w:val="Note Bullet"/>
    <w:basedOn w:val="Note"/>
    <w:rsid w:val="00733186"/>
    <w:pPr>
      <w:tabs>
        <w:tab w:val="clear" w:pos="680"/>
      </w:tabs>
      <w:spacing w:before="60" w:after="60"/>
    </w:pPr>
  </w:style>
  <w:style w:type="paragraph" w:customStyle="1" w:styleId="SubHeading2">
    <w:name w:val="SubHeading2"/>
    <w:basedOn w:val="HeadingBase"/>
    <w:rsid w:val="00733186"/>
    <w:pPr>
      <w:spacing w:before="240" w:after="60"/>
    </w:pPr>
    <w:rPr>
      <w:sz w:val="20"/>
    </w:rPr>
  </w:style>
  <w:style w:type="paragraph" w:customStyle="1" w:styleId="SubHeading1">
    <w:name w:val="SubHeading1"/>
    <w:basedOn w:val="HeadingBase"/>
    <w:rsid w:val="00733186"/>
    <w:pPr>
      <w:spacing w:before="240" w:after="60"/>
    </w:pPr>
    <w:rPr>
      <w:color w:val="918585"/>
      <w:sz w:val="22"/>
    </w:rPr>
  </w:style>
  <w:style w:type="paragraph" w:customStyle="1" w:styleId="SideHeading">
    <w:name w:val="Side Heading"/>
    <w:basedOn w:val="HeadingBase"/>
    <w:rsid w:val="00733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186"/>
    <w:pPr>
      <w:numPr>
        <w:numId w:val="10"/>
      </w:numPr>
    </w:pPr>
  </w:style>
  <w:style w:type="paragraph" w:styleId="PlainText">
    <w:name w:val="Plain Text"/>
    <w:basedOn w:val="Normal"/>
    <w:link w:val="PlainTextChar"/>
    <w:rsid w:val="00733186"/>
    <w:rPr>
      <w:sz w:val="20"/>
    </w:rPr>
  </w:style>
  <w:style w:type="character" w:customStyle="1" w:styleId="PlainTextChar">
    <w:name w:val="Plain Text Char"/>
    <w:basedOn w:val="DefaultParagraphFont"/>
    <w:link w:val="PlainText"/>
    <w:rsid w:val="00733186"/>
    <w:rPr>
      <w:rFonts w:ascii="Courier New" w:eastAsia="Times New Roman" w:hAnsi="Courier New" w:cs="Times New Roman"/>
      <w:sz w:val="20"/>
      <w:szCs w:val="20"/>
      <w:lang w:eastAsia="en-US"/>
    </w:rPr>
  </w:style>
  <w:style w:type="character" w:customStyle="1" w:styleId="MenuOption">
    <w:name w:val="Menu Option"/>
    <w:basedOn w:val="DefaultParagraphFont"/>
    <w:rsid w:val="00733186"/>
    <w:rPr>
      <w:b/>
      <w:smallCaps/>
    </w:rPr>
  </w:style>
  <w:style w:type="paragraph" w:customStyle="1" w:styleId="TableListNumber">
    <w:name w:val="Table List Number"/>
    <w:basedOn w:val="ListNumber"/>
    <w:rsid w:val="00733186"/>
    <w:pPr>
      <w:numPr>
        <w:numId w:val="0"/>
      </w:numPr>
    </w:pPr>
  </w:style>
  <w:style w:type="paragraph" w:styleId="TOC4">
    <w:name w:val="toc 4"/>
    <w:basedOn w:val="TOCBase"/>
    <w:next w:val="Normal"/>
    <w:semiHidden/>
    <w:rsid w:val="00733186"/>
    <w:pPr>
      <w:tabs>
        <w:tab w:val="right" w:leader="dot" w:pos="9071"/>
      </w:tabs>
      <w:ind w:left="1701"/>
    </w:pPr>
  </w:style>
  <w:style w:type="paragraph" w:customStyle="1" w:styleId="ListAlpha">
    <w:name w:val="List Alpha"/>
    <w:basedOn w:val="List"/>
    <w:rsid w:val="00733186"/>
    <w:pPr>
      <w:numPr>
        <w:numId w:val="8"/>
      </w:numPr>
    </w:pPr>
  </w:style>
  <w:style w:type="paragraph" w:customStyle="1" w:styleId="ListAlpha2">
    <w:name w:val="List Alpha 2"/>
    <w:basedOn w:val="List2"/>
    <w:rsid w:val="00733186"/>
    <w:pPr>
      <w:numPr>
        <w:numId w:val="7"/>
      </w:numPr>
    </w:pPr>
  </w:style>
  <w:style w:type="paragraph" w:styleId="List2">
    <w:name w:val="List 2"/>
    <w:basedOn w:val="BodyText"/>
    <w:rsid w:val="00733186"/>
    <w:pPr>
      <w:tabs>
        <w:tab w:val="left" w:pos="680"/>
      </w:tabs>
      <w:spacing w:before="60" w:after="60"/>
      <w:ind w:left="680" w:hanging="340"/>
    </w:pPr>
  </w:style>
  <w:style w:type="paragraph" w:styleId="List3">
    <w:name w:val="List 3"/>
    <w:basedOn w:val="BodyText"/>
    <w:rsid w:val="00733186"/>
    <w:pPr>
      <w:tabs>
        <w:tab w:val="left" w:pos="1021"/>
      </w:tabs>
      <w:spacing w:before="60" w:after="60"/>
      <w:ind w:left="1020" w:hanging="340"/>
    </w:pPr>
  </w:style>
  <w:style w:type="paragraph" w:styleId="List4">
    <w:name w:val="List 4"/>
    <w:basedOn w:val="BodyText"/>
    <w:rsid w:val="00733186"/>
    <w:pPr>
      <w:tabs>
        <w:tab w:val="left" w:pos="1361"/>
      </w:tabs>
      <w:spacing w:before="60" w:after="60"/>
      <w:ind w:left="1361" w:hanging="340"/>
    </w:pPr>
  </w:style>
  <w:style w:type="paragraph" w:styleId="List5">
    <w:name w:val="List 5"/>
    <w:basedOn w:val="BodyText"/>
    <w:rsid w:val="00733186"/>
    <w:pPr>
      <w:tabs>
        <w:tab w:val="left" w:pos="1701"/>
      </w:tabs>
      <w:spacing w:before="60" w:after="60"/>
      <w:ind w:left="1701" w:hanging="340"/>
    </w:pPr>
  </w:style>
  <w:style w:type="paragraph" w:styleId="ListBullet3">
    <w:name w:val="List Bullet 3"/>
    <w:basedOn w:val="List3"/>
    <w:rsid w:val="00733186"/>
    <w:pPr>
      <w:numPr>
        <w:numId w:val="13"/>
      </w:numPr>
      <w:tabs>
        <w:tab w:val="clear" w:pos="1021"/>
      </w:tabs>
      <w:ind w:left="1037" w:hanging="357"/>
    </w:pPr>
  </w:style>
  <w:style w:type="paragraph" w:styleId="ListBullet4">
    <w:name w:val="List Bullet 4"/>
    <w:basedOn w:val="List4"/>
    <w:rsid w:val="00733186"/>
    <w:pPr>
      <w:numPr>
        <w:numId w:val="2"/>
      </w:numPr>
      <w:tabs>
        <w:tab w:val="clear" w:pos="1361"/>
      </w:tabs>
    </w:pPr>
  </w:style>
  <w:style w:type="paragraph" w:styleId="ListBullet5">
    <w:name w:val="List Bullet 5"/>
    <w:basedOn w:val="List5"/>
    <w:rsid w:val="00733186"/>
    <w:pPr>
      <w:numPr>
        <w:numId w:val="3"/>
      </w:numPr>
    </w:pPr>
  </w:style>
  <w:style w:type="paragraph" w:styleId="ListContinue2">
    <w:name w:val="List Continue 2"/>
    <w:basedOn w:val="List2"/>
    <w:rsid w:val="00733186"/>
    <w:pPr>
      <w:ind w:firstLine="0"/>
    </w:pPr>
  </w:style>
  <w:style w:type="paragraph" w:styleId="ListContinue3">
    <w:name w:val="List Continue 3"/>
    <w:basedOn w:val="List3"/>
    <w:rsid w:val="00733186"/>
    <w:pPr>
      <w:ind w:left="1021" w:firstLine="0"/>
    </w:pPr>
  </w:style>
  <w:style w:type="paragraph" w:styleId="ListContinue4">
    <w:name w:val="List Continue 4"/>
    <w:basedOn w:val="List4"/>
    <w:rsid w:val="00733186"/>
    <w:pPr>
      <w:ind w:firstLine="0"/>
    </w:pPr>
  </w:style>
  <w:style w:type="paragraph" w:styleId="ListContinue5">
    <w:name w:val="List Continue 5"/>
    <w:basedOn w:val="List5"/>
    <w:rsid w:val="00733186"/>
    <w:pPr>
      <w:ind w:firstLine="0"/>
    </w:pPr>
  </w:style>
  <w:style w:type="paragraph" w:styleId="ListNumber3">
    <w:name w:val="List Number 3"/>
    <w:basedOn w:val="List3"/>
    <w:rsid w:val="00733186"/>
    <w:pPr>
      <w:numPr>
        <w:numId w:val="4"/>
      </w:numPr>
    </w:pPr>
  </w:style>
  <w:style w:type="paragraph" w:styleId="ListNumber4">
    <w:name w:val="List Number 4"/>
    <w:basedOn w:val="List4"/>
    <w:rsid w:val="00733186"/>
    <w:pPr>
      <w:numPr>
        <w:numId w:val="5"/>
      </w:numPr>
    </w:pPr>
  </w:style>
  <w:style w:type="paragraph" w:styleId="ListNumber5">
    <w:name w:val="List Number 5"/>
    <w:basedOn w:val="List5"/>
    <w:rsid w:val="00733186"/>
    <w:pPr>
      <w:numPr>
        <w:numId w:val="6"/>
      </w:numPr>
    </w:pPr>
  </w:style>
  <w:style w:type="paragraph" w:styleId="BlockText">
    <w:name w:val="Block Text"/>
    <w:basedOn w:val="Normal"/>
    <w:rsid w:val="00733186"/>
    <w:pPr>
      <w:spacing w:after="120"/>
      <w:ind w:left="1440" w:right="1440"/>
    </w:pPr>
  </w:style>
  <w:style w:type="character" w:customStyle="1" w:styleId="Subscript">
    <w:name w:val="Subscript"/>
    <w:basedOn w:val="DefaultParagraphFont"/>
    <w:rsid w:val="00733186"/>
    <w:rPr>
      <w:sz w:val="16"/>
      <w:vertAlign w:val="subscript"/>
    </w:rPr>
  </w:style>
  <w:style w:type="character" w:customStyle="1" w:styleId="Superscript">
    <w:name w:val="Superscript"/>
    <w:basedOn w:val="DefaultParagraphFont"/>
    <w:rsid w:val="00733186"/>
    <w:rPr>
      <w:sz w:val="16"/>
      <w:vertAlign w:val="superscript"/>
    </w:rPr>
  </w:style>
  <w:style w:type="character" w:customStyle="1" w:styleId="Symbols">
    <w:name w:val="Symbols"/>
    <w:basedOn w:val="DefaultParagraphFont"/>
    <w:rsid w:val="00733186"/>
    <w:rPr>
      <w:rFonts w:ascii="Symbol" w:hAnsi="Symbol"/>
    </w:rPr>
  </w:style>
  <w:style w:type="character" w:customStyle="1" w:styleId="MenuOptions">
    <w:name w:val="Menu Options"/>
    <w:basedOn w:val="DefaultParagraphFont"/>
    <w:rsid w:val="00733186"/>
    <w:rPr>
      <w:rFonts w:ascii="Arial Narrow" w:hAnsi="Arial Narrow"/>
      <w:smallCaps/>
    </w:rPr>
  </w:style>
  <w:style w:type="character" w:customStyle="1" w:styleId="Buttons">
    <w:name w:val="Buttons"/>
    <w:basedOn w:val="DefaultParagraphFont"/>
    <w:rsid w:val="00733186"/>
    <w:rPr>
      <w:b/>
    </w:rPr>
  </w:style>
  <w:style w:type="character" w:customStyle="1" w:styleId="Underlined">
    <w:name w:val="Underlined"/>
    <w:basedOn w:val="DefaultParagraphFont"/>
    <w:rsid w:val="00733186"/>
    <w:rPr>
      <w:u w:val="single"/>
    </w:rPr>
  </w:style>
  <w:style w:type="paragraph" w:customStyle="1" w:styleId="TableBodyTextRight">
    <w:name w:val="Table Body Text Right"/>
    <w:basedOn w:val="TableBodyText"/>
    <w:rsid w:val="00733186"/>
    <w:pPr>
      <w:widowControl w:val="0"/>
      <w:autoSpaceDE w:val="0"/>
      <w:autoSpaceDN w:val="0"/>
      <w:adjustRightInd w:val="0"/>
      <w:jc w:val="right"/>
    </w:pPr>
    <w:rPr>
      <w:rFonts w:cs="Arial"/>
      <w:szCs w:val="18"/>
    </w:rPr>
  </w:style>
  <w:style w:type="paragraph" w:customStyle="1" w:styleId="CopyrightText">
    <w:name w:val="Copyright Text"/>
    <w:basedOn w:val="BodyText"/>
    <w:rsid w:val="00733186"/>
    <w:rPr>
      <w:sz w:val="18"/>
    </w:rPr>
  </w:style>
  <w:style w:type="paragraph" w:customStyle="1" w:styleId="BodySmallRight">
    <w:name w:val="Body Small Right"/>
    <w:basedOn w:val="BodyTextRight"/>
    <w:rsid w:val="00733186"/>
    <w:rPr>
      <w:sz w:val="18"/>
      <w:szCs w:val="18"/>
    </w:rPr>
  </w:style>
  <w:style w:type="paragraph" w:customStyle="1" w:styleId="MarginEdition">
    <w:name w:val="Margin Edition"/>
    <w:basedOn w:val="MarginNote"/>
    <w:rsid w:val="00733186"/>
    <w:pPr>
      <w:spacing w:before="0" w:after="0"/>
    </w:pPr>
    <w:rPr>
      <w:rFonts w:ascii="Times New Roman" w:hAnsi="Times New Roman"/>
      <w:color w:val="999999"/>
    </w:rPr>
  </w:style>
  <w:style w:type="paragraph" w:customStyle="1" w:styleId="Spacer">
    <w:name w:val="Spacer"/>
    <w:basedOn w:val="Normal"/>
    <w:rsid w:val="00733186"/>
    <w:rPr>
      <w:sz w:val="2"/>
      <w:szCs w:val="2"/>
    </w:rPr>
  </w:style>
  <w:style w:type="character" w:customStyle="1" w:styleId="Small">
    <w:name w:val="Small"/>
    <w:basedOn w:val="DefaultParagraphFont"/>
    <w:rsid w:val="00733186"/>
    <w:rPr>
      <w:sz w:val="16"/>
    </w:rPr>
  </w:style>
  <w:style w:type="paragraph" w:customStyle="1" w:styleId="WideTable">
    <w:name w:val="Wide Table"/>
    <w:basedOn w:val="Normal"/>
    <w:rsid w:val="00733186"/>
    <w:pPr>
      <w:ind w:left="-1418"/>
    </w:pPr>
    <w:rPr>
      <w:sz w:val="2"/>
      <w:szCs w:val="2"/>
    </w:rPr>
  </w:style>
  <w:style w:type="character" w:styleId="PageNumber">
    <w:name w:val="page number"/>
    <w:basedOn w:val="DefaultParagraphFont"/>
    <w:rsid w:val="00733186"/>
  </w:style>
  <w:style w:type="paragraph" w:styleId="Quote">
    <w:name w:val="Quote"/>
    <w:basedOn w:val="Heading1"/>
    <w:link w:val="QuoteChar"/>
    <w:qFormat/>
    <w:rsid w:val="00733186"/>
    <w:rPr>
      <w:b w:val="0"/>
      <w:sz w:val="72"/>
      <w:szCs w:val="72"/>
      <w:lang w:val="en-NZ"/>
    </w:rPr>
  </w:style>
  <w:style w:type="character" w:customStyle="1" w:styleId="QuoteChar">
    <w:name w:val="Quote Char"/>
    <w:basedOn w:val="DefaultParagraphFont"/>
    <w:link w:val="Quote"/>
    <w:rsid w:val="00733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186"/>
    <w:pPr>
      <w:pageBreakBefore/>
    </w:pPr>
  </w:style>
  <w:style w:type="paragraph" w:customStyle="1" w:styleId="Border">
    <w:name w:val="Border"/>
    <w:basedOn w:val="Normal"/>
    <w:qFormat/>
    <w:rsid w:val="00733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186"/>
    <w:rPr>
      <w:b/>
      <w:bCs/>
      <w:i/>
      <w:iCs/>
      <w:color w:val="auto"/>
    </w:rPr>
  </w:style>
  <w:style w:type="paragraph" w:styleId="IntenseQuote">
    <w:name w:val="Intense Quote"/>
    <w:basedOn w:val="Normal"/>
    <w:next w:val="Normal"/>
    <w:link w:val="IntenseQuoteChar"/>
    <w:uiPriority w:val="30"/>
    <w:qFormat/>
    <w:rsid w:val="00733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186"/>
    <w:rPr>
      <w:smallCaps/>
      <w:color w:val="auto"/>
      <w:u w:val="single"/>
    </w:rPr>
  </w:style>
  <w:style w:type="character" w:styleId="IntenseReference">
    <w:name w:val="Intense Reference"/>
    <w:basedOn w:val="DefaultParagraphFont"/>
    <w:uiPriority w:val="32"/>
    <w:qFormat/>
    <w:rsid w:val="00733186"/>
    <w:rPr>
      <w:b/>
      <w:bCs/>
      <w:smallCaps/>
      <w:color w:val="auto"/>
      <w:spacing w:val="5"/>
      <w:u w:val="single"/>
    </w:rPr>
  </w:style>
  <w:style w:type="paragraph" w:customStyle="1" w:styleId="2ColumnHeading">
    <w:name w:val="2Column Heading"/>
    <w:basedOn w:val="BodyText"/>
    <w:qFormat/>
    <w:rsid w:val="00733186"/>
    <w:pPr>
      <w:spacing w:after="60"/>
      <w:ind w:left="-2268"/>
    </w:pPr>
    <w:rPr>
      <w:b/>
    </w:rPr>
  </w:style>
  <w:style w:type="paragraph" w:customStyle="1" w:styleId="Heading1TOC">
    <w:name w:val="Heading1 TOC"/>
    <w:basedOn w:val="Normal"/>
    <w:qFormat/>
    <w:rsid w:val="00733186"/>
    <w:pPr>
      <w:spacing w:before="240" w:after="120"/>
    </w:pPr>
    <w:rPr>
      <w:rFonts w:ascii="Times New Roman" w:hAnsi="Times New Roman"/>
      <w:b/>
      <w:sz w:val="32"/>
    </w:rPr>
  </w:style>
  <w:style w:type="paragraph" w:customStyle="1" w:styleId="Heading2TOC">
    <w:name w:val="Heading2 TOC"/>
    <w:basedOn w:val="Normal"/>
    <w:qFormat/>
    <w:rsid w:val="00733186"/>
    <w:pPr>
      <w:spacing w:before="240" w:after="60"/>
    </w:pPr>
    <w:rPr>
      <w:rFonts w:ascii="Times New Roman" w:hAnsi="Times New Roman"/>
      <w:b/>
      <w:sz w:val="28"/>
    </w:rPr>
  </w:style>
  <w:style w:type="character" w:customStyle="1" w:styleId="Underline">
    <w:name w:val="Underline"/>
    <w:basedOn w:val="DefaultParagraphFont"/>
    <w:qFormat/>
    <w:rsid w:val="00733186"/>
    <w:rPr>
      <w:u w:val="single"/>
    </w:rPr>
  </w:style>
  <w:style w:type="character" w:customStyle="1" w:styleId="BoldandItalics">
    <w:name w:val="Bold and Italics"/>
    <w:qFormat/>
    <w:rsid w:val="00733186"/>
    <w:rPr>
      <w:b/>
      <w:i/>
      <w:u w:val="none"/>
    </w:rPr>
  </w:style>
  <w:style w:type="paragraph" w:styleId="BalloonText">
    <w:name w:val="Balloon Text"/>
    <w:basedOn w:val="Normal"/>
    <w:link w:val="BalloonTextChar"/>
    <w:rsid w:val="00733186"/>
    <w:rPr>
      <w:rFonts w:ascii="Tahoma" w:hAnsi="Tahoma" w:cs="Tahoma"/>
      <w:sz w:val="16"/>
      <w:szCs w:val="16"/>
    </w:rPr>
  </w:style>
  <w:style w:type="character" w:customStyle="1" w:styleId="BalloonTextChar">
    <w:name w:val="Balloon Text Char"/>
    <w:basedOn w:val="DefaultParagraphFont"/>
    <w:link w:val="BalloonText"/>
    <w:rsid w:val="00733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186"/>
    <w:rPr>
      <w:b/>
      <w:color w:val="660033"/>
      <w:spacing w:val="0"/>
    </w:rPr>
  </w:style>
  <w:style w:type="paragraph" w:customStyle="1" w:styleId="Nameditemlist">
    <w:name w:val="Named item list"/>
    <w:basedOn w:val="BodyText"/>
    <w:qFormat/>
    <w:rsid w:val="00733186"/>
    <w:pPr>
      <w:tabs>
        <w:tab w:val="left" w:pos="2835"/>
      </w:tabs>
      <w:ind w:left="2835" w:hanging="2835"/>
    </w:pPr>
  </w:style>
  <w:style w:type="paragraph" w:customStyle="1" w:styleId="BodyTextnopadding">
    <w:name w:val="Body Text no padding"/>
    <w:basedOn w:val="BodyText"/>
    <w:qFormat/>
    <w:rsid w:val="00733186"/>
    <w:pPr>
      <w:spacing w:before="0" w:after="0"/>
    </w:pPr>
  </w:style>
  <w:style w:type="paragraph" w:customStyle="1" w:styleId="BodyTextBold">
    <w:name w:val="Body Text Bold"/>
    <w:basedOn w:val="BodyText"/>
    <w:qFormat/>
    <w:rsid w:val="00733186"/>
    <w:rPr>
      <w:b/>
    </w:rPr>
  </w:style>
  <w:style w:type="character" w:styleId="Hyperlink">
    <w:name w:val="Hyperlink"/>
    <w:basedOn w:val="DefaultParagraphFont"/>
    <w:uiPriority w:val="99"/>
    <w:unhideWhenUsed/>
    <w:rsid w:val="00A24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5316</Characters>
  <Application>Microsoft Office Word</Application>
  <DocSecurity>0</DocSecurity>
  <Lines>177</Lines>
  <Paragraphs>77</Paragraphs>
  <ScaleCrop>false</ScaleCrop>
  <Company>Author-it Software Corporation Ltd.</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UEEHA0023 Develop and manage periodic electrical inspection and maintenance programs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