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0D6" w:rsidP="00B630D6">
      <w:pPr>
        <w:pStyle w:val="Title"/>
      </w:pPr>
      <w:r>
        <w:fldChar w:fldCharType="begin"/>
      </w:r>
      <w:r>
        <w:instrText xml:space="preserve"> TITLE   \* MERGEFORMAT </w:instrText>
      </w:r>
      <w:r>
        <w:fldChar w:fldCharType="separate"/>
      </w:r>
      <w:r>
        <w:t>Assessment Requirements for UEEEL0075 Inspect, test and maintain emergency alarm systems and equipment</w:t>
      </w:r>
      <w:r>
        <w:fldChar w:fldCharType="end"/>
      </w:r>
    </w:p>
    <w:p w:rsidR="00B630D6" w:rsidP="00B630D6">
      <w:pPr>
        <w:pStyle w:val="Version"/>
        <w:sectPr w:rsidSect="00CD27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2777" w:rsidP="00CD2777">
      <w:pPr>
        <w:pStyle w:val="SuperHeading"/>
      </w:pPr>
      <w:r w:rsidRPr="00CD2777">
        <w:t>Assessment Requirements for UEEEL0075 Inspect, test and maintain emergency alarm systems and equipment</w:t>
      </w:r>
    </w:p>
    <w:p w:rsidR="00000000" w:rsidRPr="00CD2777" w:rsidP="00CD2777">
      <w:pPr>
        <w:pStyle w:val="Heading1"/>
      </w:pPr>
      <w:bookmarkStart w:id="1" w:name="O_1184210"/>
      <w:bookmarkEnd w:id="1"/>
      <w:r w:rsidRPr="00CD2777">
        <w:t>Modification History</w:t>
      </w:r>
    </w:p>
    <w:tbl>
      <w:tblPr>
        <w:tblW w:w="9497" w:type="dxa"/>
        <w:tblLayout w:type="fixed"/>
        <w:tblCellMar>
          <w:left w:w="62" w:type="dxa"/>
          <w:right w:w="62" w:type="dxa"/>
        </w:tblCellMar>
        <w:tblLook w:val="0000"/>
      </w:tblPr>
      <w:tblGrid>
        <w:gridCol w:w="9497"/>
      </w:tblGrid>
      <w:tr w:rsidTr="00CD27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777" w:rsidP="00CD2777">
            <w:pPr>
              <w:pStyle w:val="BodyText"/>
            </w:pPr>
            <w:r w:rsidRPr="00CD2777">
              <w:t>Release 1. This is the first release of this unit of competency in the UEE Electrotechnology Training Package.</w:t>
            </w:r>
          </w:p>
        </w:tc>
      </w:tr>
    </w:tbl>
    <w:p w:rsidR="00000000" w:rsidRPr="00CD2777" w:rsidP="00CD2777">
      <w:pPr>
        <w:pStyle w:val="NoPaddingFontSize1"/>
      </w:pPr>
    </w:p>
    <w:p w:rsidR="00000000" w:rsidRPr="00CD2777" w:rsidP="00CD2777">
      <w:pPr>
        <w:pStyle w:val="AllowPageBreak"/>
      </w:pPr>
    </w:p>
    <w:p w:rsidR="00000000" w:rsidRPr="00CD2777" w:rsidP="00CD2777">
      <w:pPr>
        <w:pStyle w:val="Heading1"/>
      </w:pPr>
      <w:bookmarkStart w:id="2" w:name="O_1184211"/>
      <w:bookmarkEnd w:id="2"/>
      <w:r w:rsidRPr="00CD2777">
        <w:t>Performance Evidence</w:t>
      </w:r>
    </w:p>
    <w:tbl>
      <w:tblPr>
        <w:tblW w:w="9497" w:type="dxa"/>
        <w:tblLayout w:type="fixed"/>
        <w:tblCellMar>
          <w:left w:w="62" w:type="dxa"/>
          <w:right w:w="62" w:type="dxa"/>
        </w:tblCellMar>
        <w:tblLook w:val="0000"/>
      </w:tblPr>
      <w:tblGrid>
        <w:gridCol w:w="9497"/>
      </w:tblGrid>
      <w:tr w:rsidTr="00CD27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2777">
            <w:pPr>
              <w:pStyle w:val="BodyText"/>
              <w:rPr>
                <w:lang w:val="en-NZ"/>
              </w:rPr>
            </w:pPr>
            <w:r w:rsidRPr="00CD2777">
              <w:t xml:space="preserve">Evidence required to demonstrate competence in this unit must be relevant to and satisfy all of the requirements of the elements and performance criteria on at least two separate occasions and include: </w:t>
            </w:r>
          </w:p>
        </w:tc>
      </w:tr>
      <w:tr w:rsidTr="00CD27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777" w:rsidP="00CD2777">
            <w:pPr>
              <w:pStyle w:val="ListBullet"/>
            </w:pPr>
            <w:r w:rsidRPr="00CD2777">
              <w:t>applying re</w:t>
            </w:r>
            <w:r w:rsidRPr="00CD2777">
              <w:t>levant work health and safety (WHS)/occupational health and safety (OHS) requirements, including implementing risk control measures</w:t>
            </w:r>
          </w:p>
          <w:p w:rsidR="00000000" w:rsidRPr="00CD2777" w:rsidP="00CD2777">
            <w:pPr>
              <w:pStyle w:val="ListBullet"/>
            </w:pPr>
            <w:r w:rsidRPr="00CD2777">
              <w:t>preparing to test, inspect and maintain emergency systems and equipment</w:t>
            </w:r>
          </w:p>
          <w:p w:rsidR="00000000" w:rsidRPr="00CD2777" w:rsidP="00CD2777">
            <w:pPr>
              <w:pStyle w:val="ListBullet"/>
            </w:pPr>
            <w:r w:rsidRPr="00CD2777">
              <w:t>consulting with relevant person/s</w:t>
            </w:r>
          </w:p>
          <w:p w:rsidR="00000000" w:rsidRPr="00CD2777" w:rsidP="00CD2777">
            <w:pPr>
              <w:pStyle w:val="ListBullet"/>
            </w:pPr>
            <w:r w:rsidRPr="00CD2777">
              <w:t>locating alarm sys</w:t>
            </w:r>
            <w:r w:rsidRPr="00CD2777">
              <w:t>tems and equipment</w:t>
            </w:r>
          </w:p>
          <w:p w:rsidR="00000000" w:rsidRPr="00CD2777" w:rsidP="00CD2777">
            <w:pPr>
              <w:pStyle w:val="ListBullet"/>
            </w:pPr>
            <w:r w:rsidRPr="00CD2777">
              <w:t>arranging required permits, permissions and building access for work to be completed</w:t>
            </w:r>
          </w:p>
          <w:p w:rsidR="00000000" w:rsidRPr="00CD2777" w:rsidP="00CD2777">
            <w:pPr>
              <w:pStyle w:val="ListBullet"/>
            </w:pPr>
            <w:r w:rsidRPr="00CD2777">
              <w:t>isolating circuits and equipment</w:t>
            </w:r>
          </w:p>
          <w:p w:rsidR="00000000" w:rsidRPr="00CD2777" w:rsidP="00CD2777">
            <w:pPr>
              <w:pStyle w:val="ListBullet"/>
            </w:pPr>
            <w:r w:rsidRPr="00CD2777">
              <w:t>testing, inspecting and maintaining emergency alarm systems and equipment</w:t>
            </w:r>
          </w:p>
          <w:p w:rsidR="00000000" w:rsidRPr="00CD2777" w:rsidP="00CD2777">
            <w:pPr>
              <w:pStyle w:val="ListBullet"/>
            </w:pPr>
            <w:r w:rsidRPr="00CD2777">
              <w:t>completing and reporting, inspection, testing and maintenance activities</w:t>
            </w:r>
          </w:p>
          <w:p w:rsidR="00000000" w:rsidRPr="00CD2777" w:rsidP="00CD2777">
            <w:pPr>
              <w:pStyle w:val="ListBullet"/>
            </w:pPr>
            <w:r w:rsidRPr="00CD2777">
              <w:t>applying sustainable energy principles and practices.</w:t>
            </w:r>
          </w:p>
        </w:tc>
      </w:tr>
    </w:tbl>
    <w:p w:rsidR="00000000" w:rsidRPr="00CD2777" w:rsidP="00CD2777">
      <w:pPr>
        <w:pStyle w:val="NoPaddingFontSize1"/>
      </w:pPr>
    </w:p>
    <w:p w:rsidR="00000000" w:rsidRPr="00CD2777" w:rsidP="00CD2777">
      <w:pPr>
        <w:pStyle w:val="AllowPageBreak"/>
      </w:pPr>
    </w:p>
    <w:p w:rsidR="00000000" w:rsidRPr="00CD2777" w:rsidP="00CD2777">
      <w:pPr>
        <w:pStyle w:val="Heading1"/>
      </w:pPr>
      <w:bookmarkStart w:id="3" w:name="O_1184212"/>
      <w:bookmarkEnd w:id="3"/>
      <w:r w:rsidRPr="00CD2777">
        <w:t>Knowledge Evidence</w:t>
      </w:r>
    </w:p>
    <w:tbl>
      <w:tblPr>
        <w:tblW w:w="9497" w:type="dxa"/>
        <w:tblLayout w:type="fixed"/>
        <w:tblCellMar>
          <w:left w:w="62" w:type="dxa"/>
          <w:right w:w="62" w:type="dxa"/>
        </w:tblCellMar>
        <w:tblLook w:val="0000"/>
      </w:tblPr>
      <w:tblGrid>
        <w:gridCol w:w="9497"/>
      </w:tblGrid>
      <w:tr w:rsidTr="00CD27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D2777">
            <w:pPr>
              <w:pStyle w:val="BodyText"/>
              <w:rPr>
                <w:lang w:val="en-NZ"/>
              </w:rPr>
            </w:pPr>
            <w:r w:rsidRPr="00CD2777">
              <w:t xml:space="preserve">Evidence required to demonstrate competence in this unit must be relevant to and satisfy </w:t>
            </w:r>
            <w:r w:rsidRPr="00CD2777">
              <w:t xml:space="preserve">all of the requirements of the elements and performance criteria and include knowledge of: </w:t>
            </w:r>
          </w:p>
        </w:tc>
      </w:tr>
      <w:tr w:rsidTr="00CD27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777" w:rsidP="00CD2777">
            <w:pPr>
              <w:pStyle w:val="ListBullet"/>
            </w:pPr>
            <w:r w:rsidRPr="00CD2777">
              <w:t>types of alarm systems, equipment and designs</w:t>
            </w:r>
          </w:p>
          <w:p w:rsidR="00000000" w:rsidRPr="00CD2777" w:rsidP="00CD2777">
            <w:pPr>
              <w:pStyle w:val="ListBullet"/>
            </w:pPr>
            <w:r w:rsidRPr="00CD2777">
              <w:t>testing requirements for different alarm systems and equipment</w:t>
            </w:r>
          </w:p>
          <w:p w:rsidR="00000000" w:rsidRPr="00CD2777" w:rsidP="00CD2777">
            <w:pPr>
              <w:pStyle w:val="ListBullet"/>
            </w:pPr>
            <w:r w:rsidRPr="00CD2777">
              <w:t>emergency alarm installation and maintenance, includi</w:t>
            </w:r>
            <w:r w:rsidRPr="00CD2777">
              <w:t>ng:</w:t>
            </w:r>
          </w:p>
          <w:p w:rsidR="00000000" w:rsidRPr="00CD2777" w:rsidP="00CD2777">
            <w:pPr>
              <w:pStyle w:val="ListBullet2"/>
            </w:pPr>
            <w:r w:rsidRPr="00CD2777">
              <w:t xml:space="preserve">arrangements and control </w:t>
            </w:r>
          </w:p>
          <w:p w:rsidR="00000000" w:rsidRPr="00CD2777" w:rsidP="00CD2777">
            <w:pPr>
              <w:pStyle w:val="ListBullet2"/>
            </w:pPr>
            <w:r w:rsidRPr="00CD2777">
              <w:t>labelling of devices operation of emergency alarms</w:t>
            </w:r>
          </w:p>
          <w:p w:rsidR="00000000" w:rsidRPr="00CD2777" w:rsidP="00CD2777">
            <w:pPr>
              <w:pStyle w:val="ListBullet"/>
            </w:pPr>
            <w:r w:rsidRPr="00CD2777">
              <w:t>requirements for emergency alarm systems and equipment contained within:</w:t>
            </w:r>
          </w:p>
          <w:p w:rsidR="00000000" w:rsidRPr="00CD2777" w:rsidP="00CD2777">
            <w:pPr>
              <w:pStyle w:val="ListBullet2"/>
            </w:pPr>
            <w:r w:rsidRPr="00CD2777">
              <w:t>relevant industry standards</w:t>
            </w:r>
          </w:p>
          <w:p w:rsidR="00000000" w:rsidRPr="00CD2777" w:rsidP="00CD2777">
            <w:pPr>
              <w:pStyle w:val="ListBullet2"/>
            </w:pPr>
            <w:r w:rsidRPr="00CD2777">
              <w:t>Building Code of Australia</w:t>
            </w:r>
          </w:p>
          <w:p w:rsidR="00000000" w:rsidRPr="00CD2777" w:rsidP="00CD2777">
            <w:pPr>
              <w:pStyle w:val="ListBullet2"/>
            </w:pPr>
            <w:r w:rsidRPr="00CD2777">
              <w:t>performance based designs</w:t>
            </w:r>
          </w:p>
          <w:p w:rsidR="00000000" w:rsidRPr="00CD2777" w:rsidP="00CD2777">
            <w:pPr>
              <w:pStyle w:val="ListBullet"/>
            </w:pPr>
            <w:r w:rsidRPr="00CD2777">
              <w:t>reporting requirements.</w:t>
            </w:r>
          </w:p>
        </w:tc>
      </w:tr>
    </w:tbl>
    <w:p w:rsidR="00000000" w:rsidRPr="00CD2777" w:rsidP="00CD2777">
      <w:pPr>
        <w:pStyle w:val="NoPaddingFontSize1"/>
      </w:pPr>
    </w:p>
    <w:p w:rsidR="00000000" w:rsidRPr="00CD2777" w:rsidP="00CD2777">
      <w:pPr>
        <w:pStyle w:val="AllowPageBreak"/>
      </w:pPr>
    </w:p>
    <w:p w:rsidR="00000000" w:rsidRPr="00CD2777" w:rsidP="00CD2777">
      <w:pPr>
        <w:pStyle w:val="Heading1"/>
      </w:pPr>
      <w:bookmarkStart w:id="4" w:name="O_1184213"/>
      <w:bookmarkEnd w:id="4"/>
      <w:r w:rsidRPr="00CD2777">
        <w:t>Assessment Conditions</w:t>
      </w:r>
    </w:p>
    <w:tbl>
      <w:tblPr>
        <w:tblW w:w="9497" w:type="dxa"/>
        <w:tblLayout w:type="fixed"/>
        <w:tblCellMar>
          <w:left w:w="62" w:type="dxa"/>
          <w:right w:w="62" w:type="dxa"/>
        </w:tblCellMar>
        <w:tblLook w:val="0000"/>
      </w:tblPr>
      <w:tblGrid>
        <w:gridCol w:w="9497"/>
      </w:tblGrid>
      <w:tr w:rsidTr="00CD27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2777" w:rsidP="00CD2777">
            <w:pPr>
              <w:pStyle w:val="BodyText"/>
            </w:pPr>
            <w:r w:rsidRPr="00CD2777">
              <w:t xml:space="preserve">Assessors must hold credentials specified within the Standards for Registered Training Organisations current at the time of assessment. </w:t>
            </w:r>
          </w:p>
          <w:p w:rsidR="00000000" w:rsidRPr="00CD2777" w:rsidP="00CD2777">
            <w:pPr>
              <w:pStyle w:val="BodyText"/>
            </w:pPr>
            <w:r w:rsidRPr="00CD2777">
              <w:t>Assessment must satisfy the Principles of Assessment and Rules of Evidence and all regulatory requirements included within the Standards for Registered Training Organisations current at the time of assessment.</w:t>
            </w:r>
          </w:p>
          <w:p w:rsidR="00000000" w:rsidRPr="00CD2777" w:rsidP="00CD2777">
            <w:pPr>
              <w:pStyle w:val="BodyText"/>
            </w:pPr>
            <w:r w:rsidRPr="00CD2777">
              <w:t>Assessment must occur in workplace operational</w:t>
            </w:r>
            <w:r w:rsidRPr="00CD2777">
              <w:t xml:space="preserve"> situations where it is appropriate to do so; where this is not appropriate, assessment must occur in simulated workplace operational situations that replicate workplace conditions.</w:t>
            </w:r>
          </w:p>
          <w:p w:rsidR="00000000" w:rsidRPr="00CD2777" w:rsidP="00CD2777">
            <w:pPr>
              <w:pStyle w:val="BodyText"/>
            </w:pPr>
            <w:r w:rsidRPr="00CD2777">
              <w:t>Assessment processes and techniques must be appropriate to the language, l</w:t>
            </w:r>
            <w:r w:rsidRPr="00CD2777">
              <w:t>iteracy and numeracy requirements of the work being performed and the needs of the candidate.</w:t>
            </w:r>
          </w:p>
          <w:p w:rsidR="00000000" w:rsidRPr="00CD2777" w:rsidP="00CD2777">
            <w:pPr>
              <w:pStyle w:val="BodyText"/>
            </w:pPr>
            <w:r w:rsidRPr="00CD2777">
              <w:t>Resources for assessment must include access to:</w:t>
            </w:r>
          </w:p>
          <w:p w:rsidR="00000000" w:rsidRPr="00CD2777" w:rsidP="00CD2777">
            <w:pPr>
              <w:pStyle w:val="ListBullet"/>
            </w:pPr>
            <w:r w:rsidRPr="00CD2777">
              <w:t>relevant and appropriate materials, tools, equipment and personal protective equipment (PPE) currently used in i</w:t>
            </w:r>
            <w:r w:rsidRPr="00CD2777">
              <w:t xml:space="preserve">ndustry </w:t>
            </w:r>
          </w:p>
          <w:p w:rsidR="00000000" w:rsidRPr="00CD2777" w:rsidP="00CD2777">
            <w:pPr>
              <w:pStyle w:val="ListBullet"/>
            </w:pPr>
            <w:r w:rsidRPr="00CD2777">
              <w:t>applicable documentation, including workplace procedures, equipment specifications, regulations, codes of practice and operation manuals.</w:t>
            </w:r>
          </w:p>
        </w:tc>
      </w:tr>
    </w:tbl>
    <w:p w:rsidR="00000000" w:rsidRPr="00CD2777" w:rsidP="00CD2777">
      <w:pPr>
        <w:pStyle w:val="NoPaddingFontSize1"/>
      </w:pPr>
    </w:p>
    <w:p w:rsidR="00000000" w:rsidRPr="00CD2777" w:rsidP="00CD2777">
      <w:pPr>
        <w:pStyle w:val="AllowPageBreak"/>
      </w:pPr>
    </w:p>
    <w:p w:rsidR="00000000" w:rsidRPr="00CD2777" w:rsidP="00CD2777">
      <w:pPr>
        <w:pStyle w:val="Heading1"/>
      </w:pPr>
      <w:bookmarkStart w:id="5" w:name="O_1184216"/>
      <w:bookmarkEnd w:id="5"/>
      <w:r w:rsidRPr="00CD2777">
        <w:t>Links</w:t>
      </w:r>
    </w:p>
    <w:p w:rsidR="00000000" w:rsidRPr="00CD2777" w:rsidP="00B630D6">
      <w:pPr>
        <w:pStyle w:val="BodyText"/>
      </w:pPr>
      <w:r w:rsidRPr="00CD2777">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7F53DC">
        <w:rPr>
          <w:rStyle w:val="Hyperlink"/>
        </w:rPr>
        <w:t>https://vetnet.gov.au/Pages/TrainingDocs.aspx?q=b8a8f136-5421-4ce1-92e0-2b50341431b6</w:t>
      </w:r>
      <w:r>
        <w:fldChar w:fldCharType="end"/>
      </w:r>
    </w:p>
    <w:p w:rsidR="00000000" w:rsidRPr="00CD2777" w:rsidP="00CD2777"/>
    <w:sectPr w:rsidSect="00CD27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7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777" w:rsidRPr="00B630D6" w:rsidP="00B630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7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0D6" w:rsidP="00CD27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630D6" w:rsidP="00CD277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630D6" w:rsidP="00CD27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7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0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2777" w:rsidRPr="00B630D6" w:rsidP="00B630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7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0D6" w:rsidRPr="002D2AF8" w:rsidP="00CD2777">
    <w:pPr>
      <w:pStyle w:val="Header"/>
      <w:framePr w:wrap="around"/>
    </w:pPr>
    <w:r>
      <w:fldChar w:fldCharType="begin"/>
    </w:r>
    <w:r>
      <w:instrText xml:space="preserve"> TITLE   \* MERGEFORMAT </w:instrText>
    </w:r>
    <w:r>
      <w:fldChar w:fldCharType="separate"/>
    </w:r>
    <w:r>
      <w:t>Assessment Requirements for UEEEL0075 Inspect, test and maintain emergency alarm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630D6" w:rsidP="00CD27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08C0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18F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E282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7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2777"/>
    <w:pPr>
      <w:spacing w:before="360" w:after="60"/>
      <w:outlineLvl w:val="0"/>
    </w:pPr>
    <w:rPr>
      <w:sz w:val="32"/>
    </w:rPr>
  </w:style>
  <w:style w:type="paragraph" w:styleId="Heading2">
    <w:name w:val="heading 2"/>
    <w:basedOn w:val="HeadingBase"/>
    <w:next w:val="BodyText"/>
    <w:link w:val="Heading2Char"/>
    <w:qFormat/>
    <w:rsid w:val="00CD2777"/>
    <w:pPr>
      <w:keepLines/>
      <w:spacing w:before="240" w:after="120"/>
      <w:outlineLvl w:val="1"/>
    </w:pPr>
    <w:rPr>
      <w:sz w:val="28"/>
      <w:szCs w:val="40"/>
    </w:rPr>
  </w:style>
  <w:style w:type="paragraph" w:styleId="Heading3">
    <w:name w:val="heading 3"/>
    <w:basedOn w:val="HeadingBase"/>
    <w:next w:val="BodyText"/>
    <w:link w:val="Heading3Char"/>
    <w:qFormat/>
    <w:rsid w:val="00CD2777"/>
    <w:pPr>
      <w:spacing w:before="180" w:after="120"/>
      <w:outlineLvl w:val="2"/>
    </w:pPr>
    <w:rPr>
      <w:spacing w:val="-10"/>
      <w:kern w:val="32"/>
    </w:rPr>
  </w:style>
  <w:style w:type="paragraph" w:styleId="Heading4">
    <w:name w:val="heading 4"/>
    <w:basedOn w:val="HeadingBase"/>
    <w:next w:val="BodyText"/>
    <w:link w:val="Heading4Char"/>
    <w:qFormat/>
    <w:rsid w:val="00CD2777"/>
    <w:pPr>
      <w:spacing w:before="160" w:after="120"/>
      <w:outlineLvl w:val="3"/>
    </w:pPr>
    <w:rPr>
      <w:sz w:val="22"/>
    </w:rPr>
  </w:style>
  <w:style w:type="paragraph" w:styleId="Heading5">
    <w:name w:val="heading 5"/>
    <w:basedOn w:val="HeadingBase"/>
    <w:next w:val="Normal"/>
    <w:link w:val="Heading5Char"/>
    <w:qFormat/>
    <w:rsid w:val="00CD2777"/>
    <w:pPr>
      <w:spacing w:before="80"/>
      <w:outlineLvl w:val="4"/>
    </w:pPr>
    <w:rPr>
      <w:color w:val="918585"/>
      <w:sz w:val="20"/>
    </w:rPr>
  </w:style>
  <w:style w:type="paragraph" w:styleId="Heading6">
    <w:name w:val="heading 6"/>
    <w:basedOn w:val="HeadingBase"/>
    <w:next w:val="Normal"/>
    <w:link w:val="Heading6Char"/>
    <w:qFormat/>
    <w:rsid w:val="00CD2777"/>
    <w:pPr>
      <w:spacing w:before="60"/>
      <w:outlineLvl w:val="5"/>
    </w:pPr>
    <w:rPr>
      <w:color w:val="918585"/>
      <w:sz w:val="20"/>
    </w:rPr>
  </w:style>
  <w:style w:type="paragraph" w:styleId="Heading7">
    <w:name w:val="heading 7"/>
    <w:basedOn w:val="Normal"/>
    <w:next w:val="Normal"/>
    <w:link w:val="Heading7Char"/>
    <w:qFormat/>
    <w:rsid w:val="00CD2777"/>
    <w:pPr>
      <w:ind w:left="720"/>
      <w:outlineLvl w:val="6"/>
    </w:pPr>
    <w:rPr>
      <w:i/>
    </w:rPr>
  </w:style>
  <w:style w:type="paragraph" w:styleId="Heading8">
    <w:name w:val="heading 8"/>
    <w:basedOn w:val="Normal"/>
    <w:next w:val="Normal"/>
    <w:link w:val="Heading8Char"/>
    <w:qFormat/>
    <w:rsid w:val="00CD2777"/>
    <w:pPr>
      <w:ind w:left="720"/>
      <w:outlineLvl w:val="7"/>
    </w:pPr>
    <w:rPr>
      <w:i/>
    </w:rPr>
  </w:style>
  <w:style w:type="paragraph" w:styleId="Heading9">
    <w:name w:val="heading 9"/>
    <w:basedOn w:val="Normal"/>
    <w:next w:val="Normal"/>
    <w:link w:val="Heading9Char"/>
    <w:qFormat/>
    <w:rsid w:val="00CD2777"/>
    <w:pPr>
      <w:ind w:left="720"/>
      <w:outlineLvl w:val="8"/>
    </w:pPr>
    <w:rPr>
      <w:i/>
    </w:rPr>
  </w:style>
  <w:style w:type="character" w:default="1" w:styleId="DefaultParagraphFont">
    <w:name w:val="Default Paragraph Font"/>
    <w:uiPriority w:val="1"/>
    <w:unhideWhenUsed/>
    <w:rsid w:val="00CD27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777"/>
  </w:style>
  <w:style w:type="character" w:customStyle="1" w:styleId="Heading1Char">
    <w:name w:val="Heading 1 Char"/>
    <w:basedOn w:val="DefaultParagraphFont"/>
    <w:link w:val="Heading1"/>
    <w:rsid w:val="00CD2777"/>
    <w:rPr>
      <w:rFonts w:ascii="Times New Roman" w:eastAsia="Times New Roman" w:hAnsi="Times New Roman" w:cs="Times New Roman"/>
      <w:b/>
      <w:sz w:val="32"/>
      <w:szCs w:val="20"/>
      <w:lang w:eastAsia="en-US"/>
    </w:rPr>
  </w:style>
  <w:style w:type="paragraph" w:styleId="BodyText">
    <w:name w:val="Body Text"/>
    <w:basedOn w:val="Normal"/>
    <w:link w:val="BodyTextChar"/>
    <w:rsid w:val="00CD27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2777"/>
    <w:rPr>
      <w:rFonts w:ascii="Times New Roman" w:eastAsia="Times New Roman" w:hAnsi="Times New Roman" w:cs="Times New Roman"/>
      <w:sz w:val="24"/>
      <w:lang w:eastAsia="en-US"/>
    </w:rPr>
  </w:style>
  <w:style w:type="paragraph" w:styleId="ListBullet">
    <w:name w:val="List Bullet"/>
    <w:basedOn w:val="List"/>
    <w:rsid w:val="00CD2777"/>
    <w:pPr>
      <w:numPr>
        <w:numId w:val="12"/>
      </w:numPr>
      <w:tabs>
        <w:tab w:val="clear" w:pos="340"/>
      </w:tabs>
      <w:spacing w:before="40" w:after="40"/>
    </w:pPr>
  </w:style>
  <w:style w:type="paragraph" w:styleId="ListBullet2">
    <w:name w:val="List Bullet 2"/>
    <w:basedOn w:val="List2"/>
    <w:rsid w:val="00CD2777"/>
    <w:pPr>
      <w:numPr>
        <w:numId w:val="13"/>
      </w:numPr>
      <w:tabs>
        <w:tab w:val="clear" w:pos="680"/>
      </w:tabs>
    </w:pPr>
  </w:style>
  <w:style w:type="paragraph" w:customStyle="1" w:styleId="SuperHeading">
    <w:name w:val="SuperHeading"/>
    <w:basedOn w:val="Normal"/>
    <w:rsid w:val="00CD2777"/>
    <w:pPr>
      <w:spacing w:before="240" w:after="120"/>
      <w:outlineLvl w:val="0"/>
    </w:pPr>
    <w:rPr>
      <w:rFonts w:ascii="Times New Roman" w:hAnsi="Times New Roman"/>
      <w:b/>
      <w:sz w:val="32"/>
    </w:rPr>
  </w:style>
  <w:style w:type="paragraph" w:customStyle="1" w:styleId="AllowPageBreak">
    <w:name w:val="AllowPageBreak"/>
    <w:rsid w:val="00CD27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27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7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27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27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7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7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27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2777"/>
    <w:rPr>
      <w:rFonts w:ascii="Courier New" w:eastAsia="Times New Roman" w:hAnsi="Courier New" w:cs="Times New Roman"/>
      <w:i/>
      <w:szCs w:val="20"/>
      <w:lang w:eastAsia="en-US"/>
    </w:rPr>
  </w:style>
  <w:style w:type="paragraph" w:customStyle="1" w:styleId="HeadingBase">
    <w:name w:val="Heading Base"/>
    <w:rsid w:val="00CD27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777"/>
    <w:pPr>
      <w:tabs>
        <w:tab w:val="right" w:leader="dot" w:pos="9072"/>
      </w:tabs>
      <w:ind w:left="567"/>
    </w:pPr>
    <w:rPr>
      <w:szCs w:val="22"/>
    </w:rPr>
  </w:style>
  <w:style w:type="paragraph" w:customStyle="1" w:styleId="TOCBase">
    <w:name w:val="TOC Base"/>
    <w:rsid w:val="00CD27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777"/>
    <w:pPr>
      <w:tabs>
        <w:tab w:val="right" w:leader="dot" w:pos="9072"/>
      </w:tabs>
      <w:spacing w:before="40" w:after="40"/>
      <w:ind w:left="284"/>
    </w:pPr>
    <w:rPr>
      <w:rFonts w:ascii="Times New Roman" w:hAnsi="Times New Roman"/>
    </w:rPr>
  </w:style>
  <w:style w:type="paragraph" w:styleId="TOC1">
    <w:name w:val="toc 1"/>
    <w:basedOn w:val="TOCBase"/>
    <w:next w:val="Normal"/>
    <w:rsid w:val="00CD27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27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777"/>
    <w:rPr>
      <w:rFonts w:ascii="Times New Roman" w:eastAsia="Times New Roman" w:hAnsi="Times New Roman" w:cs="Times New Roman"/>
      <w:sz w:val="16"/>
      <w:lang w:eastAsia="en-US"/>
    </w:rPr>
  </w:style>
  <w:style w:type="paragraph" w:styleId="Title">
    <w:name w:val="Title"/>
    <w:basedOn w:val="HeadingBase"/>
    <w:link w:val="TitleChar"/>
    <w:qFormat/>
    <w:rsid w:val="00CD2777"/>
    <w:pPr>
      <w:spacing w:before="5040"/>
      <w:jc w:val="center"/>
    </w:pPr>
    <w:rPr>
      <w:sz w:val="48"/>
      <w:szCs w:val="72"/>
      <w:lang w:val="en-US"/>
    </w:rPr>
  </w:style>
  <w:style w:type="character" w:customStyle="1" w:styleId="TitleChar">
    <w:name w:val="Title Char"/>
    <w:basedOn w:val="DefaultParagraphFont"/>
    <w:link w:val="Title"/>
    <w:rsid w:val="00CD27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777"/>
    <w:pPr>
      <w:tabs>
        <w:tab w:val="left" w:pos="3600"/>
        <w:tab w:val="left" w:pos="3958"/>
      </w:tabs>
    </w:pPr>
  </w:style>
  <w:style w:type="paragraph" w:styleId="List">
    <w:name w:val="List"/>
    <w:basedOn w:val="BodyText"/>
    <w:next w:val="BodyText"/>
    <w:rsid w:val="00CD2777"/>
    <w:pPr>
      <w:tabs>
        <w:tab w:val="left" w:pos="340"/>
      </w:tabs>
      <w:spacing w:before="60" w:after="60"/>
      <w:ind w:left="340" w:hanging="340"/>
    </w:pPr>
  </w:style>
  <w:style w:type="paragraph" w:customStyle="1" w:styleId="Note">
    <w:name w:val="Note"/>
    <w:basedOn w:val="BodyText"/>
    <w:rsid w:val="00CD27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2777"/>
    <w:rPr>
      <w:b/>
      <w:spacing w:val="0"/>
    </w:rPr>
  </w:style>
  <w:style w:type="paragraph" w:customStyle="1" w:styleId="SuperTitle">
    <w:name w:val="SuperTitle"/>
    <w:basedOn w:val="Title"/>
    <w:rsid w:val="00CD2777"/>
    <w:pPr>
      <w:framePr w:wrap="auto" w:hAnchor="text" w:y="6049"/>
    </w:pPr>
    <w:rPr>
      <w:color w:val="000000"/>
      <w:sz w:val="40"/>
    </w:rPr>
  </w:style>
  <w:style w:type="paragraph" w:customStyle="1" w:styleId="TOCTitle">
    <w:name w:val="TOCTitle"/>
    <w:basedOn w:val="Heading1"/>
    <w:rsid w:val="00CD2777"/>
    <w:pPr>
      <w:spacing w:after="240"/>
      <w:jc w:val="center"/>
      <w:outlineLvl w:val="9"/>
    </w:pPr>
    <w:rPr>
      <w:caps/>
    </w:rPr>
  </w:style>
  <w:style w:type="paragraph" w:customStyle="1" w:styleId="Version">
    <w:name w:val="Version"/>
    <w:rsid w:val="00CD27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2777"/>
    <w:pPr>
      <w:keepNext w:val="0"/>
      <w:tabs>
        <w:tab w:val="right" w:pos="4176"/>
      </w:tabs>
      <w:ind w:left="198" w:hanging="198"/>
    </w:pPr>
    <w:rPr>
      <w:rFonts w:ascii="Garamond" w:hAnsi="Garamond"/>
    </w:rPr>
  </w:style>
  <w:style w:type="paragraph" w:styleId="IndexHeading">
    <w:name w:val="index heading"/>
    <w:basedOn w:val="Normal"/>
    <w:next w:val="Index1"/>
    <w:semiHidden/>
    <w:rsid w:val="00CD2777"/>
    <w:pPr>
      <w:spacing w:before="120" w:after="120"/>
    </w:pPr>
    <w:rPr>
      <w:rFonts w:ascii="Arial" w:hAnsi="Arial"/>
      <w:b/>
      <w:color w:val="918585"/>
      <w:sz w:val="24"/>
    </w:rPr>
  </w:style>
  <w:style w:type="paragraph" w:styleId="Header">
    <w:name w:val="header"/>
    <w:basedOn w:val="Normal"/>
    <w:link w:val="HeaderChar"/>
    <w:rsid w:val="00CD27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777"/>
    <w:rPr>
      <w:rFonts w:ascii="Times New Roman" w:eastAsia="Times New Roman" w:hAnsi="Times New Roman" w:cs="Times New Roman"/>
      <w:sz w:val="16"/>
      <w:szCs w:val="20"/>
      <w:lang w:val="en-GB" w:eastAsia="en-US"/>
    </w:rPr>
  </w:style>
  <w:style w:type="paragraph" w:customStyle="1" w:styleId="Chapter">
    <w:name w:val="Chapter"/>
    <w:basedOn w:val="Normal"/>
    <w:rsid w:val="00CD2777"/>
    <w:pPr>
      <w:spacing w:before="240"/>
    </w:pPr>
    <w:rPr>
      <w:rFonts w:ascii="Times New Roman" w:hAnsi="Times New Roman"/>
      <w:smallCaps/>
      <w:spacing w:val="80"/>
      <w:sz w:val="28"/>
    </w:rPr>
  </w:style>
  <w:style w:type="paragraph" w:customStyle="1" w:styleId="InChapter">
    <w:name w:val="InChapter"/>
    <w:basedOn w:val="Heading3"/>
    <w:rsid w:val="00CD2777"/>
    <w:pPr>
      <w:spacing w:after="240"/>
      <w:outlineLvl w:val="9"/>
    </w:pPr>
    <w:rPr>
      <w:noProof/>
    </w:rPr>
  </w:style>
  <w:style w:type="paragraph" w:styleId="Index2">
    <w:name w:val="index 2"/>
    <w:basedOn w:val="Normal"/>
    <w:next w:val="Normal"/>
    <w:semiHidden/>
    <w:rsid w:val="00CD2777"/>
    <w:pPr>
      <w:tabs>
        <w:tab w:val="right" w:pos="4176"/>
      </w:tabs>
      <w:ind w:left="568" w:hanging="284"/>
    </w:pPr>
    <w:rPr>
      <w:rFonts w:ascii="Garamond" w:hAnsi="Garamond"/>
    </w:rPr>
  </w:style>
  <w:style w:type="paragraph" w:customStyle="1" w:styleId="Byline">
    <w:name w:val="Byline"/>
    <w:rsid w:val="00CD27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777"/>
    <w:pPr>
      <w:tabs>
        <w:tab w:val="clear" w:pos="3600"/>
        <w:tab w:val="clear" w:pos="3958"/>
      </w:tabs>
      <w:jc w:val="right"/>
    </w:pPr>
  </w:style>
  <w:style w:type="character" w:styleId="Emphasis">
    <w:name w:val="Emphasis"/>
    <w:basedOn w:val="DefaultParagraphFont"/>
    <w:qFormat/>
    <w:rsid w:val="00CD2777"/>
    <w:rPr>
      <w:i/>
    </w:rPr>
  </w:style>
  <w:style w:type="paragraph" w:styleId="Caption">
    <w:name w:val="caption"/>
    <w:basedOn w:val="BodyText"/>
    <w:next w:val="Normal"/>
    <w:qFormat/>
    <w:rsid w:val="00CD2777"/>
    <w:pPr>
      <w:framePr w:w="2268" w:hSpace="181" w:vSpace="181" w:wrap="around" w:vAnchor="text" w:hAnchor="page" w:x="1135" w:y="285" w:anchorLock="1"/>
    </w:pPr>
    <w:rPr>
      <w:i/>
    </w:rPr>
  </w:style>
  <w:style w:type="paragraph" w:customStyle="1" w:styleId="MiniTOCTitle">
    <w:name w:val="MiniTOCTitle"/>
    <w:basedOn w:val="Heading4"/>
    <w:rsid w:val="00CD2777"/>
    <w:pPr>
      <w:spacing w:before="240"/>
      <w:outlineLvl w:val="9"/>
    </w:pPr>
    <w:rPr>
      <w:noProof/>
      <w:sz w:val="24"/>
    </w:rPr>
  </w:style>
  <w:style w:type="paragraph" w:customStyle="1" w:styleId="MiniTOCItem">
    <w:name w:val="MiniTOCItem"/>
    <w:basedOn w:val="ListBullet"/>
    <w:rsid w:val="00CD2777"/>
    <w:pPr>
      <w:numPr>
        <w:numId w:val="0"/>
      </w:numPr>
      <w:tabs>
        <w:tab w:val="right" w:leader="dot" w:pos="6521"/>
      </w:tabs>
      <w:spacing w:before="0" w:after="0"/>
    </w:pPr>
  </w:style>
  <w:style w:type="paragraph" w:customStyle="1" w:styleId="TOFTitle">
    <w:name w:val="TOFTitle"/>
    <w:basedOn w:val="TOCTitle"/>
    <w:rsid w:val="00CD2777"/>
  </w:style>
  <w:style w:type="paragraph" w:styleId="TableofFigures">
    <w:name w:val="table of figures"/>
    <w:basedOn w:val="Normal"/>
    <w:next w:val="Normal"/>
    <w:semiHidden/>
    <w:rsid w:val="00CD2777"/>
    <w:pPr>
      <w:tabs>
        <w:tab w:val="right" w:leader="dot" w:pos="9072"/>
      </w:tabs>
      <w:ind w:left="970" w:hanging="403"/>
    </w:pPr>
    <w:rPr>
      <w:rFonts w:ascii="Times New Roman" w:hAnsi="Times New Roman"/>
      <w:b/>
    </w:rPr>
  </w:style>
  <w:style w:type="paragraph" w:styleId="ListNumber">
    <w:name w:val="List Number"/>
    <w:basedOn w:val="List"/>
    <w:rsid w:val="00CD2777"/>
    <w:pPr>
      <w:numPr>
        <w:numId w:val="15"/>
      </w:numPr>
      <w:tabs>
        <w:tab w:val="clear" w:pos="340"/>
      </w:tabs>
    </w:pPr>
  </w:style>
  <w:style w:type="character" w:customStyle="1" w:styleId="WingdingSymbols">
    <w:name w:val="Wingding Symbols"/>
    <w:rsid w:val="00CD2777"/>
    <w:rPr>
      <w:rFonts w:ascii="Wingdings" w:hAnsi="Wingdings"/>
    </w:rPr>
  </w:style>
  <w:style w:type="paragraph" w:customStyle="1" w:styleId="TableHeading">
    <w:name w:val="Table Heading"/>
    <w:basedOn w:val="HeadingBase"/>
    <w:rsid w:val="00CD2777"/>
    <w:pPr>
      <w:keepLines/>
      <w:pBdr>
        <w:bottom w:val="single" w:sz="6" w:space="1" w:color="918585"/>
      </w:pBdr>
      <w:spacing w:before="240"/>
    </w:pPr>
  </w:style>
  <w:style w:type="character" w:customStyle="1" w:styleId="HotSpot">
    <w:name w:val="HotSpot"/>
    <w:rsid w:val="00CD2777"/>
    <w:rPr>
      <w:color w:val="0033CC"/>
      <w:u w:val="none"/>
    </w:rPr>
  </w:style>
  <w:style w:type="paragraph" w:customStyle="1" w:styleId="BodyTextRight">
    <w:name w:val="Body Text Right"/>
    <w:basedOn w:val="BodyText"/>
    <w:rsid w:val="00CD2777"/>
    <w:pPr>
      <w:spacing w:before="0" w:after="0"/>
      <w:jc w:val="right"/>
    </w:pPr>
  </w:style>
  <w:style w:type="paragraph" w:styleId="Index3">
    <w:name w:val="index 3"/>
    <w:basedOn w:val="ListNumber2"/>
    <w:next w:val="Normal"/>
    <w:semiHidden/>
    <w:rsid w:val="00CD2777"/>
    <w:pPr>
      <w:numPr>
        <w:numId w:val="0"/>
      </w:numPr>
      <w:tabs>
        <w:tab w:val="right" w:leader="dot" w:pos="4176"/>
      </w:tabs>
    </w:pPr>
  </w:style>
  <w:style w:type="paragraph" w:styleId="ListNumber2">
    <w:name w:val="List Number 2"/>
    <w:basedOn w:val="List2"/>
    <w:rsid w:val="00CD2777"/>
    <w:pPr>
      <w:numPr>
        <w:numId w:val="10"/>
      </w:numPr>
      <w:tabs>
        <w:tab w:val="clear" w:pos="1060"/>
      </w:tabs>
    </w:pPr>
  </w:style>
  <w:style w:type="paragraph" w:customStyle="1" w:styleId="MarginNote">
    <w:name w:val="Margin Note"/>
    <w:basedOn w:val="BodyText"/>
    <w:rsid w:val="00CD27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7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7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2777"/>
    <w:rPr>
      <w:sz w:val="32"/>
    </w:rPr>
  </w:style>
  <w:style w:type="paragraph" w:customStyle="1" w:styleId="HeadingProcedure">
    <w:name w:val="Heading Procedure"/>
    <w:basedOn w:val="HeadingBase"/>
    <w:next w:val="Normal"/>
    <w:rsid w:val="00CD2777"/>
    <w:pPr>
      <w:tabs>
        <w:tab w:val="left" w:pos="0"/>
      </w:tabs>
      <w:spacing w:before="120" w:after="60"/>
    </w:pPr>
    <w:rPr>
      <w:i/>
      <w:color w:val="918585"/>
      <w:sz w:val="22"/>
    </w:rPr>
  </w:style>
  <w:style w:type="paragraph" w:customStyle="1" w:styleId="TableBodyText">
    <w:name w:val="Table Body Text"/>
    <w:basedOn w:val="BodyText"/>
    <w:rsid w:val="00CD2777"/>
    <w:pPr>
      <w:spacing w:before="60" w:after="60"/>
    </w:pPr>
  </w:style>
  <w:style w:type="paragraph" w:styleId="ListContinue">
    <w:name w:val="List Continue"/>
    <w:basedOn w:val="List"/>
    <w:rsid w:val="00CD2777"/>
    <w:pPr>
      <w:ind w:firstLine="0"/>
    </w:pPr>
  </w:style>
  <w:style w:type="paragraph" w:customStyle="1" w:styleId="ListNote">
    <w:name w:val="List Note"/>
    <w:basedOn w:val="List"/>
    <w:rsid w:val="00CD2777"/>
    <w:pPr>
      <w:pBdr>
        <w:top w:val="single" w:sz="6" w:space="2" w:color="918585"/>
        <w:bottom w:val="single" w:sz="6" w:space="2" w:color="918585"/>
      </w:pBdr>
      <w:tabs>
        <w:tab w:val="left" w:pos="1021"/>
      </w:tabs>
      <w:ind w:firstLine="0"/>
    </w:pPr>
  </w:style>
  <w:style w:type="paragraph" w:customStyle="1" w:styleId="Warning">
    <w:name w:val="Warning"/>
    <w:basedOn w:val="BodyText"/>
    <w:rsid w:val="00CD2777"/>
    <w:pPr>
      <w:shd w:val="clear" w:color="auto" w:fill="D9D9D9"/>
      <w:tabs>
        <w:tab w:val="left" w:pos="992"/>
      </w:tabs>
      <w:ind w:left="119" w:right="119"/>
    </w:pPr>
    <w:rPr>
      <w:sz w:val="20"/>
    </w:rPr>
  </w:style>
  <w:style w:type="paragraph" w:customStyle="1" w:styleId="MarginIcons">
    <w:name w:val="Margin Icons"/>
    <w:basedOn w:val="BodyText"/>
    <w:rsid w:val="00CD27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777"/>
    <w:rPr>
      <w:rFonts w:ascii="Courier New" w:hAnsi="Courier New"/>
    </w:rPr>
  </w:style>
  <w:style w:type="paragraph" w:customStyle="1" w:styleId="NoteBullet">
    <w:name w:val="Note Bullet"/>
    <w:basedOn w:val="Note"/>
    <w:rsid w:val="00CD2777"/>
    <w:pPr>
      <w:tabs>
        <w:tab w:val="clear" w:pos="680"/>
      </w:tabs>
      <w:spacing w:before="60" w:after="60"/>
    </w:pPr>
  </w:style>
  <w:style w:type="paragraph" w:customStyle="1" w:styleId="SubHeading2">
    <w:name w:val="SubHeading2"/>
    <w:basedOn w:val="HeadingBase"/>
    <w:rsid w:val="00CD2777"/>
    <w:pPr>
      <w:spacing w:before="240" w:after="60"/>
    </w:pPr>
    <w:rPr>
      <w:sz w:val="20"/>
    </w:rPr>
  </w:style>
  <w:style w:type="paragraph" w:customStyle="1" w:styleId="SubHeading1">
    <w:name w:val="SubHeading1"/>
    <w:basedOn w:val="HeadingBase"/>
    <w:rsid w:val="00CD2777"/>
    <w:pPr>
      <w:spacing w:before="240" w:after="60"/>
    </w:pPr>
    <w:rPr>
      <w:color w:val="918585"/>
      <w:sz w:val="22"/>
    </w:rPr>
  </w:style>
  <w:style w:type="paragraph" w:customStyle="1" w:styleId="SideHeading">
    <w:name w:val="Side Heading"/>
    <w:basedOn w:val="HeadingBase"/>
    <w:rsid w:val="00CD27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777"/>
    <w:pPr>
      <w:tabs>
        <w:tab w:val="num" w:pos="360"/>
      </w:tabs>
    </w:pPr>
  </w:style>
  <w:style w:type="paragraph" w:styleId="PlainText">
    <w:name w:val="Plain Text"/>
    <w:basedOn w:val="Normal"/>
    <w:link w:val="PlainTextChar"/>
    <w:rsid w:val="00CD2777"/>
    <w:rPr>
      <w:sz w:val="20"/>
    </w:rPr>
  </w:style>
  <w:style w:type="character" w:customStyle="1" w:styleId="PlainTextChar">
    <w:name w:val="Plain Text Char"/>
    <w:basedOn w:val="DefaultParagraphFont"/>
    <w:link w:val="PlainText"/>
    <w:rsid w:val="00CD2777"/>
    <w:rPr>
      <w:rFonts w:ascii="Courier New" w:eastAsia="Times New Roman" w:hAnsi="Courier New" w:cs="Times New Roman"/>
      <w:sz w:val="20"/>
      <w:szCs w:val="20"/>
      <w:lang w:eastAsia="en-US"/>
    </w:rPr>
  </w:style>
  <w:style w:type="character" w:customStyle="1" w:styleId="MenuOption">
    <w:name w:val="Menu Option"/>
    <w:basedOn w:val="DefaultParagraphFont"/>
    <w:rsid w:val="00CD2777"/>
    <w:rPr>
      <w:b/>
      <w:smallCaps/>
    </w:rPr>
  </w:style>
  <w:style w:type="paragraph" w:customStyle="1" w:styleId="TableListNumber">
    <w:name w:val="Table List Number"/>
    <w:basedOn w:val="ListNumber"/>
    <w:rsid w:val="00CD2777"/>
    <w:pPr>
      <w:numPr>
        <w:numId w:val="0"/>
      </w:numPr>
    </w:pPr>
  </w:style>
  <w:style w:type="paragraph" w:styleId="TOC4">
    <w:name w:val="toc 4"/>
    <w:basedOn w:val="TOCBase"/>
    <w:next w:val="Normal"/>
    <w:semiHidden/>
    <w:rsid w:val="00CD2777"/>
    <w:pPr>
      <w:tabs>
        <w:tab w:val="right" w:leader="dot" w:pos="9071"/>
      </w:tabs>
      <w:ind w:left="1701"/>
    </w:pPr>
  </w:style>
  <w:style w:type="paragraph" w:customStyle="1" w:styleId="ListAlpha">
    <w:name w:val="List Alpha"/>
    <w:basedOn w:val="List"/>
    <w:rsid w:val="00CD2777"/>
    <w:pPr>
      <w:numPr>
        <w:numId w:val="9"/>
      </w:numPr>
    </w:pPr>
  </w:style>
  <w:style w:type="paragraph" w:customStyle="1" w:styleId="ListAlpha2">
    <w:name w:val="List Alpha 2"/>
    <w:basedOn w:val="List2"/>
    <w:rsid w:val="00CD2777"/>
    <w:pPr>
      <w:numPr>
        <w:numId w:val="8"/>
      </w:numPr>
    </w:pPr>
  </w:style>
  <w:style w:type="paragraph" w:styleId="List2">
    <w:name w:val="List 2"/>
    <w:basedOn w:val="BodyText"/>
    <w:rsid w:val="00CD2777"/>
    <w:pPr>
      <w:tabs>
        <w:tab w:val="left" w:pos="680"/>
      </w:tabs>
      <w:spacing w:before="60" w:after="60"/>
      <w:ind w:left="680" w:hanging="340"/>
    </w:pPr>
  </w:style>
  <w:style w:type="paragraph" w:styleId="List3">
    <w:name w:val="List 3"/>
    <w:basedOn w:val="BodyText"/>
    <w:rsid w:val="00CD2777"/>
    <w:pPr>
      <w:tabs>
        <w:tab w:val="left" w:pos="1021"/>
      </w:tabs>
      <w:spacing w:before="60" w:after="60"/>
      <w:ind w:left="1020" w:hanging="340"/>
    </w:pPr>
  </w:style>
  <w:style w:type="paragraph" w:styleId="List4">
    <w:name w:val="List 4"/>
    <w:basedOn w:val="BodyText"/>
    <w:rsid w:val="00CD2777"/>
    <w:pPr>
      <w:tabs>
        <w:tab w:val="left" w:pos="1361"/>
      </w:tabs>
      <w:spacing w:before="60" w:after="60"/>
      <w:ind w:left="1361" w:hanging="340"/>
    </w:pPr>
  </w:style>
  <w:style w:type="paragraph" w:styleId="List5">
    <w:name w:val="List 5"/>
    <w:basedOn w:val="BodyText"/>
    <w:rsid w:val="00CD2777"/>
    <w:pPr>
      <w:tabs>
        <w:tab w:val="left" w:pos="1701"/>
      </w:tabs>
      <w:spacing w:before="60" w:after="60"/>
      <w:ind w:left="1701" w:hanging="340"/>
    </w:pPr>
  </w:style>
  <w:style w:type="paragraph" w:styleId="ListBullet3">
    <w:name w:val="List Bullet 3"/>
    <w:basedOn w:val="List3"/>
    <w:rsid w:val="00CD2777"/>
    <w:pPr>
      <w:numPr>
        <w:numId w:val="14"/>
      </w:numPr>
      <w:tabs>
        <w:tab w:val="clear" w:pos="1021"/>
      </w:tabs>
      <w:ind w:left="1037" w:hanging="357"/>
    </w:pPr>
  </w:style>
  <w:style w:type="paragraph" w:styleId="ListBullet4">
    <w:name w:val="List Bullet 4"/>
    <w:basedOn w:val="List4"/>
    <w:rsid w:val="00CD2777"/>
    <w:pPr>
      <w:numPr>
        <w:numId w:val="3"/>
      </w:numPr>
      <w:tabs>
        <w:tab w:val="clear" w:pos="1361"/>
      </w:tabs>
    </w:pPr>
  </w:style>
  <w:style w:type="paragraph" w:styleId="ListBullet5">
    <w:name w:val="List Bullet 5"/>
    <w:basedOn w:val="List5"/>
    <w:rsid w:val="00CD2777"/>
    <w:pPr>
      <w:numPr>
        <w:numId w:val="4"/>
      </w:numPr>
    </w:pPr>
  </w:style>
  <w:style w:type="paragraph" w:styleId="ListContinue2">
    <w:name w:val="List Continue 2"/>
    <w:basedOn w:val="List2"/>
    <w:rsid w:val="00CD2777"/>
    <w:pPr>
      <w:ind w:firstLine="0"/>
    </w:pPr>
  </w:style>
  <w:style w:type="paragraph" w:styleId="ListContinue3">
    <w:name w:val="List Continue 3"/>
    <w:basedOn w:val="List3"/>
    <w:rsid w:val="00CD2777"/>
    <w:pPr>
      <w:ind w:left="1021" w:firstLine="0"/>
    </w:pPr>
  </w:style>
  <w:style w:type="paragraph" w:styleId="ListContinue4">
    <w:name w:val="List Continue 4"/>
    <w:basedOn w:val="List4"/>
    <w:rsid w:val="00CD2777"/>
    <w:pPr>
      <w:ind w:firstLine="0"/>
    </w:pPr>
  </w:style>
  <w:style w:type="paragraph" w:styleId="ListContinue5">
    <w:name w:val="List Continue 5"/>
    <w:basedOn w:val="List5"/>
    <w:rsid w:val="00CD2777"/>
    <w:pPr>
      <w:ind w:firstLine="0"/>
    </w:pPr>
  </w:style>
  <w:style w:type="paragraph" w:styleId="ListNumber3">
    <w:name w:val="List Number 3"/>
    <w:basedOn w:val="List3"/>
    <w:rsid w:val="00CD2777"/>
    <w:pPr>
      <w:numPr>
        <w:numId w:val="5"/>
      </w:numPr>
    </w:pPr>
  </w:style>
  <w:style w:type="paragraph" w:styleId="ListNumber4">
    <w:name w:val="List Number 4"/>
    <w:basedOn w:val="List4"/>
    <w:rsid w:val="00CD2777"/>
    <w:pPr>
      <w:numPr>
        <w:numId w:val="6"/>
      </w:numPr>
    </w:pPr>
  </w:style>
  <w:style w:type="paragraph" w:styleId="ListNumber5">
    <w:name w:val="List Number 5"/>
    <w:basedOn w:val="List5"/>
    <w:rsid w:val="00CD2777"/>
    <w:pPr>
      <w:numPr>
        <w:numId w:val="7"/>
      </w:numPr>
    </w:pPr>
  </w:style>
  <w:style w:type="paragraph" w:styleId="BlockText">
    <w:name w:val="Block Text"/>
    <w:basedOn w:val="Normal"/>
    <w:rsid w:val="00CD2777"/>
    <w:pPr>
      <w:spacing w:after="120"/>
      <w:ind w:left="1440" w:right="1440"/>
    </w:pPr>
  </w:style>
  <w:style w:type="character" w:customStyle="1" w:styleId="Subscript">
    <w:name w:val="Subscript"/>
    <w:basedOn w:val="DefaultParagraphFont"/>
    <w:rsid w:val="00CD2777"/>
    <w:rPr>
      <w:sz w:val="16"/>
      <w:vertAlign w:val="subscript"/>
    </w:rPr>
  </w:style>
  <w:style w:type="character" w:customStyle="1" w:styleId="Superscript">
    <w:name w:val="Superscript"/>
    <w:basedOn w:val="DefaultParagraphFont"/>
    <w:rsid w:val="00CD2777"/>
    <w:rPr>
      <w:sz w:val="16"/>
      <w:vertAlign w:val="superscript"/>
    </w:rPr>
  </w:style>
  <w:style w:type="character" w:customStyle="1" w:styleId="Symbols">
    <w:name w:val="Symbols"/>
    <w:basedOn w:val="DefaultParagraphFont"/>
    <w:rsid w:val="00CD2777"/>
    <w:rPr>
      <w:rFonts w:ascii="Symbol" w:hAnsi="Symbol"/>
    </w:rPr>
  </w:style>
  <w:style w:type="character" w:customStyle="1" w:styleId="MenuOptions">
    <w:name w:val="Menu Options"/>
    <w:basedOn w:val="DefaultParagraphFont"/>
    <w:rsid w:val="00CD2777"/>
    <w:rPr>
      <w:rFonts w:ascii="Arial Narrow" w:hAnsi="Arial Narrow"/>
      <w:smallCaps/>
    </w:rPr>
  </w:style>
  <w:style w:type="character" w:customStyle="1" w:styleId="Buttons">
    <w:name w:val="Buttons"/>
    <w:basedOn w:val="DefaultParagraphFont"/>
    <w:rsid w:val="00CD2777"/>
    <w:rPr>
      <w:b/>
    </w:rPr>
  </w:style>
  <w:style w:type="character" w:customStyle="1" w:styleId="Underlined">
    <w:name w:val="Underlined"/>
    <w:basedOn w:val="DefaultParagraphFont"/>
    <w:rsid w:val="00CD2777"/>
    <w:rPr>
      <w:u w:val="single"/>
    </w:rPr>
  </w:style>
  <w:style w:type="paragraph" w:customStyle="1" w:styleId="TableBodyTextRight">
    <w:name w:val="Table Body Text Right"/>
    <w:basedOn w:val="TableBodyText"/>
    <w:rsid w:val="00CD2777"/>
    <w:pPr>
      <w:widowControl w:val="0"/>
      <w:autoSpaceDE w:val="0"/>
      <w:autoSpaceDN w:val="0"/>
      <w:adjustRightInd w:val="0"/>
      <w:jc w:val="right"/>
    </w:pPr>
    <w:rPr>
      <w:rFonts w:cs="Arial"/>
      <w:szCs w:val="18"/>
    </w:rPr>
  </w:style>
  <w:style w:type="paragraph" w:customStyle="1" w:styleId="CopyrightText">
    <w:name w:val="Copyright Text"/>
    <w:basedOn w:val="BodyText"/>
    <w:rsid w:val="00CD2777"/>
    <w:rPr>
      <w:sz w:val="18"/>
    </w:rPr>
  </w:style>
  <w:style w:type="paragraph" w:customStyle="1" w:styleId="BodySmallRight">
    <w:name w:val="Body Small Right"/>
    <w:basedOn w:val="BodyTextRight"/>
    <w:rsid w:val="00CD2777"/>
    <w:rPr>
      <w:sz w:val="18"/>
      <w:szCs w:val="18"/>
    </w:rPr>
  </w:style>
  <w:style w:type="paragraph" w:customStyle="1" w:styleId="MarginEdition">
    <w:name w:val="Margin Edition"/>
    <w:basedOn w:val="MarginNote"/>
    <w:rsid w:val="00CD2777"/>
    <w:pPr>
      <w:spacing w:before="0" w:after="0"/>
    </w:pPr>
    <w:rPr>
      <w:rFonts w:ascii="Times New Roman" w:hAnsi="Times New Roman"/>
      <w:color w:val="999999"/>
    </w:rPr>
  </w:style>
  <w:style w:type="paragraph" w:customStyle="1" w:styleId="Spacer">
    <w:name w:val="Spacer"/>
    <w:basedOn w:val="Normal"/>
    <w:rsid w:val="00CD2777"/>
    <w:rPr>
      <w:sz w:val="2"/>
      <w:szCs w:val="2"/>
    </w:rPr>
  </w:style>
  <w:style w:type="character" w:customStyle="1" w:styleId="Small">
    <w:name w:val="Small"/>
    <w:basedOn w:val="DefaultParagraphFont"/>
    <w:rsid w:val="00CD2777"/>
    <w:rPr>
      <w:sz w:val="16"/>
    </w:rPr>
  </w:style>
  <w:style w:type="paragraph" w:customStyle="1" w:styleId="WideTable">
    <w:name w:val="Wide Table"/>
    <w:basedOn w:val="Normal"/>
    <w:rsid w:val="00CD2777"/>
    <w:pPr>
      <w:ind w:left="-1418"/>
    </w:pPr>
    <w:rPr>
      <w:sz w:val="2"/>
      <w:szCs w:val="2"/>
    </w:rPr>
  </w:style>
  <w:style w:type="character" w:styleId="PageNumber">
    <w:name w:val="page number"/>
    <w:basedOn w:val="DefaultParagraphFont"/>
    <w:rsid w:val="00CD2777"/>
  </w:style>
  <w:style w:type="paragraph" w:styleId="Quote">
    <w:name w:val="Quote"/>
    <w:basedOn w:val="Heading1"/>
    <w:link w:val="QuoteChar"/>
    <w:qFormat/>
    <w:rsid w:val="00CD2777"/>
    <w:rPr>
      <w:b w:val="0"/>
      <w:sz w:val="72"/>
      <w:szCs w:val="72"/>
      <w:lang w:val="en-NZ"/>
    </w:rPr>
  </w:style>
  <w:style w:type="character" w:customStyle="1" w:styleId="QuoteChar">
    <w:name w:val="Quote Char"/>
    <w:basedOn w:val="DefaultParagraphFont"/>
    <w:link w:val="Quote"/>
    <w:rsid w:val="00CD27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777"/>
    <w:pPr>
      <w:pageBreakBefore/>
    </w:pPr>
  </w:style>
  <w:style w:type="paragraph" w:customStyle="1" w:styleId="Border">
    <w:name w:val="Border"/>
    <w:basedOn w:val="Normal"/>
    <w:qFormat/>
    <w:rsid w:val="00CD27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777"/>
    <w:rPr>
      <w:b/>
      <w:bCs/>
      <w:i/>
      <w:iCs/>
      <w:color w:val="auto"/>
    </w:rPr>
  </w:style>
  <w:style w:type="paragraph" w:styleId="IntenseQuote">
    <w:name w:val="Intense Quote"/>
    <w:basedOn w:val="Normal"/>
    <w:next w:val="Normal"/>
    <w:link w:val="IntenseQuoteChar"/>
    <w:uiPriority w:val="30"/>
    <w:qFormat/>
    <w:rsid w:val="00CD27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7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2777"/>
    <w:rPr>
      <w:smallCaps/>
      <w:color w:val="auto"/>
      <w:u w:val="single"/>
    </w:rPr>
  </w:style>
  <w:style w:type="character" w:styleId="IntenseReference">
    <w:name w:val="Intense Reference"/>
    <w:basedOn w:val="DefaultParagraphFont"/>
    <w:uiPriority w:val="32"/>
    <w:qFormat/>
    <w:rsid w:val="00CD2777"/>
    <w:rPr>
      <w:b/>
      <w:bCs/>
      <w:smallCaps/>
      <w:color w:val="auto"/>
      <w:spacing w:val="5"/>
      <w:u w:val="single"/>
    </w:rPr>
  </w:style>
  <w:style w:type="paragraph" w:customStyle="1" w:styleId="2ColumnHeading">
    <w:name w:val="2Column Heading"/>
    <w:basedOn w:val="BodyText"/>
    <w:qFormat/>
    <w:rsid w:val="00CD2777"/>
    <w:pPr>
      <w:spacing w:after="60"/>
      <w:ind w:left="-2268"/>
    </w:pPr>
    <w:rPr>
      <w:b/>
    </w:rPr>
  </w:style>
  <w:style w:type="paragraph" w:customStyle="1" w:styleId="Heading1TOC">
    <w:name w:val="Heading1 TOC"/>
    <w:basedOn w:val="Normal"/>
    <w:qFormat/>
    <w:rsid w:val="00CD2777"/>
    <w:pPr>
      <w:spacing w:before="240" w:after="120"/>
    </w:pPr>
    <w:rPr>
      <w:rFonts w:ascii="Times New Roman" w:hAnsi="Times New Roman"/>
      <w:b/>
      <w:sz w:val="32"/>
    </w:rPr>
  </w:style>
  <w:style w:type="paragraph" w:customStyle="1" w:styleId="Heading2TOC">
    <w:name w:val="Heading2 TOC"/>
    <w:basedOn w:val="Normal"/>
    <w:qFormat/>
    <w:rsid w:val="00CD2777"/>
    <w:pPr>
      <w:spacing w:before="240" w:after="60"/>
    </w:pPr>
    <w:rPr>
      <w:rFonts w:ascii="Times New Roman" w:hAnsi="Times New Roman"/>
      <w:b/>
      <w:sz w:val="28"/>
    </w:rPr>
  </w:style>
  <w:style w:type="character" w:customStyle="1" w:styleId="Underline">
    <w:name w:val="Underline"/>
    <w:basedOn w:val="DefaultParagraphFont"/>
    <w:qFormat/>
    <w:rsid w:val="00CD2777"/>
    <w:rPr>
      <w:u w:val="single"/>
    </w:rPr>
  </w:style>
  <w:style w:type="character" w:customStyle="1" w:styleId="BoldandItalics">
    <w:name w:val="Bold and Italics"/>
    <w:qFormat/>
    <w:rsid w:val="00CD2777"/>
    <w:rPr>
      <w:b/>
      <w:i/>
      <w:u w:val="none"/>
    </w:rPr>
  </w:style>
  <w:style w:type="paragraph" w:styleId="BalloonText">
    <w:name w:val="Balloon Text"/>
    <w:basedOn w:val="Normal"/>
    <w:link w:val="BalloonTextChar"/>
    <w:rsid w:val="00CD2777"/>
    <w:rPr>
      <w:rFonts w:ascii="Tahoma" w:hAnsi="Tahoma" w:cs="Tahoma"/>
      <w:sz w:val="16"/>
      <w:szCs w:val="16"/>
    </w:rPr>
  </w:style>
  <w:style w:type="character" w:customStyle="1" w:styleId="BalloonTextChar">
    <w:name w:val="Balloon Text Char"/>
    <w:basedOn w:val="DefaultParagraphFont"/>
    <w:link w:val="BalloonText"/>
    <w:rsid w:val="00CD27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27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27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2777"/>
    <w:rPr>
      <w:b/>
      <w:color w:val="660033"/>
      <w:spacing w:val="0"/>
    </w:rPr>
  </w:style>
  <w:style w:type="paragraph" w:customStyle="1" w:styleId="Nameditemlist">
    <w:name w:val="Named item list"/>
    <w:basedOn w:val="BodyText"/>
    <w:qFormat/>
    <w:rsid w:val="00CD2777"/>
    <w:pPr>
      <w:tabs>
        <w:tab w:val="left" w:pos="2835"/>
      </w:tabs>
      <w:ind w:left="2835" w:hanging="2835"/>
    </w:pPr>
  </w:style>
  <w:style w:type="paragraph" w:customStyle="1" w:styleId="BodyTextnopadding">
    <w:name w:val="Body Text no padding"/>
    <w:basedOn w:val="BodyText"/>
    <w:qFormat/>
    <w:rsid w:val="00CD2777"/>
    <w:pPr>
      <w:spacing w:before="0" w:after="0"/>
    </w:pPr>
  </w:style>
  <w:style w:type="paragraph" w:customStyle="1" w:styleId="BodyTextBold">
    <w:name w:val="Body Text Bold"/>
    <w:basedOn w:val="BodyText"/>
    <w:qFormat/>
    <w:rsid w:val="00CD2777"/>
    <w:rPr>
      <w:b/>
    </w:rPr>
  </w:style>
  <w:style w:type="character" w:styleId="Hyperlink">
    <w:name w:val="Hyperlink"/>
    <w:basedOn w:val="DefaultParagraphFont"/>
    <w:uiPriority w:val="99"/>
    <w:unhideWhenUsed/>
    <w:rsid w:val="00B630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412</Words>
  <Characters>2797</Characters>
  <Application>Microsoft Office Word</Application>
  <DocSecurity>0</DocSecurity>
  <Lines>68</Lines>
  <Paragraphs>45</Paragraphs>
  <ScaleCrop>false</ScaleCrop>
  <Company>Author-it Software Corporation Ltd.</Company>
  <LinksUpToDate>false</LinksUpToDate>
  <CharactersWithSpaces>3164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UEEEL0075 Inspect, test and maintain emergency alarm systems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2024-11-29T01:13:00Z</dcterms:created>
  <dcterms:modified xsi:type="dcterms:W3CDTF">2024-11-29T01:13:00Z</dcterms:modified>
</cp:coreProperties>
</file>