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CC7" w:rsidP="00243CC7">
      <w:pPr>
        <w:pStyle w:val="Title"/>
      </w:pPr>
      <w:r>
        <w:fldChar w:fldCharType="begin"/>
      </w:r>
      <w:r>
        <w:instrText xml:space="preserve"> TITLE   \* MERGEFORMAT </w:instrText>
      </w:r>
      <w:r>
        <w:fldChar w:fldCharType="separate"/>
      </w:r>
      <w:r>
        <w:t>UEEEL0069 Select and arrange equipment for special LV electrical installations</w:t>
      </w:r>
      <w:r>
        <w:fldChar w:fldCharType="end"/>
      </w:r>
    </w:p>
    <w:p w:rsidR="00243CC7" w:rsidP="00243CC7">
      <w:pPr>
        <w:pStyle w:val="Version"/>
        <w:sectPr w:rsidSect="00375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8A8" w:rsidP="003758A8">
      <w:pPr>
        <w:pStyle w:val="SuperHeading"/>
      </w:pPr>
      <w:r w:rsidRPr="003758A8">
        <w:t>UEEEL0069 Select and arrange equipment for special LV electrical installations</w:t>
      </w:r>
    </w:p>
    <w:p w:rsidR="00000000" w:rsidRPr="003758A8" w:rsidP="003758A8">
      <w:pPr>
        <w:pStyle w:val="Heading1"/>
      </w:pPr>
      <w:bookmarkStart w:id="1" w:name="O_1289115"/>
      <w:bookmarkEnd w:id="1"/>
      <w:r w:rsidRPr="003758A8">
        <w:t>Modification History</w:t>
      </w:r>
    </w:p>
    <w:tbl>
      <w:tblPr>
        <w:tblW w:w="9497" w:type="dxa"/>
        <w:tblLayout w:type="fixed"/>
        <w:tblCellMar>
          <w:left w:w="62" w:type="dxa"/>
          <w:right w:w="62" w:type="dxa"/>
        </w:tblCellMar>
        <w:tblLook w:val="0000"/>
      </w:tblPr>
      <w:tblGrid>
        <w:gridCol w:w="9497"/>
      </w:tblGrid>
      <w:tr w:rsidTr="00243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Release 2. Minor change. Typographic error in prerequisites corrected.</w:t>
            </w:r>
          </w:p>
        </w:tc>
      </w:tr>
      <w:tr w:rsidTr="00243C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Release 1. This is the first release of this unit of competency in the UEE Electrotechnology Training Package</w:t>
            </w:r>
          </w:p>
        </w:tc>
      </w:tr>
    </w:tbl>
    <w:p w:rsidR="00243CC7" w:rsidP="003758A8">
      <w:pPr>
        <w:pStyle w:val="NoPaddingFontSize1"/>
      </w:pPr>
    </w:p>
    <w:p w:rsidR="00243CC7" w:rsidP="003758A8">
      <w:pPr>
        <w:pStyle w:val="NoPaddingFontSize1"/>
      </w:pPr>
    </w:p>
    <w:p w:rsidR="00000000" w:rsidRPr="003758A8" w:rsidP="003758A8">
      <w:pPr>
        <w:pStyle w:val="Heading1"/>
      </w:pPr>
      <w:bookmarkStart w:id="2" w:name="O_1289114"/>
      <w:bookmarkEnd w:id="2"/>
      <w:r w:rsidRPr="003758A8">
        <w:t>Application</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This unit involves the skills and knowledge required to select and arrange electrical equipment into distribut</w:t>
            </w:r>
            <w:r w:rsidRPr="003758A8">
              <w:t>ion circuits for installations associated with construction and demolition sites, transportable structures and vehicles, including their site supplies, marinas, electromedical treatment areas (patient areas), and shows and carnivals operating up to 1,000 v</w:t>
            </w:r>
            <w:r w:rsidRPr="003758A8">
              <w:t>olt (V) alternating current (a.c.) or 1,500 V direct current (d.c.).</w:t>
            </w:r>
          </w:p>
          <w:p w:rsidR="00000000" w:rsidRPr="003758A8" w:rsidP="003758A8">
            <w:pPr>
              <w:pStyle w:val="BodyText"/>
            </w:pPr>
            <w:r w:rsidRPr="003758A8">
              <w:t>It includes arranging the installation for correct functioning and safe connection to supply by the selection of switchgear, control gear, protection devices and wiring based on calculate</w:t>
            </w:r>
            <w:r w:rsidRPr="003758A8">
              <w:t>d and deemed-to-comply solutions. It also includes completing electrical installation documentation.</w:t>
            </w:r>
          </w:p>
          <w:p w:rsidR="00000000" w:rsidRPr="003758A8" w:rsidP="003758A8">
            <w:pPr>
              <w:pStyle w:val="BodyText"/>
            </w:pPr>
            <w:r w:rsidRPr="003758A8">
              <w:t>The skills and knowledge described in this unit require a licence or permit to practice in the workplace where work is carried out on electrical installati</w:t>
            </w:r>
            <w:r w:rsidRPr="003758A8">
              <w:t xml:space="preserve">ons which are designed to operate at voltages greater than 50 V a.c or 120 V d.c. </w:t>
            </w:r>
          </w:p>
          <w:p w:rsidR="00000000" w:rsidRPr="003758A8" w:rsidP="003758A8">
            <w:pPr>
              <w:pStyle w:val="BodyText"/>
            </w:pPr>
            <w:r w:rsidRPr="003758A8">
              <w:t>Competency development activities in this unit are subject to regulations directly related to licensing. Where a licence or permit to practice is not held, a relevant contra</w:t>
            </w:r>
            <w:r w:rsidRPr="003758A8">
              <w:t xml:space="preserve">ct of training, such as an Australian Apprenticeship, may be required. </w:t>
            </w:r>
          </w:p>
          <w:p w:rsidR="00000000" w:rsidRPr="003758A8" w:rsidP="003758A8">
            <w:pPr>
              <w:pStyle w:val="BodyText"/>
            </w:pPr>
            <w:r w:rsidRPr="003758A8">
              <w:t>Additional and/or other conditions may apply in some jurisdictions subject to regulations related to electrical work. Practice in the workplace and during training is also subject to w</w:t>
            </w:r>
            <w:r w:rsidRPr="003758A8">
              <w:t>ork health and safety (WHS)/occupational health and safety (OHS) regulations.</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3" w:name="O_1289113"/>
      <w:bookmarkEnd w:id="3"/>
      <w:r w:rsidRPr="003758A8">
        <w:t>Pre-requisite Unit</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UEECD0007 Apply work health and safety regulations, codes and practices in the workplace</w:t>
            </w:r>
          </w:p>
          <w:p w:rsidR="00000000" w:rsidRPr="003758A8" w:rsidP="003758A8">
            <w:pPr>
              <w:pStyle w:val="BodyText"/>
            </w:pPr>
            <w:r w:rsidRPr="003758A8">
              <w:t>UEECD0019 Fabricate, assemble and dismantle utilities industry components</w:t>
            </w:r>
          </w:p>
          <w:p w:rsidR="00000000" w:rsidRPr="003758A8" w:rsidP="003758A8">
            <w:pPr>
              <w:pStyle w:val="BodyText"/>
            </w:pPr>
            <w:r w:rsidRPr="003758A8">
              <w:t>UEECD0020 Fix and secure electrotechnology equipment</w:t>
            </w:r>
          </w:p>
          <w:p w:rsidR="00000000" w:rsidRPr="003758A8" w:rsidP="003758A8">
            <w:pPr>
              <w:pStyle w:val="BodyText"/>
            </w:pPr>
            <w:r w:rsidRPr="003758A8">
              <w:t>UEECD0051 Use drawings, diagrams, schedules, standards, codes and specifications</w:t>
            </w:r>
          </w:p>
          <w:p w:rsidR="00000000" w:rsidRPr="003758A8" w:rsidP="003758A8">
            <w:pPr>
              <w:pStyle w:val="BodyText"/>
            </w:pPr>
            <w:r w:rsidRPr="003758A8">
              <w:t>UEEEL0003 Arrange circuits, control and protecti</w:t>
            </w:r>
            <w:r w:rsidRPr="003758A8">
              <w:t>on for general electrical installations</w:t>
            </w:r>
          </w:p>
          <w:p w:rsidR="00000000" w:rsidRPr="003758A8" w:rsidP="003758A8">
            <w:pPr>
              <w:pStyle w:val="BodyText"/>
            </w:pPr>
            <w:r w:rsidRPr="003758A8">
              <w:t>UEEEL0020 Solve problems in low voltage a.c. circuits</w:t>
            </w:r>
          </w:p>
          <w:p w:rsidR="00000000" w:rsidRPr="003758A8" w:rsidP="003758A8">
            <w:pPr>
              <w:pStyle w:val="BodyText"/>
            </w:pPr>
            <w:r w:rsidRPr="003758A8">
              <w:t>UEEEL0023 Terminate cables, cords and accessories for low voltage circuits</w:t>
            </w:r>
          </w:p>
          <w:p w:rsidR="00000000" w:rsidRPr="003758A8" w:rsidP="003758A8">
            <w:pPr>
              <w:pStyle w:val="BodyText"/>
            </w:pPr>
            <w:r w:rsidRPr="003758A8">
              <w:t>UEEEL0018 Select wiring systems and cables for low voltage general electrical installat</w:t>
            </w:r>
            <w:r w:rsidRPr="003758A8">
              <w:t>ions</w:t>
            </w:r>
          </w:p>
          <w:p w:rsidR="00000000" w:rsidRPr="003758A8" w:rsidP="003758A8">
            <w:pPr>
              <w:pStyle w:val="BodyText"/>
            </w:pPr>
            <w:r w:rsidRPr="003758A8">
              <w:t>UEEEL0019 Solve problems in direct current (d.c.) machines</w:t>
            </w:r>
          </w:p>
          <w:p w:rsidR="00000000" w:rsidRPr="003758A8" w:rsidP="003758A8">
            <w:pPr>
              <w:pStyle w:val="BodyText"/>
            </w:pPr>
            <w:r w:rsidRPr="003758A8">
              <w:t>UEEEL0021 Solve problems in electromagnetic devices</w:t>
            </w:r>
          </w:p>
          <w:p w:rsidR="00000000" w:rsidRPr="003758A8" w:rsidP="003758A8">
            <w:pPr>
              <w:pStyle w:val="BodyText"/>
            </w:pPr>
            <w:r w:rsidRPr="003758A8">
              <w:t>UEEEL0008 Evaluate and modify low voltage heating equipment and controls</w:t>
            </w:r>
          </w:p>
          <w:p w:rsidR="00000000" w:rsidRPr="003758A8" w:rsidP="003758A8">
            <w:pPr>
              <w:pStyle w:val="BodyText"/>
            </w:pPr>
            <w:r w:rsidRPr="003758A8">
              <w:t>UEEEL0009 Evaluate and modify low voltage lighting circuits, equipm</w:t>
            </w:r>
            <w:r w:rsidRPr="003758A8">
              <w:t>ent, and controls</w:t>
            </w:r>
          </w:p>
          <w:p w:rsidR="00000000" w:rsidRPr="003758A8" w:rsidP="003758A8">
            <w:pPr>
              <w:pStyle w:val="BodyText"/>
            </w:pPr>
            <w:r w:rsidRPr="003758A8">
              <w:t>UEEEL0010 Evaluate and modify low voltage socket outlets circuits</w:t>
            </w:r>
          </w:p>
          <w:p w:rsidR="00000000" w:rsidRPr="003758A8" w:rsidP="003758A8">
            <w:pPr>
              <w:pStyle w:val="BodyText"/>
            </w:pPr>
            <w:r w:rsidRPr="003758A8">
              <w:t>UEEEL0024 Test and connect alternating current (a.c.) rotating machines</w:t>
            </w:r>
          </w:p>
          <w:p w:rsidR="00000000" w:rsidRPr="003758A8" w:rsidP="003758A8">
            <w:pPr>
              <w:pStyle w:val="BodyText"/>
            </w:pPr>
            <w:r w:rsidRPr="003758A8">
              <w:t>UEEEL0025 Test and connect transformers</w:t>
            </w:r>
          </w:p>
          <w:p w:rsidR="00000000" w:rsidRPr="003758A8" w:rsidP="003758A8">
            <w:pPr>
              <w:pStyle w:val="BodyText"/>
            </w:pPr>
            <w:r w:rsidRPr="003758A8">
              <w:t>and</w:t>
            </w:r>
          </w:p>
          <w:p w:rsidR="00000000" w:rsidRPr="003758A8" w:rsidP="003758A8">
            <w:pPr>
              <w:pStyle w:val="BodyText"/>
            </w:pPr>
            <w:r w:rsidRPr="003758A8">
              <w:t>UEECD0043 Solve problems in direct current circuits</w:t>
            </w:r>
          </w:p>
          <w:p w:rsidR="00000000" w:rsidRPr="003758A8" w:rsidP="003758A8">
            <w:pPr>
              <w:pStyle w:val="BodyText"/>
            </w:pPr>
            <w:r w:rsidRPr="003758A8">
              <w:t>or</w:t>
            </w:r>
          </w:p>
          <w:p w:rsidR="00000000" w:rsidRPr="003758A8" w:rsidP="003758A8">
            <w:pPr>
              <w:pStyle w:val="BodyText"/>
            </w:pPr>
            <w:r w:rsidRPr="003758A8">
              <w:t>U</w:t>
            </w:r>
            <w:r w:rsidRPr="003758A8">
              <w:t>EECD0044 Solve problems in multiple path circuits</w:t>
            </w:r>
          </w:p>
          <w:p w:rsidR="00000000" w:rsidRPr="003758A8" w:rsidP="003758A8">
            <w:pPr>
              <w:pStyle w:val="BodyText"/>
            </w:pPr>
            <w:r w:rsidRPr="003758A8">
              <w:t>UEECD0046 Solve problems in single path circuits</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4" w:name="O_1289112"/>
      <w:bookmarkEnd w:id="4"/>
      <w:r w:rsidRPr="003758A8">
        <w:t>Competency Field</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Electrical</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5" w:name="O_1289111"/>
      <w:bookmarkEnd w:id="5"/>
      <w:r w:rsidRPr="003758A8">
        <w:t>Unit Sector</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Electrotechnology</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6" w:name="O_1289110"/>
      <w:bookmarkEnd w:id="6"/>
      <w:r w:rsidRPr="003758A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758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PERFORMANCE CRITERIA</w:t>
            </w:r>
          </w:p>
        </w:tc>
      </w:tr>
      <w:tr w:rsidTr="003758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Performance criteria describe the performance needed to demonstrate achievement of the element.</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Prepare to select equipment</w:t>
            </w: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Scope and nature of the electrical installation is determined from job specifications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Safety and relevant regulatory electrical installation requirements are identified and applied</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Arrange installation into circuits</w:t>
            </w: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Circuits are arranged to ensure safe and functional operation of the installation</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 xml:space="preserve">Circuits are arranged to comply with applicable technical industry standards and job specification </w:t>
            </w:r>
            <w:r w:rsidRPr="003758A8">
              <w:t>requirements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Earthing is arranged to comply with the multiple</w:t>
            </w:r>
            <w:r w:rsidRPr="003758A8">
              <w:t xml:space="preserve"> earthed neutral (MEN) system requirements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Select cables</w:t>
            </w:r>
            <w:r w:rsidRPr="003758A8">
              <w:t>,</w:t>
            </w:r>
            <w:r w:rsidRPr="003758A8">
              <w:rPr>
                <w:rStyle w:val="SpecialBold"/>
              </w:rPr>
              <w:t xml:space="preserve"> protection and switchgear</w:t>
            </w: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Wiring is selected for suitability for the environments in which they are installed</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Cable conductor sizes are selected to meet current-carrying capacity requirements and voltage-drop and fault-loop impedance limitations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Protection methods and devices are selected to meet coordination requirements for overload and short circuit prot</w:t>
            </w:r>
            <w:r w:rsidRPr="003758A8">
              <w:t>ection</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Switchgear and control gear are selected to meet current, voltage and ingress protection (IP) ratings and functional requirements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Earthing system components are selected to meet requirements of the MEN system</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Evidence is obtained that electrical equipment selected complies with safety requirements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rPr>
                <w:rStyle w:val="SpecialBold"/>
              </w:rPr>
              <w:t>Document electrical installation</w:t>
            </w: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Electrical installation equipment selections and calculations are documented in accordance with workplace procedures</w:t>
            </w:r>
          </w:p>
        </w:tc>
      </w:tr>
      <w:tr w:rsidTr="003758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58A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Electrical installation arrangement and specifications for items are documented in accordance with workplace procedures and forwarded to appropriate person/s</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7" w:name="O_1289109"/>
      <w:bookmarkEnd w:id="7"/>
      <w:r w:rsidRPr="003758A8">
        <w:t>Foundation Skills</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 xml:space="preserve">Foundation skills essential to performance are explicit in </w:t>
            </w:r>
            <w:r w:rsidRPr="003758A8">
              <w:t>the performance criteria of this unit of competency.</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8" w:name="O_1289108"/>
      <w:bookmarkEnd w:id="8"/>
      <w:r w:rsidRPr="003758A8">
        <w:t>Range of Conditions</w:t>
      </w:r>
    </w:p>
    <w:tbl>
      <w:tblPr>
        <w:tblW w:w="9497" w:type="dxa"/>
        <w:tblLayout w:type="fixed"/>
        <w:tblCellMar>
          <w:left w:w="62" w:type="dxa"/>
          <w:right w:w="62" w:type="dxa"/>
        </w:tblCellMar>
        <w:tblLook w:val="0000"/>
      </w:tblPr>
      <w:tblGrid>
        <w:gridCol w:w="4693"/>
        <w:gridCol w:w="4804"/>
      </w:tblGrid>
      <w:tr w:rsidTr="003758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Range is restricted to essential operating conditions and any other variables essential to the work environment.</w:t>
            </w:r>
          </w:p>
          <w:p w:rsidR="00000000" w:rsidP="003758A8">
            <w:pPr>
              <w:pStyle w:val="BodyText"/>
              <w:rPr>
                <w:lang w:val="en-NZ"/>
              </w:rPr>
            </w:pPr>
            <w:r w:rsidRPr="003758A8">
              <w:t>Non-essential conditions may be found in the UEE Electrotechnology Training Package Companion Volume Implementation Guide.</w:t>
            </w:r>
          </w:p>
        </w:tc>
      </w:tr>
      <w:tr w:rsidTr="003758A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Selecting and arranging low voltage (LV) electrical equipment must include at least two of the following types of special installat</w:t>
            </w:r>
            <w:r w:rsidRPr="003758A8">
              <w:t>ions:</w:t>
            </w:r>
          </w:p>
        </w:tc>
        <w:tc>
          <w:tcPr>
            <w:tcW w:w="4804" w:type="dxa"/>
            <w:tcBorders>
              <w:top w:val="nil"/>
              <w:left w:val="nil"/>
              <w:bottom w:val="nil"/>
              <w:right w:val="nil"/>
            </w:tcBorders>
            <w:tcMar>
              <w:top w:w="0" w:type="dxa"/>
              <w:left w:w="62" w:type="dxa"/>
              <w:bottom w:w="0" w:type="dxa"/>
              <w:right w:w="62" w:type="dxa"/>
            </w:tcMar>
          </w:tcPr>
          <w:p w:rsidR="00000000" w:rsidRPr="003758A8" w:rsidP="003758A8">
            <w:pPr>
              <w:pStyle w:val="ListBullet"/>
            </w:pPr>
            <w:r w:rsidRPr="003758A8">
              <w:t>caravan parks</w:t>
            </w:r>
          </w:p>
          <w:p w:rsidR="00000000" w:rsidRPr="003758A8" w:rsidP="003758A8">
            <w:pPr>
              <w:pStyle w:val="ListBullet"/>
            </w:pPr>
            <w:r w:rsidRPr="003758A8">
              <w:t>construction and demolition sites</w:t>
            </w:r>
          </w:p>
          <w:p w:rsidR="00000000" w:rsidRPr="003758A8" w:rsidP="003758A8">
            <w:pPr>
              <w:pStyle w:val="ListBullet"/>
            </w:pPr>
            <w:r w:rsidRPr="003758A8">
              <w:t>marinas</w:t>
            </w:r>
          </w:p>
          <w:p w:rsidR="00000000" w:rsidRPr="003758A8" w:rsidP="003758A8">
            <w:pPr>
              <w:pStyle w:val="ListBullet"/>
            </w:pPr>
            <w:r w:rsidRPr="003758A8">
              <w:t>medical treatment areas</w:t>
            </w:r>
          </w:p>
          <w:p w:rsidR="00000000" w:rsidRPr="003758A8" w:rsidP="003758A8">
            <w:pPr>
              <w:pStyle w:val="ListBullet"/>
            </w:pPr>
            <w:r w:rsidRPr="003758A8">
              <w:t>moveable premises</w:t>
            </w:r>
          </w:p>
          <w:p w:rsidR="00000000" w:rsidP="003758A8">
            <w:pPr>
              <w:pStyle w:val="ListBullet"/>
              <w:rPr>
                <w:lang w:val="en-NZ"/>
              </w:rPr>
            </w:pPr>
            <w:r w:rsidRPr="003758A8">
              <w:t>shows and carnivals</w:t>
            </w:r>
          </w:p>
        </w:tc>
      </w:tr>
      <w:tr w:rsidTr="003758A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758A8">
            <w:pPr>
              <w:pStyle w:val="BodyText"/>
              <w:rPr>
                <w:lang w:val="en-NZ"/>
              </w:rPr>
            </w:pPr>
            <w:r w:rsidRPr="003758A8">
              <w:t>Special LV electrical installations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3758A8" w:rsidP="003758A8">
            <w:pPr>
              <w:pStyle w:val="ListBullet"/>
            </w:pPr>
            <w:r w:rsidRPr="003758A8">
              <w:t>consumer mains</w:t>
            </w:r>
          </w:p>
          <w:p w:rsidR="00000000" w:rsidRPr="003758A8" w:rsidP="003758A8">
            <w:pPr>
              <w:pStyle w:val="ListBullet"/>
            </w:pPr>
            <w:r w:rsidRPr="003758A8">
              <w:t>main earthing system and main switchboard</w:t>
            </w:r>
          </w:p>
          <w:p w:rsidR="00000000" w:rsidRPr="003758A8" w:rsidP="003758A8">
            <w:pPr>
              <w:pStyle w:val="ListBullet"/>
            </w:pPr>
            <w:r w:rsidRPr="003758A8">
              <w:t xml:space="preserve">sub-mains </w:t>
            </w:r>
          </w:p>
          <w:p w:rsidR="00000000" w:rsidRPr="003758A8" w:rsidP="003758A8">
            <w:pPr>
              <w:pStyle w:val="ListBullet"/>
            </w:pPr>
            <w:r w:rsidRPr="003758A8">
              <w:t>earthing system and distribution boards</w:t>
            </w:r>
          </w:p>
          <w:p w:rsidR="00000000" w:rsidRPr="003758A8" w:rsidP="003758A8">
            <w:pPr>
              <w:pStyle w:val="ListBullet"/>
            </w:pPr>
            <w:r w:rsidRPr="003758A8">
              <w:t>final sub-circuits and requirements particular to the installation type</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9" w:name="O_1289107"/>
      <w:bookmarkEnd w:id="9"/>
      <w:r w:rsidRPr="003758A8">
        <w:t>Unit Mapping Information</w:t>
      </w:r>
    </w:p>
    <w:tbl>
      <w:tblPr>
        <w:tblW w:w="9497" w:type="dxa"/>
        <w:tblLayout w:type="fixed"/>
        <w:tblCellMar>
          <w:left w:w="62" w:type="dxa"/>
          <w:right w:w="62" w:type="dxa"/>
        </w:tblCellMar>
        <w:tblLook w:val="0000"/>
      </w:tblPr>
      <w:tblGrid>
        <w:gridCol w:w="9497"/>
      </w:tblGrid>
      <w:tr w:rsidTr="00375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8A8" w:rsidP="003758A8">
            <w:pPr>
              <w:pStyle w:val="BodyText"/>
            </w:pPr>
            <w:r w:rsidRPr="003758A8">
              <w:t>This unit replaces and is equivalent to UEENEEG120A Select and arrange equipment for sp</w:t>
            </w:r>
            <w:r w:rsidRPr="003758A8">
              <w:t>ecial LV electrical installations.</w:t>
            </w:r>
          </w:p>
        </w:tc>
      </w:tr>
    </w:tbl>
    <w:p w:rsidR="00000000" w:rsidRPr="003758A8" w:rsidP="003758A8">
      <w:pPr>
        <w:pStyle w:val="NoPaddingFontSize1"/>
      </w:pPr>
    </w:p>
    <w:p w:rsidR="00000000" w:rsidRPr="003758A8" w:rsidP="003758A8">
      <w:pPr>
        <w:pStyle w:val="AllowPageBreak"/>
      </w:pPr>
    </w:p>
    <w:p w:rsidR="00000000" w:rsidRPr="003758A8" w:rsidP="003758A8">
      <w:pPr>
        <w:pStyle w:val="Heading1"/>
      </w:pPr>
      <w:bookmarkStart w:id="10" w:name="O_1289116"/>
      <w:bookmarkEnd w:id="10"/>
      <w:r w:rsidRPr="003758A8">
        <w:t>Links</w:t>
      </w:r>
    </w:p>
    <w:p w:rsidR="00000000" w:rsidRPr="003758A8" w:rsidP="00243CC7">
      <w:pPr>
        <w:pStyle w:val="BodyText"/>
      </w:pPr>
      <w:r w:rsidRPr="003758A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33ECD">
        <w:rPr>
          <w:rStyle w:val="Hyperlink"/>
        </w:rPr>
        <w:t>https://vetnet.gov.au/Pages/TrainingDocs.aspx?q=b8a8f136-5421-4ce1-92e0-2b50341431b6</w:t>
      </w:r>
      <w:r>
        <w:fldChar w:fldCharType="end"/>
      </w:r>
    </w:p>
    <w:p w:rsidR="00000000" w:rsidRPr="003758A8" w:rsidP="003758A8"/>
    <w:sectPr w:rsidSect="003758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A8" w:rsidRPr="00243CC7" w:rsidP="00243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C7" w:rsidP="00375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CC7" w:rsidP="003758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43CC7" w:rsidP="00375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8A8" w:rsidRPr="00243CC7" w:rsidP="00243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C7" w:rsidRPr="002D2AF8" w:rsidP="003758A8">
    <w:pPr>
      <w:pStyle w:val="Header"/>
      <w:framePr w:wrap="around"/>
    </w:pPr>
    <w:r>
      <w:fldChar w:fldCharType="begin"/>
    </w:r>
    <w:r>
      <w:instrText xml:space="preserve"> TITLE   \* MERGEFORMAT </w:instrText>
    </w:r>
    <w:r>
      <w:fldChar w:fldCharType="separate"/>
    </w:r>
    <w:r>
      <w:t>UEEEL0069 Select and arrange equipment for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243CC7" w:rsidP="00375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C08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28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8A8"/>
    <w:pPr>
      <w:spacing w:before="360" w:after="60"/>
      <w:outlineLvl w:val="0"/>
    </w:pPr>
    <w:rPr>
      <w:sz w:val="32"/>
    </w:rPr>
  </w:style>
  <w:style w:type="paragraph" w:styleId="Heading2">
    <w:name w:val="heading 2"/>
    <w:basedOn w:val="HeadingBase"/>
    <w:next w:val="BodyText"/>
    <w:link w:val="Heading2Char"/>
    <w:qFormat/>
    <w:rsid w:val="003758A8"/>
    <w:pPr>
      <w:keepLines/>
      <w:spacing w:before="240" w:after="120"/>
      <w:outlineLvl w:val="1"/>
    </w:pPr>
    <w:rPr>
      <w:sz w:val="28"/>
      <w:szCs w:val="40"/>
    </w:rPr>
  </w:style>
  <w:style w:type="paragraph" w:styleId="Heading3">
    <w:name w:val="heading 3"/>
    <w:basedOn w:val="HeadingBase"/>
    <w:next w:val="BodyText"/>
    <w:link w:val="Heading3Char"/>
    <w:qFormat/>
    <w:rsid w:val="003758A8"/>
    <w:pPr>
      <w:spacing w:before="180" w:after="120"/>
      <w:outlineLvl w:val="2"/>
    </w:pPr>
    <w:rPr>
      <w:spacing w:val="-10"/>
      <w:kern w:val="32"/>
    </w:rPr>
  </w:style>
  <w:style w:type="paragraph" w:styleId="Heading4">
    <w:name w:val="heading 4"/>
    <w:basedOn w:val="HeadingBase"/>
    <w:next w:val="BodyText"/>
    <w:link w:val="Heading4Char"/>
    <w:qFormat/>
    <w:rsid w:val="003758A8"/>
    <w:pPr>
      <w:spacing w:before="160" w:after="120"/>
      <w:outlineLvl w:val="3"/>
    </w:pPr>
    <w:rPr>
      <w:sz w:val="22"/>
    </w:rPr>
  </w:style>
  <w:style w:type="paragraph" w:styleId="Heading5">
    <w:name w:val="heading 5"/>
    <w:basedOn w:val="HeadingBase"/>
    <w:next w:val="Normal"/>
    <w:link w:val="Heading5Char"/>
    <w:qFormat/>
    <w:rsid w:val="003758A8"/>
    <w:pPr>
      <w:spacing w:before="80"/>
      <w:outlineLvl w:val="4"/>
    </w:pPr>
    <w:rPr>
      <w:color w:val="918585"/>
      <w:sz w:val="20"/>
    </w:rPr>
  </w:style>
  <w:style w:type="paragraph" w:styleId="Heading6">
    <w:name w:val="heading 6"/>
    <w:basedOn w:val="HeadingBase"/>
    <w:next w:val="Normal"/>
    <w:link w:val="Heading6Char"/>
    <w:qFormat/>
    <w:rsid w:val="003758A8"/>
    <w:pPr>
      <w:spacing w:before="60"/>
      <w:outlineLvl w:val="5"/>
    </w:pPr>
    <w:rPr>
      <w:color w:val="918585"/>
      <w:sz w:val="20"/>
    </w:rPr>
  </w:style>
  <w:style w:type="paragraph" w:styleId="Heading7">
    <w:name w:val="heading 7"/>
    <w:basedOn w:val="Normal"/>
    <w:next w:val="Normal"/>
    <w:link w:val="Heading7Char"/>
    <w:qFormat/>
    <w:rsid w:val="003758A8"/>
    <w:pPr>
      <w:ind w:left="720"/>
      <w:outlineLvl w:val="6"/>
    </w:pPr>
    <w:rPr>
      <w:i/>
    </w:rPr>
  </w:style>
  <w:style w:type="paragraph" w:styleId="Heading8">
    <w:name w:val="heading 8"/>
    <w:basedOn w:val="Normal"/>
    <w:next w:val="Normal"/>
    <w:link w:val="Heading8Char"/>
    <w:qFormat/>
    <w:rsid w:val="003758A8"/>
    <w:pPr>
      <w:ind w:left="720"/>
      <w:outlineLvl w:val="7"/>
    </w:pPr>
    <w:rPr>
      <w:i/>
    </w:rPr>
  </w:style>
  <w:style w:type="paragraph" w:styleId="Heading9">
    <w:name w:val="heading 9"/>
    <w:basedOn w:val="Normal"/>
    <w:next w:val="Normal"/>
    <w:link w:val="Heading9Char"/>
    <w:qFormat/>
    <w:rsid w:val="003758A8"/>
    <w:pPr>
      <w:ind w:left="720"/>
      <w:outlineLvl w:val="8"/>
    </w:pPr>
    <w:rPr>
      <w:i/>
    </w:rPr>
  </w:style>
  <w:style w:type="character" w:default="1" w:styleId="DefaultParagraphFont">
    <w:name w:val="Default Paragraph Font"/>
    <w:uiPriority w:val="1"/>
    <w:unhideWhenUsed/>
    <w:rsid w:val="00375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8A8"/>
  </w:style>
  <w:style w:type="character" w:customStyle="1" w:styleId="Heading1Char">
    <w:name w:val="Heading 1 Char"/>
    <w:basedOn w:val="DefaultParagraphFont"/>
    <w:link w:val="Heading1"/>
    <w:rsid w:val="003758A8"/>
    <w:rPr>
      <w:rFonts w:ascii="Times New Roman" w:eastAsia="Times New Roman" w:hAnsi="Times New Roman" w:cs="Times New Roman"/>
      <w:b/>
      <w:sz w:val="32"/>
      <w:szCs w:val="20"/>
      <w:lang w:eastAsia="en-US"/>
    </w:rPr>
  </w:style>
  <w:style w:type="paragraph" w:styleId="BodyText">
    <w:name w:val="Body Text"/>
    <w:basedOn w:val="Normal"/>
    <w:link w:val="BodyTextChar"/>
    <w:rsid w:val="00375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8A8"/>
    <w:rPr>
      <w:rFonts w:ascii="Times New Roman" w:eastAsia="Times New Roman" w:hAnsi="Times New Roman" w:cs="Times New Roman"/>
      <w:sz w:val="24"/>
      <w:lang w:eastAsia="en-US"/>
    </w:rPr>
  </w:style>
  <w:style w:type="paragraph" w:styleId="ListBullet">
    <w:name w:val="List Bullet"/>
    <w:basedOn w:val="List"/>
    <w:rsid w:val="003758A8"/>
    <w:pPr>
      <w:numPr>
        <w:numId w:val="11"/>
      </w:numPr>
      <w:tabs>
        <w:tab w:val="clear" w:pos="340"/>
      </w:tabs>
      <w:spacing w:before="40" w:after="40"/>
    </w:pPr>
  </w:style>
  <w:style w:type="character" w:customStyle="1" w:styleId="SpecialBold">
    <w:name w:val="Special Bold"/>
    <w:basedOn w:val="DefaultParagraphFont"/>
    <w:rsid w:val="003758A8"/>
    <w:rPr>
      <w:b/>
      <w:spacing w:val="0"/>
    </w:rPr>
  </w:style>
  <w:style w:type="paragraph" w:customStyle="1" w:styleId="SuperHeading">
    <w:name w:val="SuperHeading"/>
    <w:basedOn w:val="Normal"/>
    <w:rsid w:val="003758A8"/>
    <w:pPr>
      <w:spacing w:before="240" w:after="120"/>
      <w:outlineLvl w:val="0"/>
    </w:pPr>
    <w:rPr>
      <w:rFonts w:ascii="Times New Roman" w:hAnsi="Times New Roman"/>
      <w:b/>
      <w:sz w:val="32"/>
    </w:rPr>
  </w:style>
  <w:style w:type="paragraph" w:customStyle="1" w:styleId="AllowPageBreak">
    <w:name w:val="AllowPageBreak"/>
    <w:rsid w:val="003758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5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8A8"/>
    <w:rPr>
      <w:rFonts w:ascii="Courier New" w:eastAsia="Times New Roman" w:hAnsi="Courier New" w:cs="Times New Roman"/>
      <w:i/>
      <w:szCs w:val="20"/>
      <w:lang w:eastAsia="en-US"/>
    </w:rPr>
  </w:style>
  <w:style w:type="paragraph" w:customStyle="1" w:styleId="HeadingBase">
    <w:name w:val="Heading Base"/>
    <w:rsid w:val="00375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8A8"/>
    <w:pPr>
      <w:tabs>
        <w:tab w:val="right" w:leader="dot" w:pos="9072"/>
      </w:tabs>
      <w:ind w:left="567"/>
    </w:pPr>
    <w:rPr>
      <w:szCs w:val="22"/>
    </w:rPr>
  </w:style>
  <w:style w:type="paragraph" w:customStyle="1" w:styleId="TOCBase">
    <w:name w:val="TOC Base"/>
    <w:rsid w:val="00375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8A8"/>
    <w:pPr>
      <w:tabs>
        <w:tab w:val="right" w:leader="dot" w:pos="9072"/>
      </w:tabs>
      <w:spacing w:before="40" w:after="40"/>
      <w:ind w:left="284"/>
    </w:pPr>
    <w:rPr>
      <w:rFonts w:ascii="Times New Roman" w:hAnsi="Times New Roman"/>
    </w:rPr>
  </w:style>
  <w:style w:type="paragraph" w:styleId="TOC1">
    <w:name w:val="toc 1"/>
    <w:basedOn w:val="TOCBase"/>
    <w:next w:val="Normal"/>
    <w:rsid w:val="00375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8A8"/>
    <w:rPr>
      <w:rFonts w:ascii="Times New Roman" w:eastAsia="Times New Roman" w:hAnsi="Times New Roman" w:cs="Times New Roman"/>
      <w:sz w:val="16"/>
      <w:lang w:eastAsia="en-US"/>
    </w:rPr>
  </w:style>
  <w:style w:type="paragraph" w:styleId="Title">
    <w:name w:val="Title"/>
    <w:basedOn w:val="HeadingBase"/>
    <w:link w:val="TitleChar"/>
    <w:qFormat/>
    <w:rsid w:val="003758A8"/>
    <w:pPr>
      <w:spacing w:before="5040"/>
      <w:jc w:val="center"/>
    </w:pPr>
    <w:rPr>
      <w:sz w:val="48"/>
      <w:szCs w:val="72"/>
      <w:lang w:val="en-US"/>
    </w:rPr>
  </w:style>
  <w:style w:type="character" w:customStyle="1" w:styleId="TitleChar">
    <w:name w:val="Title Char"/>
    <w:basedOn w:val="DefaultParagraphFont"/>
    <w:link w:val="Title"/>
    <w:rsid w:val="00375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8A8"/>
    <w:pPr>
      <w:tabs>
        <w:tab w:val="left" w:pos="3600"/>
        <w:tab w:val="left" w:pos="3958"/>
      </w:tabs>
    </w:pPr>
  </w:style>
  <w:style w:type="paragraph" w:styleId="List">
    <w:name w:val="List"/>
    <w:basedOn w:val="BodyText"/>
    <w:next w:val="BodyText"/>
    <w:rsid w:val="003758A8"/>
    <w:pPr>
      <w:tabs>
        <w:tab w:val="left" w:pos="340"/>
      </w:tabs>
      <w:spacing w:before="60" w:after="60"/>
      <w:ind w:left="340" w:hanging="340"/>
    </w:pPr>
  </w:style>
  <w:style w:type="paragraph" w:customStyle="1" w:styleId="Note">
    <w:name w:val="Note"/>
    <w:basedOn w:val="BodyText"/>
    <w:rsid w:val="00375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8A8"/>
    <w:pPr>
      <w:framePr w:wrap="auto" w:hAnchor="text" w:y="6049"/>
    </w:pPr>
    <w:rPr>
      <w:color w:val="000000"/>
      <w:sz w:val="40"/>
    </w:rPr>
  </w:style>
  <w:style w:type="paragraph" w:customStyle="1" w:styleId="TOCTitle">
    <w:name w:val="TOCTitle"/>
    <w:basedOn w:val="Heading1"/>
    <w:rsid w:val="003758A8"/>
    <w:pPr>
      <w:spacing w:after="240"/>
      <w:jc w:val="center"/>
      <w:outlineLvl w:val="9"/>
    </w:pPr>
    <w:rPr>
      <w:caps/>
    </w:rPr>
  </w:style>
  <w:style w:type="paragraph" w:customStyle="1" w:styleId="Version">
    <w:name w:val="Version"/>
    <w:rsid w:val="00375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8A8"/>
    <w:pPr>
      <w:numPr>
        <w:numId w:val="12"/>
      </w:numPr>
      <w:tabs>
        <w:tab w:val="clear" w:pos="680"/>
      </w:tabs>
    </w:pPr>
  </w:style>
  <w:style w:type="paragraph" w:styleId="Index1">
    <w:name w:val="index 1"/>
    <w:basedOn w:val="Normal"/>
    <w:next w:val="Normal"/>
    <w:semiHidden/>
    <w:rsid w:val="003758A8"/>
    <w:pPr>
      <w:keepNext w:val="0"/>
      <w:tabs>
        <w:tab w:val="right" w:pos="4176"/>
      </w:tabs>
      <w:ind w:left="198" w:hanging="198"/>
    </w:pPr>
    <w:rPr>
      <w:rFonts w:ascii="Garamond" w:hAnsi="Garamond"/>
    </w:rPr>
  </w:style>
  <w:style w:type="paragraph" w:styleId="IndexHeading">
    <w:name w:val="index heading"/>
    <w:basedOn w:val="Normal"/>
    <w:next w:val="Index1"/>
    <w:semiHidden/>
    <w:rsid w:val="003758A8"/>
    <w:pPr>
      <w:spacing w:before="120" w:after="120"/>
    </w:pPr>
    <w:rPr>
      <w:rFonts w:ascii="Arial" w:hAnsi="Arial"/>
      <w:b/>
      <w:color w:val="918585"/>
      <w:sz w:val="24"/>
    </w:rPr>
  </w:style>
  <w:style w:type="paragraph" w:styleId="Header">
    <w:name w:val="header"/>
    <w:basedOn w:val="Normal"/>
    <w:link w:val="HeaderChar"/>
    <w:rsid w:val="00375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8A8"/>
    <w:rPr>
      <w:rFonts w:ascii="Times New Roman" w:eastAsia="Times New Roman" w:hAnsi="Times New Roman" w:cs="Times New Roman"/>
      <w:sz w:val="16"/>
      <w:szCs w:val="20"/>
      <w:lang w:val="en-GB" w:eastAsia="en-US"/>
    </w:rPr>
  </w:style>
  <w:style w:type="paragraph" w:customStyle="1" w:styleId="Chapter">
    <w:name w:val="Chapter"/>
    <w:basedOn w:val="Normal"/>
    <w:rsid w:val="003758A8"/>
    <w:pPr>
      <w:spacing w:before="240"/>
    </w:pPr>
    <w:rPr>
      <w:rFonts w:ascii="Times New Roman" w:hAnsi="Times New Roman"/>
      <w:smallCaps/>
      <w:spacing w:val="80"/>
      <w:sz w:val="28"/>
    </w:rPr>
  </w:style>
  <w:style w:type="paragraph" w:customStyle="1" w:styleId="InChapter">
    <w:name w:val="InChapter"/>
    <w:basedOn w:val="Heading3"/>
    <w:rsid w:val="003758A8"/>
    <w:pPr>
      <w:spacing w:after="240"/>
      <w:outlineLvl w:val="9"/>
    </w:pPr>
    <w:rPr>
      <w:noProof/>
    </w:rPr>
  </w:style>
  <w:style w:type="paragraph" w:styleId="Index2">
    <w:name w:val="index 2"/>
    <w:basedOn w:val="Normal"/>
    <w:next w:val="Normal"/>
    <w:semiHidden/>
    <w:rsid w:val="003758A8"/>
    <w:pPr>
      <w:tabs>
        <w:tab w:val="right" w:pos="4176"/>
      </w:tabs>
      <w:ind w:left="568" w:hanging="284"/>
    </w:pPr>
    <w:rPr>
      <w:rFonts w:ascii="Garamond" w:hAnsi="Garamond"/>
    </w:rPr>
  </w:style>
  <w:style w:type="paragraph" w:customStyle="1" w:styleId="Byline">
    <w:name w:val="Byline"/>
    <w:rsid w:val="00375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8A8"/>
    <w:pPr>
      <w:tabs>
        <w:tab w:val="clear" w:pos="3600"/>
        <w:tab w:val="clear" w:pos="3958"/>
      </w:tabs>
      <w:jc w:val="right"/>
    </w:pPr>
  </w:style>
  <w:style w:type="character" w:styleId="Emphasis">
    <w:name w:val="Emphasis"/>
    <w:basedOn w:val="DefaultParagraphFont"/>
    <w:qFormat/>
    <w:rsid w:val="003758A8"/>
    <w:rPr>
      <w:i/>
    </w:rPr>
  </w:style>
  <w:style w:type="paragraph" w:styleId="Caption">
    <w:name w:val="caption"/>
    <w:basedOn w:val="BodyText"/>
    <w:next w:val="Normal"/>
    <w:qFormat/>
    <w:rsid w:val="003758A8"/>
    <w:pPr>
      <w:framePr w:w="2268" w:hSpace="181" w:vSpace="181" w:wrap="around" w:vAnchor="text" w:hAnchor="page" w:x="1135" w:y="285" w:anchorLock="1"/>
    </w:pPr>
    <w:rPr>
      <w:i/>
    </w:rPr>
  </w:style>
  <w:style w:type="paragraph" w:customStyle="1" w:styleId="MiniTOCTitle">
    <w:name w:val="MiniTOCTitle"/>
    <w:basedOn w:val="Heading4"/>
    <w:rsid w:val="003758A8"/>
    <w:pPr>
      <w:spacing w:before="240"/>
      <w:outlineLvl w:val="9"/>
    </w:pPr>
    <w:rPr>
      <w:noProof/>
      <w:sz w:val="24"/>
    </w:rPr>
  </w:style>
  <w:style w:type="paragraph" w:customStyle="1" w:styleId="MiniTOCItem">
    <w:name w:val="MiniTOCItem"/>
    <w:basedOn w:val="ListBullet"/>
    <w:rsid w:val="003758A8"/>
    <w:pPr>
      <w:numPr>
        <w:numId w:val="0"/>
      </w:numPr>
      <w:tabs>
        <w:tab w:val="right" w:leader="dot" w:pos="6521"/>
      </w:tabs>
      <w:spacing w:before="0" w:after="0"/>
    </w:pPr>
  </w:style>
  <w:style w:type="paragraph" w:customStyle="1" w:styleId="TOFTitle">
    <w:name w:val="TOFTitle"/>
    <w:basedOn w:val="TOCTitle"/>
    <w:rsid w:val="003758A8"/>
  </w:style>
  <w:style w:type="paragraph" w:styleId="TableofFigures">
    <w:name w:val="table of figures"/>
    <w:basedOn w:val="Normal"/>
    <w:next w:val="Normal"/>
    <w:semiHidden/>
    <w:rsid w:val="003758A8"/>
    <w:pPr>
      <w:tabs>
        <w:tab w:val="right" w:leader="dot" w:pos="9072"/>
      </w:tabs>
      <w:ind w:left="970" w:hanging="403"/>
    </w:pPr>
    <w:rPr>
      <w:rFonts w:ascii="Times New Roman" w:hAnsi="Times New Roman"/>
      <w:b/>
    </w:rPr>
  </w:style>
  <w:style w:type="paragraph" w:styleId="ListNumber">
    <w:name w:val="List Number"/>
    <w:basedOn w:val="List"/>
    <w:rsid w:val="003758A8"/>
    <w:pPr>
      <w:numPr>
        <w:numId w:val="14"/>
      </w:numPr>
      <w:tabs>
        <w:tab w:val="clear" w:pos="340"/>
      </w:tabs>
    </w:pPr>
  </w:style>
  <w:style w:type="character" w:customStyle="1" w:styleId="WingdingSymbols">
    <w:name w:val="Wingding Symbols"/>
    <w:rsid w:val="003758A8"/>
    <w:rPr>
      <w:rFonts w:ascii="Wingdings" w:hAnsi="Wingdings"/>
    </w:rPr>
  </w:style>
  <w:style w:type="paragraph" w:customStyle="1" w:styleId="TableHeading">
    <w:name w:val="Table Heading"/>
    <w:basedOn w:val="HeadingBase"/>
    <w:rsid w:val="003758A8"/>
    <w:pPr>
      <w:keepLines/>
      <w:pBdr>
        <w:bottom w:val="single" w:sz="6" w:space="1" w:color="918585"/>
      </w:pBdr>
      <w:spacing w:before="240"/>
    </w:pPr>
  </w:style>
  <w:style w:type="character" w:customStyle="1" w:styleId="HotSpot">
    <w:name w:val="HotSpot"/>
    <w:rsid w:val="003758A8"/>
    <w:rPr>
      <w:color w:val="0033CC"/>
      <w:u w:val="none"/>
    </w:rPr>
  </w:style>
  <w:style w:type="paragraph" w:customStyle="1" w:styleId="BodyTextRight">
    <w:name w:val="Body Text Right"/>
    <w:basedOn w:val="BodyText"/>
    <w:rsid w:val="003758A8"/>
    <w:pPr>
      <w:spacing w:before="0" w:after="0"/>
      <w:jc w:val="right"/>
    </w:pPr>
  </w:style>
  <w:style w:type="paragraph" w:styleId="Index3">
    <w:name w:val="index 3"/>
    <w:basedOn w:val="ListNumber2"/>
    <w:next w:val="Normal"/>
    <w:semiHidden/>
    <w:rsid w:val="003758A8"/>
    <w:pPr>
      <w:numPr>
        <w:numId w:val="0"/>
      </w:numPr>
      <w:tabs>
        <w:tab w:val="right" w:leader="dot" w:pos="4176"/>
      </w:tabs>
    </w:pPr>
  </w:style>
  <w:style w:type="paragraph" w:styleId="ListNumber2">
    <w:name w:val="List Number 2"/>
    <w:basedOn w:val="List2"/>
    <w:rsid w:val="003758A8"/>
    <w:pPr>
      <w:numPr>
        <w:numId w:val="9"/>
      </w:numPr>
      <w:tabs>
        <w:tab w:val="clear" w:pos="1060"/>
      </w:tabs>
    </w:pPr>
  </w:style>
  <w:style w:type="paragraph" w:customStyle="1" w:styleId="MarginNote">
    <w:name w:val="Margin Note"/>
    <w:basedOn w:val="BodyText"/>
    <w:rsid w:val="00375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8A8"/>
    <w:rPr>
      <w:sz w:val="32"/>
    </w:rPr>
  </w:style>
  <w:style w:type="paragraph" w:customStyle="1" w:styleId="HeadingProcedure">
    <w:name w:val="Heading Procedure"/>
    <w:basedOn w:val="HeadingBase"/>
    <w:next w:val="Normal"/>
    <w:rsid w:val="003758A8"/>
    <w:pPr>
      <w:tabs>
        <w:tab w:val="left" w:pos="0"/>
      </w:tabs>
      <w:spacing w:before="120" w:after="60"/>
    </w:pPr>
    <w:rPr>
      <w:i/>
      <w:color w:val="918585"/>
      <w:sz w:val="22"/>
    </w:rPr>
  </w:style>
  <w:style w:type="paragraph" w:customStyle="1" w:styleId="TableBodyText">
    <w:name w:val="Table Body Text"/>
    <w:basedOn w:val="BodyText"/>
    <w:rsid w:val="003758A8"/>
    <w:pPr>
      <w:spacing w:before="60" w:after="60"/>
    </w:pPr>
  </w:style>
  <w:style w:type="paragraph" w:styleId="ListContinue">
    <w:name w:val="List Continue"/>
    <w:basedOn w:val="List"/>
    <w:rsid w:val="003758A8"/>
    <w:pPr>
      <w:ind w:firstLine="0"/>
    </w:pPr>
  </w:style>
  <w:style w:type="paragraph" w:customStyle="1" w:styleId="ListNote">
    <w:name w:val="List Note"/>
    <w:basedOn w:val="List"/>
    <w:rsid w:val="003758A8"/>
    <w:pPr>
      <w:pBdr>
        <w:top w:val="single" w:sz="6" w:space="2" w:color="918585"/>
        <w:bottom w:val="single" w:sz="6" w:space="2" w:color="918585"/>
      </w:pBdr>
      <w:tabs>
        <w:tab w:val="left" w:pos="1021"/>
      </w:tabs>
      <w:ind w:firstLine="0"/>
    </w:pPr>
  </w:style>
  <w:style w:type="paragraph" w:customStyle="1" w:styleId="Warning">
    <w:name w:val="Warning"/>
    <w:basedOn w:val="BodyText"/>
    <w:rsid w:val="003758A8"/>
    <w:pPr>
      <w:shd w:val="clear" w:color="auto" w:fill="D9D9D9"/>
      <w:tabs>
        <w:tab w:val="left" w:pos="992"/>
      </w:tabs>
      <w:ind w:left="119" w:right="119"/>
    </w:pPr>
    <w:rPr>
      <w:sz w:val="20"/>
    </w:rPr>
  </w:style>
  <w:style w:type="paragraph" w:customStyle="1" w:styleId="MarginIcons">
    <w:name w:val="Margin Icons"/>
    <w:basedOn w:val="BodyText"/>
    <w:rsid w:val="00375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8A8"/>
    <w:rPr>
      <w:rFonts w:ascii="Courier New" w:hAnsi="Courier New"/>
    </w:rPr>
  </w:style>
  <w:style w:type="paragraph" w:customStyle="1" w:styleId="NoteBullet">
    <w:name w:val="Note Bullet"/>
    <w:basedOn w:val="Note"/>
    <w:rsid w:val="003758A8"/>
    <w:pPr>
      <w:tabs>
        <w:tab w:val="clear" w:pos="680"/>
      </w:tabs>
      <w:spacing w:before="60" w:after="60"/>
    </w:pPr>
  </w:style>
  <w:style w:type="paragraph" w:customStyle="1" w:styleId="SubHeading2">
    <w:name w:val="SubHeading2"/>
    <w:basedOn w:val="HeadingBase"/>
    <w:rsid w:val="003758A8"/>
    <w:pPr>
      <w:spacing w:before="240" w:after="60"/>
    </w:pPr>
    <w:rPr>
      <w:sz w:val="20"/>
    </w:rPr>
  </w:style>
  <w:style w:type="paragraph" w:customStyle="1" w:styleId="SubHeading1">
    <w:name w:val="SubHeading1"/>
    <w:basedOn w:val="HeadingBase"/>
    <w:rsid w:val="003758A8"/>
    <w:pPr>
      <w:spacing w:before="240" w:after="60"/>
    </w:pPr>
    <w:rPr>
      <w:color w:val="918585"/>
      <w:sz w:val="22"/>
    </w:rPr>
  </w:style>
  <w:style w:type="paragraph" w:customStyle="1" w:styleId="SideHeading">
    <w:name w:val="Side Heading"/>
    <w:basedOn w:val="HeadingBase"/>
    <w:rsid w:val="00375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8A8"/>
    <w:pPr>
      <w:numPr>
        <w:numId w:val="10"/>
      </w:numPr>
    </w:pPr>
  </w:style>
  <w:style w:type="paragraph" w:styleId="PlainText">
    <w:name w:val="Plain Text"/>
    <w:basedOn w:val="Normal"/>
    <w:link w:val="PlainTextChar"/>
    <w:rsid w:val="003758A8"/>
    <w:rPr>
      <w:sz w:val="20"/>
    </w:rPr>
  </w:style>
  <w:style w:type="character" w:customStyle="1" w:styleId="PlainTextChar">
    <w:name w:val="Plain Text Char"/>
    <w:basedOn w:val="DefaultParagraphFont"/>
    <w:link w:val="PlainText"/>
    <w:rsid w:val="003758A8"/>
    <w:rPr>
      <w:rFonts w:ascii="Courier New" w:eastAsia="Times New Roman" w:hAnsi="Courier New" w:cs="Times New Roman"/>
      <w:sz w:val="20"/>
      <w:szCs w:val="20"/>
      <w:lang w:eastAsia="en-US"/>
    </w:rPr>
  </w:style>
  <w:style w:type="character" w:customStyle="1" w:styleId="MenuOption">
    <w:name w:val="Menu Option"/>
    <w:basedOn w:val="DefaultParagraphFont"/>
    <w:rsid w:val="003758A8"/>
    <w:rPr>
      <w:b/>
      <w:smallCaps/>
    </w:rPr>
  </w:style>
  <w:style w:type="paragraph" w:customStyle="1" w:styleId="TableListNumber">
    <w:name w:val="Table List Number"/>
    <w:basedOn w:val="ListNumber"/>
    <w:rsid w:val="003758A8"/>
    <w:pPr>
      <w:numPr>
        <w:numId w:val="0"/>
      </w:numPr>
    </w:pPr>
  </w:style>
  <w:style w:type="paragraph" w:styleId="TOC4">
    <w:name w:val="toc 4"/>
    <w:basedOn w:val="TOCBase"/>
    <w:next w:val="Normal"/>
    <w:semiHidden/>
    <w:rsid w:val="003758A8"/>
    <w:pPr>
      <w:tabs>
        <w:tab w:val="right" w:leader="dot" w:pos="9071"/>
      </w:tabs>
      <w:ind w:left="1701"/>
    </w:pPr>
  </w:style>
  <w:style w:type="paragraph" w:customStyle="1" w:styleId="ListAlpha">
    <w:name w:val="List Alpha"/>
    <w:basedOn w:val="List"/>
    <w:rsid w:val="003758A8"/>
    <w:pPr>
      <w:numPr>
        <w:numId w:val="8"/>
      </w:numPr>
    </w:pPr>
  </w:style>
  <w:style w:type="paragraph" w:customStyle="1" w:styleId="ListAlpha2">
    <w:name w:val="List Alpha 2"/>
    <w:basedOn w:val="List2"/>
    <w:rsid w:val="003758A8"/>
    <w:pPr>
      <w:numPr>
        <w:numId w:val="7"/>
      </w:numPr>
    </w:pPr>
  </w:style>
  <w:style w:type="paragraph" w:styleId="List2">
    <w:name w:val="List 2"/>
    <w:basedOn w:val="BodyText"/>
    <w:rsid w:val="003758A8"/>
    <w:pPr>
      <w:tabs>
        <w:tab w:val="left" w:pos="680"/>
      </w:tabs>
      <w:spacing w:before="60" w:after="60"/>
      <w:ind w:left="680" w:hanging="340"/>
    </w:pPr>
  </w:style>
  <w:style w:type="paragraph" w:styleId="List3">
    <w:name w:val="List 3"/>
    <w:basedOn w:val="BodyText"/>
    <w:rsid w:val="003758A8"/>
    <w:pPr>
      <w:tabs>
        <w:tab w:val="left" w:pos="1021"/>
      </w:tabs>
      <w:spacing w:before="60" w:after="60"/>
      <w:ind w:left="1020" w:hanging="340"/>
    </w:pPr>
  </w:style>
  <w:style w:type="paragraph" w:styleId="List4">
    <w:name w:val="List 4"/>
    <w:basedOn w:val="BodyText"/>
    <w:rsid w:val="003758A8"/>
    <w:pPr>
      <w:tabs>
        <w:tab w:val="left" w:pos="1361"/>
      </w:tabs>
      <w:spacing w:before="60" w:after="60"/>
      <w:ind w:left="1361" w:hanging="340"/>
    </w:pPr>
  </w:style>
  <w:style w:type="paragraph" w:styleId="List5">
    <w:name w:val="List 5"/>
    <w:basedOn w:val="BodyText"/>
    <w:rsid w:val="003758A8"/>
    <w:pPr>
      <w:tabs>
        <w:tab w:val="left" w:pos="1701"/>
      </w:tabs>
      <w:spacing w:before="60" w:after="60"/>
      <w:ind w:left="1701" w:hanging="340"/>
    </w:pPr>
  </w:style>
  <w:style w:type="paragraph" w:styleId="ListBullet3">
    <w:name w:val="List Bullet 3"/>
    <w:basedOn w:val="List3"/>
    <w:rsid w:val="003758A8"/>
    <w:pPr>
      <w:numPr>
        <w:numId w:val="13"/>
      </w:numPr>
      <w:tabs>
        <w:tab w:val="clear" w:pos="1021"/>
      </w:tabs>
      <w:ind w:left="1037" w:hanging="357"/>
    </w:pPr>
  </w:style>
  <w:style w:type="paragraph" w:styleId="ListBullet4">
    <w:name w:val="List Bullet 4"/>
    <w:basedOn w:val="List4"/>
    <w:rsid w:val="003758A8"/>
    <w:pPr>
      <w:numPr>
        <w:numId w:val="2"/>
      </w:numPr>
      <w:tabs>
        <w:tab w:val="clear" w:pos="1361"/>
      </w:tabs>
    </w:pPr>
  </w:style>
  <w:style w:type="paragraph" w:styleId="ListBullet5">
    <w:name w:val="List Bullet 5"/>
    <w:basedOn w:val="List5"/>
    <w:rsid w:val="003758A8"/>
    <w:pPr>
      <w:numPr>
        <w:numId w:val="3"/>
      </w:numPr>
    </w:pPr>
  </w:style>
  <w:style w:type="paragraph" w:styleId="ListContinue2">
    <w:name w:val="List Continue 2"/>
    <w:basedOn w:val="List2"/>
    <w:rsid w:val="003758A8"/>
    <w:pPr>
      <w:ind w:firstLine="0"/>
    </w:pPr>
  </w:style>
  <w:style w:type="paragraph" w:styleId="ListContinue3">
    <w:name w:val="List Continue 3"/>
    <w:basedOn w:val="List3"/>
    <w:rsid w:val="003758A8"/>
    <w:pPr>
      <w:ind w:left="1021" w:firstLine="0"/>
    </w:pPr>
  </w:style>
  <w:style w:type="paragraph" w:styleId="ListContinue4">
    <w:name w:val="List Continue 4"/>
    <w:basedOn w:val="List4"/>
    <w:rsid w:val="003758A8"/>
    <w:pPr>
      <w:ind w:firstLine="0"/>
    </w:pPr>
  </w:style>
  <w:style w:type="paragraph" w:styleId="ListContinue5">
    <w:name w:val="List Continue 5"/>
    <w:basedOn w:val="List5"/>
    <w:rsid w:val="003758A8"/>
    <w:pPr>
      <w:ind w:firstLine="0"/>
    </w:pPr>
  </w:style>
  <w:style w:type="paragraph" w:styleId="ListNumber3">
    <w:name w:val="List Number 3"/>
    <w:basedOn w:val="List3"/>
    <w:rsid w:val="003758A8"/>
    <w:pPr>
      <w:numPr>
        <w:numId w:val="4"/>
      </w:numPr>
    </w:pPr>
  </w:style>
  <w:style w:type="paragraph" w:styleId="ListNumber4">
    <w:name w:val="List Number 4"/>
    <w:basedOn w:val="List4"/>
    <w:rsid w:val="003758A8"/>
    <w:pPr>
      <w:numPr>
        <w:numId w:val="5"/>
      </w:numPr>
    </w:pPr>
  </w:style>
  <w:style w:type="paragraph" w:styleId="ListNumber5">
    <w:name w:val="List Number 5"/>
    <w:basedOn w:val="List5"/>
    <w:rsid w:val="003758A8"/>
    <w:pPr>
      <w:numPr>
        <w:numId w:val="6"/>
      </w:numPr>
    </w:pPr>
  </w:style>
  <w:style w:type="paragraph" w:styleId="BlockText">
    <w:name w:val="Block Text"/>
    <w:basedOn w:val="Normal"/>
    <w:rsid w:val="003758A8"/>
    <w:pPr>
      <w:spacing w:after="120"/>
      <w:ind w:left="1440" w:right="1440"/>
    </w:pPr>
  </w:style>
  <w:style w:type="character" w:customStyle="1" w:styleId="Subscript">
    <w:name w:val="Subscript"/>
    <w:basedOn w:val="DefaultParagraphFont"/>
    <w:rsid w:val="003758A8"/>
    <w:rPr>
      <w:sz w:val="16"/>
      <w:vertAlign w:val="subscript"/>
    </w:rPr>
  </w:style>
  <w:style w:type="character" w:customStyle="1" w:styleId="Superscript">
    <w:name w:val="Superscript"/>
    <w:basedOn w:val="DefaultParagraphFont"/>
    <w:rsid w:val="003758A8"/>
    <w:rPr>
      <w:sz w:val="16"/>
      <w:vertAlign w:val="superscript"/>
    </w:rPr>
  </w:style>
  <w:style w:type="character" w:customStyle="1" w:styleId="Symbols">
    <w:name w:val="Symbols"/>
    <w:basedOn w:val="DefaultParagraphFont"/>
    <w:rsid w:val="003758A8"/>
    <w:rPr>
      <w:rFonts w:ascii="Symbol" w:hAnsi="Symbol"/>
    </w:rPr>
  </w:style>
  <w:style w:type="character" w:customStyle="1" w:styleId="MenuOptions">
    <w:name w:val="Menu Options"/>
    <w:basedOn w:val="DefaultParagraphFont"/>
    <w:rsid w:val="003758A8"/>
    <w:rPr>
      <w:rFonts w:ascii="Arial Narrow" w:hAnsi="Arial Narrow"/>
      <w:smallCaps/>
    </w:rPr>
  </w:style>
  <w:style w:type="character" w:customStyle="1" w:styleId="Buttons">
    <w:name w:val="Buttons"/>
    <w:basedOn w:val="DefaultParagraphFont"/>
    <w:rsid w:val="003758A8"/>
    <w:rPr>
      <w:b/>
    </w:rPr>
  </w:style>
  <w:style w:type="character" w:customStyle="1" w:styleId="Underlined">
    <w:name w:val="Underlined"/>
    <w:basedOn w:val="DefaultParagraphFont"/>
    <w:rsid w:val="003758A8"/>
    <w:rPr>
      <w:u w:val="single"/>
    </w:rPr>
  </w:style>
  <w:style w:type="paragraph" w:customStyle="1" w:styleId="TableBodyTextRight">
    <w:name w:val="Table Body Text Right"/>
    <w:basedOn w:val="TableBodyText"/>
    <w:rsid w:val="003758A8"/>
    <w:pPr>
      <w:widowControl w:val="0"/>
      <w:autoSpaceDE w:val="0"/>
      <w:autoSpaceDN w:val="0"/>
      <w:adjustRightInd w:val="0"/>
      <w:jc w:val="right"/>
    </w:pPr>
    <w:rPr>
      <w:rFonts w:cs="Arial"/>
      <w:szCs w:val="18"/>
    </w:rPr>
  </w:style>
  <w:style w:type="paragraph" w:customStyle="1" w:styleId="CopyrightText">
    <w:name w:val="Copyright Text"/>
    <w:basedOn w:val="BodyText"/>
    <w:rsid w:val="003758A8"/>
    <w:rPr>
      <w:sz w:val="18"/>
    </w:rPr>
  </w:style>
  <w:style w:type="paragraph" w:customStyle="1" w:styleId="BodySmallRight">
    <w:name w:val="Body Small Right"/>
    <w:basedOn w:val="BodyTextRight"/>
    <w:rsid w:val="003758A8"/>
    <w:rPr>
      <w:sz w:val="18"/>
      <w:szCs w:val="18"/>
    </w:rPr>
  </w:style>
  <w:style w:type="paragraph" w:customStyle="1" w:styleId="MarginEdition">
    <w:name w:val="Margin Edition"/>
    <w:basedOn w:val="MarginNote"/>
    <w:rsid w:val="003758A8"/>
    <w:pPr>
      <w:spacing w:before="0" w:after="0"/>
    </w:pPr>
    <w:rPr>
      <w:rFonts w:ascii="Times New Roman" w:hAnsi="Times New Roman"/>
      <w:color w:val="999999"/>
    </w:rPr>
  </w:style>
  <w:style w:type="paragraph" w:customStyle="1" w:styleId="Spacer">
    <w:name w:val="Spacer"/>
    <w:basedOn w:val="Normal"/>
    <w:rsid w:val="003758A8"/>
    <w:rPr>
      <w:sz w:val="2"/>
      <w:szCs w:val="2"/>
    </w:rPr>
  </w:style>
  <w:style w:type="character" w:customStyle="1" w:styleId="Small">
    <w:name w:val="Small"/>
    <w:basedOn w:val="DefaultParagraphFont"/>
    <w:rsid w:val="003758A8"/>
    <w:rPr>
      <w:sz w:val="16"/>
    </w:rPr>
  </w:style>
  <w:style w:type="paragraph" w:customStyle="1" w:styleId="WideTable">
    <w:name w:val="Wide Table"/>
    <w:basedOn w:val="Normal"/>
    <w:rsid w:val="003758A8"/>
    <w:pPr>
      <w:ind w:left="-1418"/>
    </w:pPr>
    <w:rPr>
      <w:sz w:val="2"/>
      <w:szCs w:val="2"/>
    </w:rPr>
  </w:style>
  <w:style w:type="character" w:styleId="PageNumber">
    <w:name w:val="page number"/>
    <w:basedOn w:val="DefaultParagraphFont"/>
    <w:rsid w:val="003758A8"/>
  </w:style>
  <w:style w:type="paragraph" w:styleId="Quote">
    <w:name w:val="Quote"/>
    <w:basedOn w:val="Heading1"/>
    <w:link w:val="QuoteChar"/>
    <w:qFormat/>
    <w:rsid w:val="003758A8"/>
    <w:rPr>
      <w:b w:val="0"/>
      <w:sz w:val="72"/>
      <w:szCs w:val="72"/>
      <w:lang w:val="en-NZ"/>
    </w:rPr>
  </w:style>
  <w:style w:type="character" w:customStyle="1" w:styleId="QuoteChar">
    <w:name w:val="Quote Char"/>
    <w:basedOn w:val="DefaultParagraphFont"/>
    <w:link w:val="Quote"/>
    <w:rsid w:val="00375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8A8"/>
    <w:pPr>
      <w:pageBreakBefore/>
    </w:pPr>
  </w:style>
  <w:style w:type="paragraph" w:customStyle="1" w:styleId="Border">
    <w:name w:val="Border"/>
    <w:basedOn w:val="Normal"/>
    <w:qFormat/>
    <w:rsid w:val="00375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8A8"/>
    <w:rPr>
      <w:b/>
      <w:bCs/>
      <w:i/>
      <w:iCs/>
      <w:color w:val="auto"/>
    </w:rPr>
  </w:style>
  <w:style w:type="paragraph" w:styleId="IntenseQuote">
    <w:name w:val="Intense Quote"/>
    <w:basedOn w:val="Normal"/>
    <w:next w:val="Normal"/>
    <w:link w:val="IntenseQuoteChar"/>
    <w:uiPriority w:val="30"/>
    <w:qFormat/>
    <w:rsid w:val="00375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8A8"/>
    <w:rPr>
      <w:smallCaps/>
      <w:color w:val="auto"/>
      <w:u w:val="single"/>
    </w:rPr>
  </w:style>
  <w:style w:type="character" w:styleId="IntenseReference">
    <w:name w:val="Intense Reference"/>
    <w:basedOn w:val="DefaultParagraphFont"/>
    <w:uiPriority w:val="32"/>
    <w:qFormat/>
    <w:rsid w:val="003758A8"/>
    <w:rPr>
      <w:b/>
      <w:bCs/>
      <w:smallCaps/>
      <w:color w:val="auto"/>
      <w:spacing w:val="5"/>
      <w:u w:val="single"/>
    </w:rPr>
  </w:style>
  <w:style w:type="paragraph" w:customStyle="1" w:styleId="2ColumnHeading">
    <w:name w:val="2Column Heading"/>
    <w:basedOn w:val="BodyText"/>
    <w:qFormat/>
    <w:rsid w:val="003758A8"/>
    <w:pPr>
      <w:spacing w:after="60"/>
      <w:ind w:left="-2268"/>
    </w:pPr>
    <w:rPr>
      <w:b/>
    </w:rPr>
  </w:style>
  <w:style w:type="paragraph" w:customStyle="1" w:styleId="Heading1TOC">
    <w:name w:val="Heading1 TOC"/>
    <w:basedOn w:val="Normal"/>
    <w:qFormat/>
    <w:rsid w:val="003758A8"/>
    <w:pPr>
      <w:spacing w:before="240" w:after="120"/>
    </w:pPr>
    <w:rPr>
      <w:rFonts w:ascii="Times New Roman" w:hAnsi="Times New Roman"/>
      <w:b/>
      <w:sz w:val="32"/>
    </w:rPr>
  </w:style>
  <w:style w:type="paragraph" w:customStyle="1" w:styleId="Heading2TOC">
    <w:name w:val="Heading2 TOC"/>
    <w:basedOn w:val="Normal"/>
    <w:qFormat/>
    <w:rsid w:val="003758A8"/>
    <w:pPr>
      <w:spacing w:before="240" w:after="60"/>
    </w:pPr>
    <w:rPr>
      <w:rFonts w:ascii="Times New Roman" w:hAnsi="Times New Roman"/>
      <w:b/>
      <w:sz w:val="28"/>
    </w:rPr>
  </w:style>
  <w:style w:type="character" w:customStyle="1" w:styleId="Underline">
    <w:name w:val="Underline"/>
    <w:basedOn w:val="DefaultParagraphFont"/>
    <w:qFormat/>
    <w:rsid w:val="003758A8"/>
    <w:rPr>
      <w:u w:val="single"/>
    </w:rPr>
  </w:style>
  <w:style w:type="character" w:customStyle="1" w:styleId="BoldandItalics">
    <w:name w:val="Bold and Italics"/>
    <w:qFormat/>
    <w:rsid w:val="003758A8"/>
    <w:rPr>
      <w:b/>
      <w:i/>
      <w:u w:val="none"/>
    </w:rPr>
  </w:style>
  <w:style w:type="paragraph" w:styleId="BalloonText">
    <w:name w:val="Balloon Text"/>
    <w:basedOn w:val="Normal"/>
    <w:link w:val="BalloonTextChar"/>
    <w:rsid w:val="003758A8"/>
    <w:rPr>
      <w:rFonts w:ascii="Tahoma" w:hAnsi="Tahoma" w:cs="Tahoma"/>
      <w:sz w:val="16"/>
      <w:szCs w:val="16"/>
    </w:rPr>
  </w:style>
  <w:style w:type="character" w:customStyle="1" w:styleId="BalloonTextChar">
    <w:name w:val="Balloon Text Char"/>
    <w:basedOn w:val="DefaultParagraphFont"/>
    <w:link w:val="BalloonText"/>
    <w:rsid w:val="00375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8A8"/>
    <w:rPr>
      <w:b/>
      <w:color w:val="660033"/>
      <w:spacing w:val="0"/>
    </w:rPr>
  </w:style>
  <w:style w:type="paragraph" w:customStyle="1" w:styleId="Nameditemlist">
    <w:name w:val="Named item list"/>
    <w:basedOn w:val="BodyText"/>
    <w:qFormat/>
    <w:rsid w:val="003758A8"/>
    <w:pPr>
      <w:tabs>
        <w:tab w:val="left" w:pos="2835"/>
      </w:tabs>
      <w:ind w:left="2835" w:hanging="2835"/>
    </w:pPr>
  </w:style>
  <w:style w:type="paragraph" w:customStyle="1" w:styleId="BodyTextnopadding">
    <w:name w:val="Body Text no padding"/>
    <w:basedOn w:val="BodyText"/>
    <w:qFormat/>
    <w:rsid w:val="003758A8"/>
    <w:pPr>
      <w:spacing w:before="0" w:after="0"/>
    </w:pPr>
  </w:style>
  <w:style w:type="paragraph" w:customStyle="1" w:styleId="BodyTextBold">
    <w:name w:val="Body Text Bold"/>
    <w:basedOn w:val="BodyText"/>
    <w:qFormat/>
    <w:rsid w:val="003758A8"/>
    <w:rPr>
      <w:b/>
    </w:rPr>
  </w:style>
  <w:style w:type="character" w:styleId="Hyperlink">
    <w:name w:val="Hyperlink"/>
    <w:basedOn w:val="DefaultParagraphFont"/>
    <w:uiPriority w:val="99"/>
    <w:unhideWhenUsed/>
    <w:rsid w:val="00243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845</Words>
  <Characters>5494</Characters>
  <Application>Microsoft Office Word</Application>
  <DocSecurity>0</DocSecurity>
  <Lines>196</Lines>
  <Paragraphs>115</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UEEEL0069 Select and arrange equipment for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2024-12-02T06:47:00Z</dcterms:modified>
</cp:coreProperties>
</file>