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60EB" w:rsidP="009D60EB">
      <w:pPr>
        <w:pStyle w:val="Title"/>
      </w:pPr>
      <w:r>
        <w:fldChar w:fldCharType="begin"/>
      </w:r>
      <w:r>
        <w:instrText xml:space="preserve"> TITLE   \* MERGEFORMAT </w:instrText>
      </w:r>
      <w:r>
        <w:fldChar w:fldCharType="separate"/>
      </w:r>
      <w:r>
        <w:t>Assessment Requirements for UEEEL0068 Rewind three phase low voltage induction machines</w:t>
      </w:r>
      <w:r>
        <w:fldChar w:fldCharType="end"/>
      </w:r>
    </w:p>
    <w:p w:rsidR="009D60EB" w:rsidP="009D60EB">
      <w:pPr>
        <w:pStyle w:val="Version"/>
        <w:sectPr w:rsidSect="00CF18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F1854" w:rsidP="00CF1854">
      <w:pPr>
        <w:pStyle w:val="SuperHeading"/>
      </w:pPr>
      <w:r w:rsidRPr="00CF1854">
        <w:t>Assessment Requirements for UEEEL0068 Rewind three phase low voltage induction machines</w:t>
      </w:r>
    </w:p>
    <w:p w:rsidR="00000000" w:rsidRPr="00CF1854" w:rsidP="00CF1854">
      <w:pPr>
        <w:pStyle w:val="Heading1"/>
      </w:pPr>
      <w:bookmarkStart w:id="1" w:name="O_1289123"/>
      <w:bookmarkEnd w:id="1"/>
      <w:r w:rsidRPr="00CF1854">
        <w:t>Modification History</w:t>
      </w:r>
    </w:p>
    <w:tbl>
      <w:tblPr>
        <w:tblW w:w="9497" w:type="dxa"/>
        <w:tblLayout w:type="fixed"/>
        <w:tblCellMar>
          <w:left w:w="62" w:type="dxa"/>
          <w:right w:w="62" w:type="dxa"/>
        </w:tblCellMar>
        <w:tblLook w:val="0000"/>
      </w:tblPr>
      <w:tblGrid>
        <w:gridCol w:w="9497"/>
      </w:tblGrid>
      <w:tr w:rsidTr="009D60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1854">
            <w:pPr>
              <w:pStyle w:val="BodyText"/>
              <w:rPr>
                <w:lang w:val="en-NZ"/>
              </w:rPr>
            </w:pPr>
            <w:r w:rsidRPr="00CF1854">
              <w:t>Release 2. Minor change. Typographic error in prerequisites corrected.</w:t>
            </w:r>
          </w:p>
        </w:tc>
      </w:tr>
      <w:tr w:rsidTr="009D60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854" w:rsidP="00CF1854">
            <w:pPr>
              <w:pStyle w:val="BodyText"/>
            </w:pPr>
            <w:r w:rsidRPr="00CF1854">
              <w:t>Release 1. This is the first release of this unit of competency in the UEE Electrotechnology Training Package</w:t>
            </w:r>
          </w:p>
        </w:tc>
      </w:tr>
    </w:tbl>
    <w:p w:rsidR="009D60EB" w:rsidP="00CF1854">
      <w:pPr>
        <w:pStyle w:val="NoPaddingFontSize1"/>
      </w:pPr>
    </w:p>
    <w:p w:rsidR="009D60EB" w:rsidP="00CF1854">
      <w:pPr>
        <w:pStyle w:val="NoPaddingFontSize1"/>
      </w:pPr>
    </w:p>
    <w:p w:rsidR="00000000" w:rsidRPr="00CF1854" w:rsidP="00CF1854">
      <w:pPr>
        <w:pStyle w:val="Heading1"/>
      </w:pPr>
      <w:bookmarkStart w:id="2" w:name="O_1289122"/>
      <w:bookmarkEnd w:id="2"/>
      <w:r w:rsidRPr="00CF1854">
        <w:t>Performance Evidence</w:t>
      </w:r>
    </w:p>
    <w:tbl>
      <w:tblPr>
        <w:tblW w:w="9497" w:type="dxa"/>
        <w:tblLayout w:type="fixed"/>
        <w:tblCellMar>
          <w:left w:w="62" w:type="dxa"/>
          <w:right w:w="62" w:type="dxa"/>
        </w:tblCellMar>
        <w:tblLook w:val="0000"/>
      </w:tblPr>
      <w:tblGrid>
        <w:gridCol w:w="9497"/>
      </w:tblGrid>
      <w:tr w:rsidTr="00CF18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1854">
            <w:pPr>
              <w:pStyle w:val="BodyText"/>
              <w:rPr>
                <w:lang w:val="en-NZ"/>
              </w:rPr>
            </w:pPr>
            <w:r w:rsidRPr="00CF1854">
              <w:t>Evidence required to demonstrate competence in this unit must be relevant to and satisfy all of the r</w:t>
            </w:r>
            <w:r w:rsidRPr="00CF1854">
              <w:t xml:space="preserve">equirements of the elements, performance criteria and range of conditions on at least two separate occasions and include: </w:t>
            </w:r>
          </w:p>
        </w:tc>
      </w:tr>
      <w:tr w:rsidTr="00CF18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854" w:rsidP="00CF1854">
            <w:pPr>
              <w:pStyle w:val="ListBullet"/>
            </w:pPr>
            <w:r w:rsidRPr="00CF1854">
              <w:tab/>
              <w:t>applying relevant work health and safety (WHS)/occupational health and safety (OHS) requirements and workplace procedures and prac</w:t>
            </w:r>
            <w:r w:rsidRPr="00CF1854">
              <w:t>tices, including using risk control measures</w:t>
            </w:r>
          </w:p>
          <w:p w:rsidR="00000000" w:rsidRPr="00CF1854" w:rsidP="00CF1854">
            <w:pPr>
              <w:pStyle w:val="ListBullet"/>
            </w:pPr>
            <w:r w:rsidRPr="00CF1854">
              <w:t>applying sustainable energy principles and practices</w:t>
            </w:r>
          </w:p>
          <w:p w:rsidR="00000000" w:rsidRPr="00CF1854" w:rsidP="00CF1854">
            <w:pPr>
              <w:pStyle w:val="ListBullet"/>
            </w:pPr>
            <w:r w:rsidRPr="00CF1854">
              <w:t>completing workplace reports and forms</w:t>
            </w:r>
          </w:p>
          <w:p w:rsidR="00000000" w:rsidRPr="00CF1854" w:rsidP="00CF1854">
            <w:pPr>
              <w:pStyle w:val="ListBullet"/>
            </w:pPr>
            <w:r w:rsidRPr="00CF1854">
              <w:t>dealing with unplanned events in accordance with workplace procedures in a manner that minimises risk to personnel and equipment</w:t>
            </w:r>
          </w:p>
          <w:p w:rsidR="00000000" w:rsidRPr="00CF1854" w:rsidP="00CF1854">
            <w:pPr>
              <w:pStyle w:val="ListBullet"/>
            </w:pPr>
            <w:r w:rsidRPr="00CF1854">
              <w:t>inspecting and testing completed induction machine work</w:t>
            </w:r>
          </w:p>
          <w:p w:rsidR="00000000" w:rsidRPr="00CF1854" w:rsidP="00CF1854">
            <w:pPr>
              <w:pStyle w:val="ListBullet"/>
            </w:pPr>
            <w:r w:rsidRPr="00CF1854">
              <w:t>planning to rewind three phase induction machines</w:t>
            </w:r>
          </w:p>
          <w:p w:rsidR="00000000" w:rsidRPr="00CF1854" w:rsidP="00CF1854">
            <w:pPr>
              <w:pStyle w:val="ListBullet"/>
            </w:pPr>
            <w:r w:rsidRPr="00CF1854">
              <w:tab/>
              <w:t>rewinding three phas</w:t>
            </w:r>
            <w:r w:rsidRPr="00CF1854">
              <w:t>e induction machines rated for low voltage (LV), including:</w:t>
            </w:r>
          </w:p>
          <w:p w:rsidR="00000000" w:rsidRPr="00CF1854" w:rsidP="00CF1854">
            <w:pPr>
              <w:pStyle w:val="ListBullet2"/>
            </w:pPr>
            <w:r w:rsidRPr="00CF1854">
              <w:t>adhering to quality workplace procedures</w:t>
            </w:r>
          </w:p>
          <w:p w:rsidR="00000000" w:rsidRPr="00CF1854" w:rsidP="00CF1854">
            <w:pPr>
              <w:pStyle w:val="ListBullet2"/>
            </w:pPr>
            <w:r w:rsidRPr="00CF1854">
              <w:t>assembling machine and preparing for inspection and testing</w:t>
            </w:r>
          </w:p>
          <w:p w:rsidR="00000000" w:rsidRPr="00CF1854" w:rsidP="00CF1854">
            <w:pPr>
              <w:pStyle w:val="ListBullet2"/>
            </w:pPr>
            <w:r w:rsidRPr="00CF1854">
              <w:t>completing workplace report/forms accurately</w:t>
            </w:r>
          </w:p>
          <w:p w:rsidR="00000000" w:rsidRPr="00CF1854" w:rsidP="00CF1854">
            <w:pPr>
              <w:pStyle w:val="ListBullet2"/>
            </w:pPr>
            <w:r w:rsidRPr="00CF1854">
              <w:t>dismantling machine and storing parts securely</w:t>
            </w:r>
          </w:p>
          <w:p w:rsidR="00000000" w:rsidRPr="00CF1854" w:rsidP="00CF1854">
            <w:pPr>
              <w:pStyle w:val="ListBullet2"/>
            </w:pPr>
            <w:r w:rsidRPr="00CF1854">
              <w:t>fo</w:t>
            </w:r>
            <w:r w:rsidRPr="00CF1854">
              <w:t>llowing winding specifications and/or instructions</w:t>
            </w:r>
          </w:p>
          <w:p w:rsidR="00000000" w:rsidRPr="00CF1854" w:rsidP="00CF1854">
            <w:pPr>
              <w:pStyle w:val="ListBullet2"/>
            </w:pPr>
            <w:r w:rsidRPr="00CF1854">
              <w:t>preparing stator for winding</w:t>
            </w:r>
          </w:p>
          <w:p w:rsidR="00000000" w:rsidRPr="00CF1854" w:rsidP="00CF1854">
            <w:pPr>
              <w:pStyle w:val="ListBullet2"/>
            </w:pPr>
            <w:r w:rsidRPr="00CF1854">
              <w:t>selecting correct coils and insulation</w:t>
            </w:r>
          </w:p>
          <w:p w:rsidR="00000000" w:rsidRPr="00CF1854" w:rsidP="00CF1854">
            <w:pPr>
              <w:pStyle w:val="ListBullet2"/>
            </w:pPr>
            <w:r w:rsidRPr="00CF1854">
              <w:t>winding and connecting stator correctly</w:t>
            </w:r>
          </w:p>
          <w:p w:rsidR="00000000" w:rsidRPr="00CF1854" w:rsidP="00CF1854">
            <w:pPr>
              <w:pStyle w:val="ListBullet"/>
            </w:pPr>
            <w:r w:rsidRPr="00CF1854">
              <w:t>using tools safely in accordance with workplace procedures.</w:t>
            </w:r>
          </w:p>
        </w:tc>
      </w:tr>
    </w:tbl>
    <w:p w:rsidR="00000000" w:rsidRPr="00CF1854" w:rsidP="00CF1854">
      <w:pPr>
        <w:pStyle w:val="NoPaddingFontSize1"/>
      </w:pPr>
    </w:p>
    <w:p w:rsidR="00000000" w:rsidRPr="00CF1854" w:rsidP="00CF1854">
      <w:pPr>
        <w:pStyle w:val="AllowPageBreak"/>
      </w:pPr>
    </w:p>
    <w:p w:rsidR="00000000" w:rsidRPr="00CF1854" w:rsidP="00CF1854">
      <w:pPr>
        <w:pStyle w:val="Heading1"/>
      </w:pPr>
      <w:bookmarkStart w:id="3" w:name="O_1289121"/>
      <w:bookmarkEnd w:id="3"/>
      <w:r w:rsidRPr="00CF1854">
        <w:t>Knowledge Evidence</w:t>
      </w:r>
    </w:p>
    <w:tbl>
      <w:tblPr>
        <w:tblW w:w="9497" w:type="dxa"/>
        <w:tblLayout w:type="fixed"/>
        <w:tblCellMar>
          <w:left w:w="62" w:type="dxa"/>
          <w:right w:w="62" w:type="dxa"/>
        </w:tblCellMar>
        <w:tblLook w:val="0000"/>
      </w:tblPr>
      <w:tblGrid>
        <w:gridCol w:w="9497"/>
      </w:tblGrid>
      <w:tr w:rsidTr="00CF18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1854">
            <w:pPr>
              <w:pStyle w:val="BodyText"/>
              <w:rPr>
                <w:lang w:val="en-NZ"/>
              </w:rPr>
            </w:pPr>
            <w:r w:rsidRPr="00CF1854">
              <w:t xml:space="preserve">Evidence required to demonstrate competence in this unit must be relevant to and satisfy all of the requirements of the elements, performance criteria and range of conditions and include knowledge of: </w:t>
            </w:r>
          </w:p>
        </w:tc>
      </w:tr>
      <w:tr w:rsidTr="00CF18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854" w:rsidP="00CF1854">
            <w:pPr>
              <w:pStyle w:val="ListBullet"/>
            </w:pPr>
            <w:r w:rsidRPr="00CF1854">
              <w:t>three phase windings, including:</w:t>
            </w:r>
          </w:p>
          <w:p w:rsidR="00000000" w:rsidRPr="00CF1854" w:rsidP="00CF1854">
            <w:pPr>
              <w:pStyle w:val="ListBullet2"/>
            </w:pPr>
            <w:r w:rsidRPr="00CF1854">
              <w:t>chain, lap and wave windings</w:t>
            </w:r>
          </w:p>
          <w:p w:rsidR="00000000" w:rsidRPr="00CF1854" w:rsidP="00CF1854">
            <w:pPr>
              <w:pStyle w:val="ListBullet2"/>
            </w:pPr>
            <w:r w:rsidRPr="00CF1854">
              <w:t>concentrated and distributed windings</w:t>
            </w:r>
          </w:p>
          <w:p w:rsidR="00000000" w:rsidRPr="00CF1854" w:rsidP="00CF1854">
            <w:pPr>
              <w:pStyle w:val="ListBullet2"/>
            </w:pPr>
            <w:r w:rsidRPr="00CF1854">
              <w:t>half-coil and whole-coil windings</w:t>
            </w:r>
          </w:p>
          <w:p w:rsidR="00000000" w:rsidRPr="00CF1854" w:rsidP="00CF1854">
            <w:pPr>
              <w:pStyle w:val="ListBullet2"/>
            </w:pPr>
            <w:r w:rsidRPr="00CF1854">
              <w:t>half-coil winding for a three phase alternator</w:t>
            </w:r>
          </w:p>
          <w:p w:rsidR="00000000" w:rsidRPr="00CF1854" w:rsidP="00CF1854">
            <w:pPr>
              <w:pStyle w:val="ListBullet2"/>
            </w:pPr>
            <w:r w:rsidRPr="00CF1854">
              <w:t>pole-pitch and coil-span</w:t>
            </w:r>
          </w:p>
          <w:p w:rsidR="00000000" w:rsidRPr="00CF1854" w:rsidP="00CF1854">
            <w:pPr>
              <w:pStyle w:val="ListBullet2"/>
            </w:pPr>
            <w:r w:rsidRPr="00CF1854">
              <w:t>three phase stator winding</w:t>
            </w:r>
          </w:p>
          <w:p w:rsidR="00000000" w:rsidRPr="00CF1854" w:rsidP="00CF1854">
            <w:pPr>
              <w:pStyle w:val="ListBullet2"/>
            </w:pPr>
            <w:r w:rsidRPr="00CF1854">
              <w:t>whole-coil stator winding for a three phase alternator</w:t>
            </w:r>
          </w:p>
          <w:p w:rsidR="00000000" w:rsidRPr="00CF1854" w:rsidP="00CF1854">
            <w:pPr>
              <w:pStyle w:val="ListBullet"/>
            </w:pPr>
            <w:r w:rsidRPr="00CF1854">
              <w:t>rating and cooling of alternators and the voltage regulator</w:t>
            </w:r>
          </w:p>
          <w:p w:rsidR="00000000" w:rsidRPr="00CF1854" w:rsidP="00CF1854">
            <w:pPr>
              <w:pStyle w:val="ListBullet"/>
            </w:pPr>
            <w:r w:rsidRPr="00CF1854">
              <w:t>techniques of winding three phase motors, including:</w:t>
            </w:r>
          </w:p>
          <w:p w:rsidR="00000000" w:rsidRPr="00CF1854" w:rsidP="00CF1854">
            <w:pPr>
              <w:pStyle w:val="ListBullet2"/>
            </w:pPr>
            <w:r w:rsidRPr="00CF1854">
              <w:t>coil connection arrangements and terminations</w:t>
            </w:r>
          </w:p>
          <w:p w:rsidR="00000000" w:rsidRPr="00CF1854" w:rsidP="00CF1854">
            <w:pPr>
              <w:pStyle w:val="ListBullet2"/>
            </w:pPr>
            <w:r w:rsidRPr="00CF1854">
              <w:t>coil placement techniques</w:t>
            </w:r>
          </w:p>
          <w:p w:rsidR="00000000" w:rsidRPr="00CF1854" w:rsidP="00CF1854">
            <w:pPr>
              <w:pStyle w:val="ListBullet2"/>
            </w:pPr>
            <w:r w:rsidRPr="00CF1854">
              <w:t>electrical machine insulation types and applications</w:t>
            </w:r>
          </w:p>
          <w:p w:rsidR="00000000" w:rsidRPr="00CF1854" w:rsidP="00CF1854">
            <w:pPr>
              <w:pStyle w:val="ListBullet2"/>
            </w:pPr>
            <w:r w:rsidRPr="00CF1854">
              <w:t>winding insulation methods</w:t>
            </w:r>
          </w:p>
          <w:p w:rsidR="00000000" w:rsidRPr="00CF1854" w:rsidP="00CF1854">
            <w:pPr>
              <w:pStyle w:val="ListBullet"/>
            </w:pPr>
            <w:r w:rsidRPr="00CF1854">
              <w:t>testing techniques, including continuity, insulation testing, use of ‘growler’ and magnetic field testing</w:t>
            </w:r>
          </w:p>
          <w:p w:rsidR="00000000" w:rsidRPr="00CF1854" w:rsidP="00CF1854">
            <w:pPr>
              <w:pStyle w:val="ListBullet"/>
            </w:pPr>
            <w:r w:rsidRPr="00CF1854">
              <w:t>relevant job safety assessments or risk mitigation processes</w:t>
            </w:r>
          </w:p>
          <w:p w:rsidR="00000000" w:rsidRPr="00CF1854" w:rsidP="00CF1854">
            <w:pPr>
              <w:pStyle w:val="ListBullet"/>
            </w:pPr>
            <w:r w:rsidRPr="00CF1854">
              <w:t>relevant manufacturer specifications</w:t>
            </w:r>
          </w:p>
          <w:p w:rsidR="00000000" w:rsidRPr="00CF1854" w:rsidP="00CF1854">
            <w:pPr>
              <w:pStyle w:val="ListBullet"/>
            </w:pPr>
            <w:r w:rsidRPr="00CF1854">
              <w:t>relevant WHS/OHS legisla</w:t>
            </w:r>
            <w:r w:rsidRPr="00CF1854">
              <w:t>ted requirements</w:t>
            </w:r>
          </w:p>
          <w:p w:rsidR="00000000" w:rsidRPr="00CF1854" w:rsidP="00CF1854">
            <w:pPr>
              <w:pStyle w:val="ListBullet"/>
            </w:pPr>
            <w:r w:rsidRPr="00CF1854">
              <w:t>relevant workplace documentation</w:t>
            </w:r>
          </w:p>
          <w:p w:rsidR="00000000" w:rsidRPr="00CF1854" w:rsidP="00CF1854">
            <w:pPr>
              <w:pStyle w:val="ListBullet"/>
            </w:pPr>
            <w:r w:rsidRPr="00CF1854">
              <w:t>relevant workplace policies and procedures</w:t>
            </w:r>
          </w:p>
          <w:p w:rsidR="00000000" w:rsidRPr="00CF1854" w:rsidP="00CF1854">
            <w:pPr>
              <w:pStyle w:val="ListBullet"/>
            </w:pPr>
            <w:r w:rsidRPr="00CF1854">
              <w:tab/>
              <w:t>sustainable energy principles and practices.</w:t>
            </w:r>
          </w:p>
        </w:tc>
      </w:tr>
    </w:tbl>
    <w:p w:rsidR="00000000" w:rsidRPr="00CF1854" w:rsidP="00CF1854">
      <w:pPr>
        <w:pStyle w:val="NoPaddingFontSize1"/>
      </w:pPr>
    </w:p>
    <w:p w:rsidR="00000000" w:rsidRPr="00CF1854" w:rsidP="00CF1854">
      <w:pPr>
        <w:pStyle w:val="AllowPageBreak"/>
      </w:pPr>
    </w:p>
    <w:p w:rsidR="00000000" w:rsidRPr="00CF1854" w:rsidP="00CF1854">
      <w:pPr>
        <w:pStyle w:val="Heading1"/>
      </w:pPr>
      <w:bookmarkStart w:id="4" w:name="O_1289120"/>
      <w:bookmarkEnd w:id="4"/>
      <w:r w:rsidRPr="00CF1854">
        <w:t>Assessment Conditions</w:t>
      </w:r>
    </w:p>
    <w:tbl>
      <w:tblPr>
        <w:tblW w:w="9497" w:type="dxa"/>
        <w:tblLayout w:type="fixed"/>
        <w:tblCellMar>
          <w:left w:w="62" w:type="dxa"/>
          <w:right w:w="62" w:type="dxa"/>
        </w:tblCellMar>
        <w:tblLook w:val="0000"/>
      </w:tblPr>
      <w:tblGrid>
        <w:gridCol w:w="9497"/>
      </w:tblGrid>
      <w:tr w:rsidTr="00CF18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854" w:rsidP="00CF1854">
            <w:pPr>
              <w:pStyle w:val="BodyText"/>
            </w:pPr>
            <w:r w:rsidRPr="00CF1854">
              <w:t xml:space="preserve">Assessors must hold credentials specified within the Standards for Registered Training Organisations current at the time of assessment. </w:t>
            </w:r>
          </w:p>
          <w:p w:rsidR="00000000" w:rsidRPr="00CF1854" w:rsidP="00CF1854">
            <w:pPr>
              <w:pStyle w:val="BodyText"/>
            </w:pPr>
            <w:r w:rsidRPr="00CF1854">
              <w:t>Assessment must satisfy the Principles of Assessment and Rules of Evidence and all regulatory requirements included wit</w:t>
            </w:r>
            <w:r w:rsidRPr="00CF1854">
              <w:t>hin the Standards for Registered Training Organisations current at the time of assessment.</w:t>
            </w:r>
          </w:p>
          <w:p w:rsidR="00000000" w:rsidRPr="00CF1854" w:rsidP="00CF1854">
            <w:pPr>
              <w:pStyle w:val="BodyText"/>
            </w:pPr>
            <w:r w:rsidRPr="00CF1854">
              <w:t>Assessment must occur in suitable workplace operational situations where it is appropriate to do so; where this is not appropriate, assessment must occur in suitable</w:t>
            </w:r>
            <w:r w:rsidRPr="00CF1854">
              <w:t xml:space="preserve"> simulated workplace operational situations that replicate workplace conditions.</w:t>
            </w:r>
          </w:p>
          <w:p w:rsidR="00000000" w:rsidRPr="00CF1854" w:rsidP="00CF1854">
            <w:pPr>
              <w:pStyle w:val="BodyText"/>
            </w:pPr>
            <w:r w:rsidRPr="00CF1854">
              <w:t>Assessment processes and techniques must be appropriate to the language, literacy and numeracy requirements of the work being performed and the needs of the candidate.</w:t>
            </w:r>
          </w:p>
          <w:p w:rsidR="00000000" w:rsidRPr="00CF1854" w:rsidP="00CF1854">
            <w:pPr>
              <w:pStyle w:val="BodyText"/>
            </w:pPr>
            <w:r w:rsidRPr="00CF1854">
              <w:t>Resourc</w:t>
            </w:r>
            <w:r w:rsidRPr="00CF1854">
              <w:t>es for assessment must include access to:</w:t>
            </w:r>
          </w:p>
          <w:p w:rsidR="00000000" w:rsidRPr="00CF1854" w:rsidP="00CF1854">
            <w:pPr>
              <w:pStyle w:val="ListBullet"/>
            </w:pPr>
            <w:r w:rsidRPr="00CF1854">
              <w:t>a range of relevant exercises, case studies and/or other simulations</w:t>
            </w:r>
          </w:p>
          <w:p w:rsidR="00000000" w:rsidRPr="00CF1854" w:rsidP="00CF1854">
            <w:pPr>
              <w:pStyle w:val="ListBullet"/>
            </w:pPr>
            <w:r w:rsidRPr="00CF1854">
              <w:t xml:space="preserve">relevant and appropriate materials, tools, facilities, equipment and personal protective equipment (PPE) currently used in industry </w:t>
            </w:r>
          </w:p>
          <w:p w:rsidR="00000000" w:rsidRPr="00CF1854" w:rsidP="00CF1854">
            <w:pPr>
              <w:pStyle w:val="ListBullet"/>
            </w:pPr>
            <w:r w:rsidRPr="00CF1854">
              <w:t>resources t</w:t>
            </w:r>
            <w:r w:rsidRPr="00CF1854">
              <w:t>hat reflect current industry practices in relation to rewinding three phase induction machines rated for LV</w:t>
            </w:r>
          </w:p>
          <w:p w:rsidR="00000000" w:rsidRPr="00CF1854" w:rsidP="00CF1854">
            <w:pPr>
              <w:pStyle w:val="ListBullet"/>
            </w:pPr>
            <w:r w:rsidRPr="00CF1854">
              <w:t xml:space="preserve">applicable documentation, including workplace procedures, equipment specifications, regulations, relevant industry standards, codes of practice and </w:t>
            </w:r>
            <w:r w:rsidRPr="00CF1854">
              <w:t>operation manuals.</w:t>
            </w:r>
          </w:p>
        </w:tc>
      </w:tr>
    </w:tbl>
    <w:p w:rsidR="00000000" w:rsidRPr="00CF1854" w:rsidP="00CF1854">
      <w:pPr>
        <w:pStyle w:val="NoPaddingFontSize1"/>
      </w:pPr>
    </w:p>
    <w:p w:rsidR="00000000" w:rsidRPr="00CF1854" w:rsidP="00CF1854">
      <w:pPr>
        <w:pStyle w:val="AllowPageBreak"/>
      </w:pPr>
    </w:p>
    <w:p w:rsidR="00000000" w:rsidRPr="00CF1854" w:rsidP="00CF1854">
      <w:pPr>
        <w:pStyle w:val="Heading1"/>
      </w:pPr>
      <w:bookmarkStart w:id="5" w:name="O_1289135"/>
      <w:bookmarkEnd w:id="5"/>
      <w:r w:rsidRPr="00CF1854">
        <w:t>Links</w:t>
      </w:r>
    </w:p>
    <w:p w:rsidR="00000000" w:rsidRPr="00CF1854" w:rsidP="009D60EB">
      <w:pPr>
        <w:pStyle w:val="BodyText"/>
      </w:pPr>
      <w:r w:rsidRPr="00CF185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1627F">
        <w:rPr>
          <w:rStyle w:val="Hyperlink"/>
        </w:rPr>
        <w:t>https://vetnet.gov.au/Pages/TrainingDocs.aspx?q=b8a8f136-5421-4ce1-92e0-2b50341431b6</w:t>
      </w:r>
      <w:r>
        <w:fldChar w:fldCharType="end"/>
      </w:r>
    </w:p>
    <w:p w:rsidR="00000000" w:rsidRPr="00CF1854" w:rsidP="00CF1854"/>
    <w:sectPr w:rsidSect="00CF18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8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854" w:rsidRPr="009D60EB" w:rsidP="009D60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8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0EB" w:rsidP="00CF18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60EB" w:rsidP="00CF185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D60EB" w:rsidP="00CF18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8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0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1854" w:rsidRPr="009D60EB" w:rsidP="009D60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8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0EB" w:rsidRPr="002D2AF8" w:rsidP="00CF1854">
    <w:pPr>
      <w:pStyle w:val="Header"/>
      <w:framePr w:wrap="around"/>
    </w:pPr>
    <w:r>
      <w:fldChar w:fldCharType="begin"/>
    </w:r>
    <w:r>
      <w:instrText xml:space="preserve"> TITLE   \* MERGEFORMAT </w:instrText>
    </w:r>
    <w:r>
      <w:fldChar w:fldCharType="separate"/>
    </w:r>
    <w:r>
      <w:t>Assessment Requirements for UEEEL0068 Rewind three phase low voltage induction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December 2024</w:t>
    </w:r>
    <w:r>
      <w:fldChar w:fldCharType="end"/>
    </w:r>
  </w:p>
  <w:p w:rsidR="009D60EB" w:rsidP="00CF18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566D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26B5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E21D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8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1854"/>
    <w:pPr>
      <w:spacing w:before="360" w:after="60"/>
      <w:outlineLvl w:val="0"/>
    </w:pPr>
    <w:rPr>
      <w:sz w:val="32"/>
    </w:rPr>
  </w:style>
  <w:style w:type="paragraph" w:styleId="Heading2">
    <w:name w:val="heading 2"/>
    <w:basedOn w:val="HeadingBase"/>
    <w:next w:val="BodyText"/>
    <w:link w:val="Heading2Char"/>
    <w:qFormat/>
    <w:rsid w:val="00CF1854"/>
    <w:pPr>
      <w:keepLines/>
      <w:spacing w:before="240" w:after="120"/>
      <w:outlineLvl w:val="1"/>
    </w:pPr>
    <w:rPr>
      <w:sz w:val="28"/>
      <w:szCs w:val="40"/>
    </w:rPr>
  </w:style>
  <w:style w:type="paragraph" w:styleId="Heading3">
    <w:name w:val="heading 3"/>
    <w:basedOn w:val="HeadingBase"/>
    <w:next w:val="BodyText"/>
    <w:link w:val="Heading3Char"/>
    <w:qFormat/>
    <w:rsid w:val="00CF1854"/>
    <w:pPr>
      <w:spacing w:before="180" w:after="120"/>
      <w:outlineLvl w:val="2"/>
    </w:pPr>
    <w:rPr>
      <w:spacing w:val="-10"/>
      <w:kern w:val="32"/>
    </w:rPr>
  </w:style>
  <w:style w:type="paragraph" w:styleId="Heading4">
    <w:name w:val="heading 4"/>
    <w:basedOn w:val="HeadingBase"/>
    <w:next w:val="BodyText"/>
    <w:link w:val="Heading4Char"/>
    <w:qFormat/>
    <w:rsid w:val="00CF1854"/>
    <w:pPr>
      <w:spacing w:before="160" w:after="120"/>
      <w:outlineLvl w:val="3"/>
    </w:pPr>
    <w:rPr>
      <w:sz w:val="22"/>
    </w:rPr>
  </w:style>
  <w:style w:type="paragraph" w:styleId="Heading5">
    <w:name w:val="heading 5"/>
    <w:basedOn w:val="HeadingBase"/>
    <w:next w:val="Normal"/>
    <w:link w:val="Heading5Char"/>
    <w:qFormat/>
    <w:rsid w:val="00CF1854"/>
    <w:pPr>
      <w:spacing w:before="80"/>
      <w:outlineLvl w:val="4"/>
    </w:pPr>
    <w:rPr>
      <w:color w:val="918585"/>
      <w:sz w:val="20"/>
    </w:rPr>
  </w:style>
  <w:style w:type="paragraph" w:styleId="Heading6">
    <w:name w:val="heading 6"/>
    <w:basedOn w:val="HeadingBase"/>
    <w:next w:val="Normal"/>
    <w:link w:val="Heading6Char"/>
    <w:qFormat/>
    <w:rsid w:val="00CF1854"/>
    <w:pPr>
      <w:spacing w:before="60"/>
      <w:outlineLvl w:val="5"/>
    </w:pPr>
    <w:rPr>
      <w:color w:val="918585"/>
      <w:sz w:val="20"/>
    </w:rPr>
  </w:style>
  <w:style w:type="paragraph" w:styleId="Heading7">
    <w:name w:val="heading 7"/>
    <w:basedOn w:val="Normal"/>
    <w:next w:val="Normal"/>
    <w:link w:val="Heading7Char"/>
    <w:qFormat/>
    <w:rsid w:val="00CF1854"/>
    <w:pPr>
      <w:ind w:left="720"/>
      <w:outlineLvl w:val="6"/>
    </w:pPr>
    <w:rPr>
      <w:i/>
    </w:rPr>
  </w:style>
  <w:style w:type="paragraph" w:styleId="Heading8">
    <w:name w:val="heading 8"/>
    <w:basedOn w:val="Normal"/>
    <w:next w:val="Normal"/>
    <w:link w:val="Heading8Char"/>
    <w:qFormat/>
    <w:rsid w:val="00CF1854"/>
    <w:pPr>
      <w:ind w:left="720"/>
      <w:outlineLvl w:val="7"/>
    </w:pPr>
    <w:rPr>
      <w:i/>
    </w:rPr>
  </w:style>
  <w:style w:type="paragraph" w:styleId="Heading9">
    <w:name w:val="heading 9"/>
    <w:basedOn w:val="Normal"/>
    <w:next w:val="Normal"/>
    <w:link w:val="Heading9Char"/>
    <w:qFormat/>
    <w:rsid w:val="00CF1854"/>
    <w:pPr>
      <w:ind w:left="720"/>
      <w:outlineLvl w:val="8"/>
    </w:pPr>
    <w:rPr>
      <w:i/>
    </w:rPr>
  </w:style>
  <w:style w:type="character" w:default="1" w:styleId="DefaultParagraphFont">
    <w:name w:val="Default Paragraph Font"/>
    <w:uiPriority w:val="1"/>
    <w:unhideWhenUsed/>
    <w:rsid w:val="00CF18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1854"/>
  </w:style>
  <w:style w:type="character" w:customStyle="1" w:styleId="Heading1Char">
    <w:name w:val="Heading 1 Char"/>
    <w:basedOn w:val="DefaultParagraphFont"/>
    <w:link w:val="Heading1"/>
    <w:rsid w:val="00CF1854"/>
    <w:rPr>
      <w:rFonts w:ascii="Times New Roman" w:eastAsia="Times New Roman" w:hAnsi="Times New Roman" w:cs="Times New Roman"/>
      <w:b/>
      <w:sz w:val="32"/>
      <w:szCs w:val="20"/>
      <w:lang w:eastAsia="en-US"/>
    </w:rPr>
  </w:style>
  <w:style w:type="paragraph" w:styleId="BodyText">
    <w:name w:val="Body Text"/>
    <w:basedOn w:val="Normal"/>
    <w:link w:val="BodyTextChar"/>
    <w:rsid w:val="00CF18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1854"/>
    <w:rPr>
      <w:rFonts w:ascii="Times New Roman" w:eastAsia="Times New Roman" w:hAnsi="Times New Roman" w:cs="Times New Roman"/>
      <w:sz w:val="24"/>
      <w:lang w:eastAsia="en-US"/>
    </w:rPr>
  </w:style>
  <w:style w:type="paragraph" w:styleId="ListBullet">
    <w:name w:val="List Bullet"/>
    <w:basedOn w:val="List"/>
    <w:rsid w:val="00CF1854"/>
    <w:pPr>
      <w:numPr>
        <w:numId w:val="12"/>
      </w:numPr>
      <w:tabs>
        <w:tab w:val="clear" w:pos="340"/>
      </w:tabs>
      <w:spacing w:before="40" w:after="40"/>
    </w:pPr>
  </w:style>
  <w:style w:type="paragraph" w:styleId="ListBullet2">
    <w:name w:val="List Bullet 2"/>
    <w:basedOn w:val="List2"/>
    <w:rsid w:val="00CF1854"/>
    <w:pPr>
      <w:numPr>
        <w:numId w:val="13"/>
      </w:numPr>
      <w:tabs>
        <w:tab w:val="clear" w:pos="680"/>
      </w:tabs>
    </w:pPr>
  </w:style>
  <w:style w:type="paragraph" w:customStyle="1" w:styleId="SuperHeading">
    <w:name w:val="SuperHeading"/>
    <w:basedOn w:val="Normal"/>
    <w:rsid w:val="00CF1854"/>
    <w:pPr>
      <w:spacing w:before="240" w:after="120"/>
      <w:outlineLvl w:val="0"/>
    </w:pPr>
    <w:rPr>
      <w:rFonts w:ascii="Times New Roman" w:hAnsi="Times New Roman"/>
      <w:b/>
      <w:sz w:val="32"/>
    </w:rPr>
  </w:style>
  <w:style w:type="paragraph" w:customStyle="1" w:styleId="AllowPageBreak">
    <w:name w:val="AllowPageBreak"/>
    <w:rsid w:val="00CF185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18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18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18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18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18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18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18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1854"/>
    <w:rPr>
      <w:rFonts w:ascii="Courier New" w:eastAsia="Times New Roman" w:hAnsi="Courier New" w:cs="Times New Roman"/>
      <w:i/>
      <w:szCs w:val="20"/>
      <w:lang w:eastAsia="en-US"/>
    </w:rPr>
  </w:style>
  <w:style w:type="paragraph" w:customStyle="1" w:styleId="HeadingBase">
    <w:name w:val="Heading Base"/>
    <w:rsid w:val="00CF18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1854"/>
    <w:pPr>
      <w:tabs>
        <w:tab w:val="right" w:leader="dot" w:pos="9072"/>
      </w:tabs>
      <w:ind w:left="567"/>
    </w:pPr>
    <w:rPr>
      <w:szCs w:val="22"/>
    </w:rPr>
  </w:style>
  <w:style w:type="paragraph" w:customStyle="1" w:styleId="TOCBase">
    <w:name w:val="TOC Base"/>
    <w:rsid w:val="00CF18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1854"/>
    <w:pPr>
      <w:tabs>
        <w:tab w:val="right" w:leader="dot" w:pos="9072"/>
      </w:tabs>
      <w:spacing w:before="40" w:after="40"/>
      <w:ind w:left="284"/>
    </w:pPr>
    <w:rPr>
      <w:rFonts w:ascii="Times New Roman" w:hAnsi="Times New Roman"/>
    </w:rPr>
  </w:style>
  <w:style w:type="paragraph" w:styleId="TOC1">
    <w:name w:val="toc 1"/>
    <w:basedOn w:val="TOCBase"/>
    <w:next w:val="Normal"/>
    <w:rsid w:val="00CF18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18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1854"/>
    <w:rPr>
      <w:rFonts w:ascii="Times New Roman" w:eastAsia="Times New Roman" w:hAnsi="Times New Roman" w:cs="Times New Roman"/>
      <w:sz w:val="16"/>
      <w:lang w:eastAsia="en-US"/>
    </w:rPr>
  </w:style>
  <w:style w:type="paragraph" w:styleId="Title">
    <w:name w:val="Title"/>
    <w:basedOn w:val="HeadingBase"/>
    <w:link w:val="TitleChar"/>
    <w:qFormat/>
    <w:rsid w:val="00CF1854"/>
    <w:pPr>
      <w:spacing w:before="5040"/>
      <w:jc w:val="center"/>
    </w:pPr>
    <w:rPr>
      <w:sz w:val="48"/>
      <w:szCs w:val="72"/>
      <w:lang w:val="en-US"/>
    </w:rPr>
  </w:style>
  <w:style w:type="character" w:customStyle="1" w:styleId="TitleChar">
    <w:name w:val="Title Char"/>
    <w:basedOn w:val="DefaultParagraphFont"/>
    <w:link w:val="Title"/>
    <w:rsid w:val="00CF18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1854"/>
    <w:pPr>
      <w:tabs>
        <w:tab w:val="left" w:pos="3600"/>
        <w:tab w:val="left" w:pos="3958"/>
      </w:tabs>
    </w:pPr>
  </w:style>
  <w:style w:type="paragraph" w:styleId="List">
    <w:name w:val="List"/>
    <w:basedOn w:val="BodyText"/>
    <w:next w:val="BodyText"/>
    <w:rsid w:val="00CF1854"/>
    <w:pPr>
      <w:tabs>
        <w:tab w:val="left" w:pos="340"/>
      </w:tabs>
      <w:spacing w:before="60" w:after="60"/>
      <w:ind w:left="340" w:hanging="340"/>
    </w:pPr>
  </w:style>
  <w:style w:type="paragraph" w:customStyle="1" w:styleId="Note">
    <w:name w:val="Note"/>
    <w:basedOn w:val="BodyText"/>
    <w:rsid w:val="00CF18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1854"/>
    <w:rPr>
      <w:b/>
      <w:spacing w:val="0"/>
    </w:rPr>
  </w:style>
  <w:style w:type="paragraph" w:customStyle="1" w:styleId="SuperTitle">
    <w:name w:val="SuperTitle"/>
    <w:basedOn w:val="Title"/>
    <w:rsid w:val="00CF1854"/>
    <w:pPr>
      <w:framePr w:wrap="auto" w:hAnchor="text" w:y="6049"/>
    </w:pPr>
    <w:rPr>
      <w:color w:val="000000"/>
      <w:sz w:val="40"/>
    </w:rPr>
  </w:style>
  <w:style w:type="paragraph" w:customStyle="1" w:styleId="TOCTitle">
    <w:name w:val="TOCTitle"/>
    <w:basedOn w:val="Heading1"/>
    <w:rsid w:val="00CF1854"/>
    <w:pPr>
      <w:spacing w:after="240"/>
      <w:jc w:val="center"/>
      <w:outlineLvl w:val="9"/>
    </w:pPr>
    <w:rPr>
      <w:caps/>
    </w:rPr>
  </w:style>
  <w:style w:type="paragraph" w:customStyle="1" w:styleId="Version">
    <w:name w:val="Version"/>
    <w:rsid w:val="00CF18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1854"/>
    <w:pPr>
      <w:keepNext w:val="0"/>
      <w:tabs>
        <w:tab w:val="right" w:pos="4176"/>
      </w:tabs>
      <w:ind w:left="198" w:hanging="198"/>
    </w:pPr>
    <w:rPr>
      <w:rFonts w:ascii="Garamond" w:hAnsi="Garamond"/>
    </w:rPr>
  </w:style>
  <w:style w:type="paragraph" w:styleId="IndexHeading">
    <w:name w:val="index heading"/>
    <w:basedOn w:val="Normal"/>
    <w:next w:val="Index1"/>
    <w:semiHidden/>
    <w:rsid w:val="00CF1854"/>
    <w:pPr>
      <w:spacing w:before="120" w:after="120"/>
    </w:pPr>
    <w:rPr>
      <w:rFonts w:ascii="Arial" w:hAnsi="Arial"/>
      <w:b/>
      <w:color w:val="918585"/>
      <w:sz w:val="24"/>
    </w:rPr>
  </w:style>
  <w:style w:type="paragraph" w:styleId="Header">
    <w:name w:val="header"/>
    <w:basedOn w:val="Normal"/>
    <w:link w:val="HeaderChar"/>
    <w:rsid w:val="00CF18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1854"/>
    <w:rPr>
      <w:rFonts w:ascii="Times New Roman" w:eastAsia="Times New Roman" w:hAnsi="Times New Roman" w:cs="Times New Roman"/>
      <w:sz w:val="16"/>
      <w:szCs w:val="20"/>
      <w:lang w:val="en-GB" w:eastAsia="en-US"/>
    </w:rPr>
  </w:style>
  <w:style w:type="paragraph" w:customStyle="1" w:styleId="Chapter">
    <w:name w:val="Chapter"/>
    <w:basedOn w:val="Normal"/>
    <w:rsid w:val="00CF1854"/>
    <w:pPr>
      <w:spacing w:before="240"/>
    </w:pPr>
    <w:rPr>
      <w:rFonts w:ascii="Times New Roman" w:hAnsi="Times New Roman"/>
      <w:smallCaps/>
      <w:spacing w:val="80"/>
      <w:sz w:val="28"/>
    </w:rPr>
  </w:style>
  <w:style w:type="paragraph" w:customStyle="1" w:styleId="InChapter">
    <w:name w:val="InChapter"/>
    <w:basedOn w:val="Heading3"/>
    <w:rsid w:val="00CF1854"/>
    <w:pPr>
      <w:spacing w:after="240"/>
      <w:outlineLvl w:val="9"/>
    </w:pPr>
    <w:rPr>
      <w:noProof/>
    </w:rPr>
  </w:style>
  <w:style w:type="paragraph" w:styleId="Index2">
    <w:name w:val="index 2"/>
    <w:basedOn w:val="Normal"/>
    <w:next w:val="Normal"/>
    <w:semiHidden/>
    <w:rsid w:val="00CF1854"/>
    <w:pPr>
      <w:tabs>
        <w:tab w:val="right" w:pos="4176"/>
      </w:tabs>
      <w:ind w:left="568" w:hanging="284"/>
    </w:pPr>
    <w:rPr>
      <w:rFonts w:ascii="Garamond" w:hAnsi="Garamond"/>
    </w:rPr>
  </w:style>
  <w:style w:type="paragraph" w:customStyle="1" w:styleId="Byline">
    <w:name w:val="Byline"/>
    <w:rsid w:val="00CF18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1854"/>
    <w:pPr>
      <w:tabs>
        <w:tab w:val="clear" w:pos="3600"/>
        <w:tab w:val="clear" w:pos="3958"/>
      </w:tabs>
      <w:jc w:val="right"/>
    </w:pPr>
  </w:style>
  <w:style w:type="character" w:styleId="Emphasis">
    <w:name w:val="Emphasis"/>
    <w:basedOn w:val="DefaultParagraphFont"/>
    <w:qFormat/>
    <w:rsid w:val="00CF1854"/>
    <w:rPr>
      <w:i/>
    </w:rPr>
  </w:style>
  <w:style w:type="paragraph" w:styleId="Caption">
    <w:name w:val="caption"/>
    <w:basedOn w:val="BodyText"/>
    <w:next w:val="Normal"/>
    <w:qFormat/>
    <w:rsid w:val="00CF1854"/>
    <w:pPr>
      <w:framePr w:w="2268" w:hSpace="181" w:vSpace="181" w:wrap="around" w:vAnchor="text" w:hAnchor="page" w:x="1135" w:y="285" w:anchorLock="1"/>
    </w:pPr>
    <w:rPr>
      <w:i/>
    </w:rPr>
  </w:style>
  <w:style w:type="paragraph" w:customStyle="1" w:styleId="MiniTOCTitle">
    <w:name w:val="MiniTOCTitle"/>
    <w:basedOn w:val="Heading4"/>
    <w:rsid w:val="00CF1854"/>
    <w:pPr>
      <w:spacing w:before="240"/>
      <w:outlineLvl w:val="9"/>
    </w:pPr>
    <w:rPr>
      <w:noProof/>
      <w:sz w:val="24"/>
    </w:rPr>
  </w:style>
  <w:style w:type="paragraph" w:customStyle="1" w:styleId="MiniTOCItem">
    <w:name w:val="MiniTOCItem"/>
    <w:basedOn w:val="ListBullet"/>
    <w:rsid w:val="00CF1854"/>
    <w:pPr>
      <w:numPr>
        <w:numId w:val="0"/>
      </w:numPr>
      <w:tabs>
        <w:tab w:val="right" w:leader="dot" w:pos="6521"/>
      </w:tabs>
      <w:spacing w:before="0" w:after="0"/>
    </w:pPr>
  </w:style>
  <w:style w:type="paragraph" w:customStyle="1" w:styleId="TOFTitle">
    <w:name w:val="TOFTitle"/>
    <w:basedOn w:val="TOCTitle"/>
    <w:rsid w:val="00CF1854"/>
  </w:style>
  <w:style w:type="paragraph" w:styleId="TableofFigures">
    <w:name w:val="table of figures"/>
    <w:basedOn w:val="Normal"/>
    <w:next w:val="Normal"/>
    <w:semiHidden/>
    <w:rsid w:val="00CF1854"/>
    <w:pPr>
      <w:tabs>
        <w:tab w:val="right" w:leader="dot" w:pos="9072"/>
      </w:tabs>
      <w:ind w:left="970" w:hanging="403"/>
    </w:pPr>
    <w:rPr>
      <w:rFonts w:ascii="Times New Roman" w:hAnsi="Times New Roman"/>
      <w:b/>
    </w:rPr>
  </w:style>
  <w:style w:type="paragraph" w:styleId="ListNumber">
    <w:name w:val="List Number"/>
    <w:basedOn w:val="List"/>
    <w:rsid w:val="00CF1854"/>
    <w:pPr>
      <w:numPr>
        <w:numId w:val="15"/>
      </w:numPr>
      <w:tabs>
        <w:tab w:val="clear" w:pos="340"/>
      </w:tabs>
    </w:pPr>
  </w:style>
  <w:style w:type="character" w:customStyle="1" w:styleId="WingdingSymbols">
    <w:name w:val="Wingding Symbols"/>
    <w:rsid w:val="00CF1854"/>
    <w:rPr>
      <w:rFonts w:ascii="Wingdings" w:hAnsi="Wingdings"/>
    </w:rPr>
  </w:style>
  <w:style w:type="paragraph" w:customStyle="1" w:styleId="TableHeading">
    <w:name w:val="Table Heading"/>
    <w:basedOn w:val="HeadingBase"/>
    <w:rsid w:val="00CF1854"/>
    <w:pPr>
      <w:keepLines/>
      <w:pBdr>
        <w:bottom w:val="single" w:sz="6" w:space="1" w:color="918585"/>
      </w:pBdr>
      <w:spacing w:before="240"/>
    </w:pPr>
  </w:style>
  <w:style w:type="character" w:customStyle="1" w:styleId="HotSpot">
    <w:name w:val="HotSpot"/>
    <w:rsid w:val="00CF1854"/>
    <w:rPr>
      <w:color w:val="0033CC"/>
      <w:u w:val="none"/>
    </w:rPr>
  </w:style>
  <w:style w:type="paragraph" w:customStyle="1" w:styleId="BodyTextRight">
    <w:name w:val="Body Text Right"/>
    <w:basedOn w:val="BodyText"/>
    <w:rsid w:val="00CF1854"/>
    <w:pPr>
      <w:spacing w:before="0" w:after="0"/>
      <w:jc w:val="right"/>
    </w:pPr>
  </w:style>
  <w:style w:type="paragraph" w:styleId="Index3">
    <w:name w:val="index 3"/>
    <w:basedOn w:val="ListNumber2"/>
    <w:next w:val="Normal"/>
    <w:semiHidden/>
    <w:rsid w:val="00CF1854"/>
    <w:pPr>
      <w:numPr>
        <w:numId w:val="0"/>
      </w:numPr>
      <w:tabs>
        <w:tab w:val="right" w:leader="dot" w:pos="4176"/>
      </w:tabs>
    </w:pPr>
  </w:style>
  <w:style w:type="paragraph" w:styleId="ListNumber2">
    <w:name w:val="List Number 2"/>
    <w:basedOn w:val="List2"/>
    <w:rsid w:val="00CF1854"/>
    <w:pPr>
      <w:numPr>
        <w:numId w:val="10"/>
      </w:numPr>
      <w:tabs>
        <w:tab w:val="clear" w:pos="1060"/>
      </w:tabs>
    </w:pPr>
  </w:style>
  <w:style w:type="paragraph" w:customStyle="1" w:styleId="MarginNote">
    <w:name w:val="Margin Note"/>
    <w:basedOn w:val="BodyText"/>
    <w:rsid w:val="00CF18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18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18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1854"/>
    <w:rPr>
      <w:sz w:val="32"/>
    </w:rPr>
  </w:style>
  <w:style w:type="paragraph" w:customStyle="1" w:styleId="HeadingProcedure">
    <w:name w:val="Heading Procedure"/>
    <w:basedOn w:val="HeadingBase"/>
    <w:next w:val="Normal"/>
    <w:rsid w:val="00CF1854"/>
    <w:pPr>
      <w:tabs>
        <w:tab w:val="left" w:pos="0"/>
      </w:tabs>
      <w:spacing w:before="120" w:after="60"/>
    </w:pPr>
    <w:rPr>
      <w:i/>
      <w:color w:val="918585"/>
      <w:sz w:val="22"/>
    </w:rPr>
  </w:style>
  <w:style w:type="paragraph" w:customStyle="1" w:styleId="TableBodyText">
    <w:name w:val="Table Body Text"/>
    <w:basedOn w:val="BodyText"/>
    <w:rsid w:val="00CF1854"/>
    <w:pPr>
      <w:spacing w:before="60" w:after="60"/>
    </w:pPr>
  </w:style>
  <w:style w:type="paragraph" w:styleId="ListContinue">
    <w:name w:val="List Continue"/>
    <w:basedOn w:val="List"/>
    <w:rsid w:val="00CF1854"/>
    <w:pPr>
      <w:ind w:firstLine="0"/>
    </w:pPr>
  </w:style>
  <w:style w:type="paragraph" w:customStyle="1" w:styleId="ListNote">
    <w:name w:val="List Note"/>
    <w:basedOn w:val="List"/>
    <w:rsid w:val="00CF1854"/>
    <w:pPr>
      <w:pBdr>
        <w:top w:val="single" w:sz="6" w:space="2" w:color="918585"/>
        <w:bottom w:val="single" w:sz="6" w:space="2" w:color="918585"/>
      </w:pBdr>
      <w:tabs>
        <w:tab w:val="left" w:pos="1021"/>
      </w:tabs>
      <w:ind w:firstLine="0"/>
    </w:pPr>
  </w:style>
  <w:style w:type="paragraph" w:customStyle="1" w:styleId="Warning">
    <w:name w:val="Warning"/>
    <w:basedOn w:val="BodyText"/>
    <w:rsid w:val="00CF1854"/>
    <w:pPr>
      <w:shd w:val="clear" w:color="auto" w:fill="D9D9D9"/>
      <w:tabs>
        <w:tab w:val="left" w:pos="992"/>
      </w:tabs>
      <w:ind w:left="119" w:right="119"/>
    </w:pPr>
    <w:rPr>
      <w:sz w:val="20"/>
    </w:rPr>
  </w:style>
  <w:style w:type="paragraph" w:customStyle="1" w:styleId="MarginIcons">
    <w:name w:val="Margin Icons"/>
    <w:basedOn w:val="BodyText"/>
    <w:rsid w:val="00CF18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1854"/>
    <w:rPr>
      <w:rFonts w:ascii="Courier New" w:hAnsi="Courier New"/>
    </w:rPr>
  </w:style>
  <w:style w:type="paragraph" w:customStyle="1" w:styleId="NoteBullet">
    <w:name w:val="Note Bullet"/>
    <w:basedOn w:val="Note"/>
    <w:rsid w:val="00CF1854"/>
    <w:pPr>
      <w:tabs>
        <w:tab w:val="clear" w:pos="680"/>
      </w:tabs>
      <w:spacing w:before="60" w:after="60"/>
    </w:pPr>
  </w:style>
  <w:style w:type="paragraph" w:customStyle="1" w:styleId="SubHeading2">
    <w:name w:val="SubHeading2"/>
    <w:basedOn w:val="HeadingBase"/>
    <w:rsid w:val="00CF1854"/>
    <w:pPr>
      <w:spacing w:before="240" w:after="60"/>
    </w:pPr>
    <w:rPr>
      <w:sz w:val="20"/>
    </w:rPr>
  </w:style>
  <w:style w:type="paragraph" w:customStyle="1" w:styleId="SubHeading1">
    <w:name w:val="SubHeading1"/>
    <w:basedOn w:val="HeadingBase"/>
    <w:rsid w:val="00CF1854"/>
    <w:pPr>
      <w:spacing w:before="240" w:after="60"/>
    </w:pPr>
    <w:rPr>
      <w:color w:val="918585"/>
      <w:sz w:val="22"/>
    </w:rPr>
  </w:style>
  <w:style w:type="paragraph" w:customStyle="1" w:styleId="SideHeading">
    <w:name w:val="Side Heading"/>
    <w:basedOn w:val="HeadingBase"/>
    <w:rsid w:val="00CF18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1854"/>
    <w:pPr>
      <w:tabs>
        <w:tab w:val="num" w:pos="360"/>
      </w:tabs>
    </w:pPr>
  </w:style>
  <w:style w:type="paragraph" w:styleId="PlainText">
    <w:name w:val="Plain Text"/>
    <w:basedOn w:val="Normal"/>
    <w:link w:val="PlainTextChar"/>
    <w:rsid w:val="00CF1854"/>
    <w:rPr>
      <w:sz w:val="20"/>
    </w:rPr>
  </w:style>
  <w:style w:type="character" w:customStyle="1" w:styleId="PlainTextChar">
    <w:name w:val="Plain Text Char"/>
    <w:basedOn w:val="DefaultParagraphFont"/>
    <w:link w:val="PlainText"/>
    <w:rsid w:val="00CF1854"/>
    <w:rPr>
      <w:rFonts w:ascii="Courier New" w:eastAsia="Times New Roman" w:hAnsi="Courier New" w:cs="Times New Roman"/>
      <w:sz w:val="20"/>
      <w:szCs w:val="20"/>
      <w:lang w:eastAsia="en-US"/>
    </w:rPr>
  </w:style>
  <w:style w:type="character" w:customStyle="1" w:styleId="MenuOption">
    <w:name w:val="Menu Option"/>
    <w:basedOn w:val="DefaultParagraphFont"/>
    <w:rsid w:val="00CF1854"/>
    <w:rPr>
      <w:b/>
      <w:smallCaps/>
    </w:rPr>
  </w:style>
  <w:style w:type="paragraph" w:customStyle="1" w:styleId="TableListNumber">
    <w:name w:val="Table List Number"/>
    <w:basedOn w:val="ListNumber"/>
    <w:rsid w:val="00CF1854"/>
    <w:pPr>
      <w:numPr>
        <w:numId w:val="0"/>
      </w:numPr>
    </w:pPr>
  </w:style>
  <w:style w:type="paragraph" w:styleId="TOC4">
    <w:name w:val="toc 4"/>
    <w:basedOn w:val="TOCBase"/>
    <w:next w:val="Normal"/>
    <w:semiHidden/>
    <w:rsid w:val="00CF1854"/>
    <w:pPr>
      <w:tabs>
        <w:tab w:val="right" w:leader="dot" w:pos="9071"/>
      </w:tabs>
      <w:ind w:left="1701"/>
    </w:pPr>
  </w:style>
  <w:style w:type="paragraph" w:customStyle="1" w:styleId="ListAlpha">
    <w:name w:val="List Alpha"/>
    <w:basedOn w:val="List"/>
    <w:rsid w:val="00CF1854"/>
    <w:pPr>
      <w:numPr>
        <w:numId w:val="9"/>
      </w:numPr>
    </w:pPr>
  </w:style>
  <w:style w:type="paragraph" w:customStyle="1" w:styleId="ListAlpha2">
    <w:name w:val="List Alpha 2"/>
    <w:basedOn w:val="List2"/>
    <w:rsid w:val="00CF1854"/>
    <w:pPr>
      <w:numPr>
        <w:numId w:val="8"/>
      </w:numPr>
    </w:pPr>
  </w:style>
  <w:style w:type="paragraph" w:styleId="List2">
    <w:name w:val="List 2"/>
    <w:basedOn w:val="BodyText"/>
    <w:rsid w:val="00CF1854"/>
    <w:pPr>
      <w:tabs>
        <w:tab w:val="left" w:pos="680"/>
      </w:tabs>
      <w:spacing w:before="60" w:after="60"/>
      <w:ind w:left="680" w:hanging="340"/>
    </w:pPr>
  </w:style>
  <w:style w:type="paragraph" w:styleId="List3">
    <w:name w:val="List 3"/>
    <w:basedOn w:val="BodyText"/>
    <w:rsid w:val="00CF1854"/>
    <w:pPr>
      <w:tabs>
        <w:tab w:val="left" w:pos="1021"/>
      </w:tabs>
      <w:spacing w:before="60" w:after="60"/>
      <w:ind w:left="1020" w:hanging="340"/>
    </w:pPr>
  </w:style>
  <w:style w:type="paragraph" w:styleId="List4">
    <w:name w:val="List 4"/>
    <w:basedOn w:val="BodyText"/>
    <w:rsid w:val="00CF1854"/>
    <w:pPr>
      <w:tabs>
        <w:tab w:val="left" w:pos="1361"/>
      </w:tabs>
      <w:spacing w:before="60" w:after="60"/>
      <w:ind w:left="1361" w:hanging="340"/>
    </w:pPr>
  </w:style>
  <w:style w:type="paragraph" w:styleId="List5">
    <w:name w:val="List 5"/>
    <w:basedOn w:val="BodyText"/>
    <w:rsid w:val="00CF1854"/>
    <w:pPr>
      <w:tabs>
        <w:tab w:val="left" w:pos="1701"/>
      </w:tabs>
      <w:spacing w:before="60" w:after="60"/>
      <w:ind w:left="1701" w:hanging="340"/>
    </w:pPr>
  </w:style>
  <w:style w:type="paragraph" w:styleId="ListBullet3">
    <w:name w:val="List Bullet 3"/>
    <w:basedOn w:val="List3"/>
    <w:rsid w:val="00CF1854"/>
    <w:pPr>
      <w:numPr>
        <w:numId w:val="14"/>
      </w:numPr>
      <w:tabs>
        <w:tab w:val="clear" w:pos="1021"/>
      </w:tabs>
      <w:ind w:left="1037" w:hanging="357"/>
    </w:pPr>
  </w:style>
  <w:style w:type="paragraph" w:styleId="ListBullet4">
    <w:name w:val="List Bullet 4"/>
    <w:basedOn w:val="List4"/>
    <w:rsid w:val="00CF1854"/>
    <w:pPr>
      <w:numPr>
        <w:numId w:val="3"/>
      </w:numPr>
      <w:tabs>
        <w:tab w:val="clear" w:pos="1361"/>
      </w:tabs>
    </w:pPr>
  </w:style>
  <w:style w:type="paragraph" w:styleId="ListBullet5">
    <w:name w:val="List Bullet 5"/>
    <w:basedOn w:val="List5"/>
    <w:rsid w:val="00CF1854"/>
    <w:pPr>
      <w:numPr>
        <w:numId w:val="4"/>
      </w:numPr>
    </w:pPr>
  </w:style>
  <w:style w:type="paragraph" w:styleId="ListContinue2">
    <w:name w:val="List Continue 2"/>
    <w:basedOn w:val="List2"/>
    <w:rsid w:val="00CF1854"/>
    <w:pPr>
      <w:ind w:firstLine="0"/>
    </w:pPr>
  </w:style>
  <w:style w:type="paragraph" w:styleId="ListContinue3">
    <w:name w:val="List Continue 3"/>
    <w:basedOn w:val="List3"/>
    <w:rsid w:val="00CF1854"/>
    <w:pPr>
      <w:ind w:left="1021" w:firstLine="0"/>
    </w:pPr>
  </w:style>
  <w:style w:type="paragraph" w:styleId="ListContinue4">
    <w:name w:val="List Continue 4"/>
    <w:basedOn w:val="List4"/>
    <w:rsid w:val="00CF1854"/>
    <w:pPr>
      <w:ind w:firstLine="0"/>
    </w:pPr>
  </w:style>
  <w:style w:type="paragraph" w:styleId="ListContinue5">
    <w:name w:val="List Continue 5"/>
    <w:basedOn w:val="List5"/>
    <w:rsid w:val="00CF1854"/>
    <w:pPr>
      <w:ind w:firstLine="0"/>
    </w:pPr>
  </w:style>
  <w:style w:type="paragraph" w:styleId="ListNumber3">
    <w:name w:val="List Number 3"/>
    <w:basedOn w:val="List3"/>
    <w:rsid w:val="00CF1854"/>
    <w:pPr>
      <w:numPr>
        <w:numId w:val="5"/>
      </w:numPr>
    </w:pPr>
  </w:style>
  <w:style w:type="paragraph" w:styleId="ListNumber4">
    <w:name w:val="List Number 4"/>
    <w:basedOn w:val="List4"/>
    <w:rsid w:val="00CF1854"/>
    <w:pPr>
      <w:numPr>
        <w:numId w:val="6"/>
      </w:numPr>
    </w:pPr>
  </w:style>
  <w:style w:type="paragraph" w:styleId="ListNumber5">
    <w:name w:val="List Number 5"/>
    <w:basedOn w:val="List5"/>
    <w:rsid w:val="00CF1854"/>
    <w:pPr>
      <w:numPr>
        <w:numId w:val="7"/>
      </w:numPr>
    </w:pPr>
  </w:style>
  <w:style w:type="paragraph" w:styleId="BlockText">
    <w:name w:val="Block Text"/>
    <w:basedOn w:val="Normal"/>
    <w:rsid w:val="00CF1854"/>
    <w:pPr>
      <w:spacing w:after="120"/>
      <w:ind w:left="1440" w:right="1440"/>
    </w:pPr>
  </w:style>
  <w:style w:type="character" w:customStyle="1" w:styleId="Subscript">
    <w:name w:val="Subscript"/>
    <w:basedOn w:val="DefaultParagraphFont"/>
    <w:rsid w:val="00CF1854"/>
    <w:rPr>
      <w:sz w:val="16"/>
      <w:vertAlign w:val="subscript"/>
    </w:rPr>
  </w:style>
  <w:style w:type="character" w:customStyle="1" w:styleId="Superscript">
    <w:name w:val="Superscript"/>
    <w:basedOn w:val="DefaultParagraphFont"/>
    <w:rsid w:val="00CF1854"/>
    <w:rPr>
      <w:sz w:val="16"/>
      <w:vertAlign w:val="superscript"/>
    </w:rPr>
  </w:style>
  <w:style w:type="character" w:customStyle="1" w:styleId="Symbols">
    <w:name w:val="Symbols"/>
    <w:basedOn w:val="DefaultParagraphFont"/>
    <w:rsid w:val="00CF1854"/>
    <w:rPr>
      <w:rFonts w:ascii="Symbol" w:hAnsi="Symbol"/>
    </w:rPr>
  </w:style>
  <w:style w:type="character" w:customStyle="1" w:styleId="MenuOptions">
    <w:name w:val="Menu Options"/>
    <w:basedOn w:val="DefaultParagraphFont"/>
    <w:rsid w:val="00CF1854"/>
    <w:rPr>
      <w:rFonts w:ascii="Arial Narrow" w:hAnsi="Arial Narrow"/>
      <w:smallCaps/>
    </w:rPr>
  </w:style>
  <w:style w:type="character" w:customStyle="1" w:styleId="Buttons">
    <w:name w:val="Buttons"/>
    <w:basedOn w:val="DefaultParagraphFont"/>
    <w:rsid w:val="00CF1854"/>
    <w:rPr>
      <w:b/>
    </w:rPr>
  </w:style>
  <w:style w:type="character" w:customStyle="1" w:styleId="Underlined">
    <w:name w:val="Underlined"/>
    <w:basedOn w:val="DefaultParagraphFont"/>
    <w:rsid w:val="00CF1854"/>
    <w:rPr>
      <w:u w:val="single"/>
    </w:rPr>
  </w:style>
  <w:style w:type="paragraph" w:customStyle="1" w:styleId="TableBodyTextRight">
    <w:name w:val="Table Body Text Right"/>
    <w:basedOn w:val="TableBodyText"/>
    <w:rsid w:val="00CF1854"/>
    <w:pPr>
      <w:widowControl w:val="0"/>
      <w:autoSpaceDE w:val="0"/>
      <w:autoSpaceDN w:val="0"/>
      <w:adjustRightInd w:val="0"/>
      <w:jc w:val="right"/>
    </w:pPr>
    <w:rPr>
      <w:rFonts w:cs="Arial"/>
      <w:szCs w:val="18"/>
    </w:rPr>
  </w:style>
  <w:style w:type="paragraph" w:customStyle="1" w:styleId="CopyrightText">
    <w:name w:val="Copyright Text"/>
    <w:basedOn w:val="BodyText"/>
    <w:rsid w:val="00CF1854"/>
    <w:rPr>
      <w:sz w:val="18"/>
    </w:rPr>
  </w:style>
  <w:style w:type="paragraph" w:customStyle="1" w:styleId="BodySmallRight">
    <w:name w:val="Body Small Right"/>
    <w:basedOn w:val="BodyTextRight"/>
    <w:rsid w:val="00CF1854"/>
    <w:rPr>
      <w:sz w:val="18"/>
      <w:szCs w:val="18"/>
    </w:rPr>
  </w:style>
  <w:style w:type="paragraph" w:customStyle="1" w:styleId="MarginEdition">
    <w:name w:val="Margin Edition"/>
    <w:basedOn w:val="MarginNote"/>
    <w:rsid w:val="00CF1854"/>
    <w:pPr>
      <w:spacing w:before="0" w:after="0"/>
    </w:pPr>
    <w:rPr>
      <w:rFonts w:ascii="Times New Roman" w:hAnsi="Times New Roman"/>
      <w:color w:val="999999"/>
    </w:rPr>
  </w:style>
  <w:style w:type="paragraph" w:customStyle="1" w:styleId="Spacer">
    <w:name w:val="Spacer"/>
    <w:basedOn w:val="Normal"/>
    <w:rsid w:val="00CF1854"/>
    <w:rPr>
      <w:sz w:val="2"/>
      <w:szCs w:val="2"/>
    </w:rPr>
  </w:style>
  <w:style w:type="character" w:customStyle="1" w:styleId="Small">
    <w:name w:val="Small"/>
    <w:basedOn w:val="DefaultParagraphFont"/>
    <w:rsid w:val="00CF1854"/>
    <w:rPr>
      <w:sz w:val="16"/>
    </w:rPr>
  </w:style>
  <w:style w:type="paragraph" w:customStyle="1" w:styleId="WideTable">
    <w:name w:val="Wide Table"/>
    <w:basedOn w:val="Normal"/>
    <w:rsid w:val="00CF1854"/>
    <w:pPr>
      <w:ind w:left="-1418"/>
    </w:pPr>
    <w:rPr>
      <w:sz w:val="2"/>
      <w:szCs w:val="2"/>
    </w:rPr>
  </w:style>
  <w:style w:type="character" w:styleId="PageNumber">
    <w:name w:val="page number"/>
    <w:basedOn w:val="DefaultParagraphFont"/>
    <w:rsid w:val="00CF1854"/>
  </w:style>
  <w:style w:type="paragraph" w:styleId="Quote">
    <w:name w:val="Quote"/>
    <w:basedOn w:val="Heading1"/>
    <w:link w:val="QuoteChar"/>
    <w:qFormat/>
    <w:rsid w:val="00CF1854"/>
    <w:rPr>
      <w:b w:val="0"/>
      <w:sz w:val="72"/>
      <w:szCs w:val="72"/>
      <w:lang w:val="en-NZ"/>
    </w:rPr>
  </w:style>
  <w:style w:type="character" w:customStyle="1" w:styleId="QuoteChar">
    <w:name w:val="Quote Char"/>
    <w:basedOn w:val="DefaultParagraphFont"/>
    <w:link w:val="Quote"/>
    <w:rsid w:val="00CF18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1854"/>
    <w:pPr>
      <w:pageBreakBefore/>
    </w:pPr>
  </w:style>
  <w:style w:type="paragraph" w:customStyle="1" w:styleId="Border">
    <w:name w:val="Border"/>
    <w:basedOn w:val="Normal"/>
    <w:qFormat/>
    <w:rsid w:val="00CF18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1854"/>
    <w:rPr>
      <w:b/>
      <w:bCs/>
      <w:i/>
      <w:iCs/>
      <w:color w:val="auto"/>
    </w:rPr>
  </w:style>
  <w:style w:type="paragraph" w:styleId="IntenseQuote">
    <w:name w:val="Intense Quote"/>
    <w:basedOn w:val="Normal"/>
    <w:next w:val="Normal"/>
    <w:link w:val="IntenseQuoteChar"/>
    <w:uiPriority w:val="30"/>
    <w:qFormat/>
    <w:rsid w:val="00CF18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18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1854"/>
    <w:rPr>
      <w:smallCaps/>
      <w:color w:val="auto"/>
      <w:u w:val="single"/>
    </w:rPr>
  </w:style>
  <w:style w:type="character" w:styleId="IntenseReference">
    <w:name w:val="Intense Reference"/>
    <w:basedOn w:val="DefaultParagraphFont"/>
    <w:uiPriority w:val="32"/>
    <w:qFormat/>
    <w:rsid w:val="00CF1854"/>
    <w:rPr>
      <w:b/>
      <w:bCs/>
      <w:smallCaps/>
      <w:color w:val="auto"/>
      <w:spacing w:val="5"/>
      <w:u w:val="single"/>
    </w:rPr>
  </w:style>
  <w:style w:type="paragraph" w:customStyle="1" w:styleId="2ColumnHeading">
    <w:name w:val="2Column Heading"/>
    <w:basedOn w:val="BodyText"/>
    <w:qFormat/>
    <w:rsid w:val="00CF1854"/>
    <w:pPr>
      <w:spacing w:after="60"/>
      <w:ind w:left="-2268"/>
    </w:pPr>
    <w:rPr>
      <w:b/>
    </w:rPr>
  </w:style>
  <w:style w:type="paragraph" w:customStyle="1" w:styleId="Heading1TOC">
    <w:name w:val="Heading1 TOC"/>
    <w:basedOn w:val="Normal"/>
    <w:qFormat/>
    <w:rsid w:val="00CF1854"/>
    <w:pPr>
      <w:spacing w:before="240" w:after="120"/>
    </w:pPr>
    <w:rPr>
      <w:rFonts w:ascii="Times New Roman" w:hAnsi="Times New Roman"/>
      <w:b/>
      <w:sz w:val="32"/>
    </w:rPr>
  </w:style>
  <w:style w:type="paragraph" w:customStyle="1" w:styleId="Heading2TOC">
    <w:name w:val="Heading2 TOC"/>
    <w:basedOn w:val="Normal"/>
    <w:qFormat/>
    <w:rsid w:val="00CF1854"/>
    <w:pPr>
      <w:spacing w:before="240" w:after="60"/>
    </w:pPr>
    <w:rPr>
      <w:rFonts w:ascii="Times New Roman" w:hAnsi="Times New Roman"/>
      <w:b/>
      <w:sz w:val="28"/>
    </w:rPr>
  </w:style>
  <w:style w:type="character" w:customStyle="1" w:styleId="Underline">
    <w:name w:val="Underline"/>
    <w:basedOn w:val="DefaultParagraphFont"/>
    <w:qFormat/>
    <w:rsid w:val="00CF1854"/>
    <w:rPr>
      <w:u w:val="single"/>
    </w:rPr>
  </w:style>
  <w:style w:type="character" w:customStyle="1" w:styleId="BoldandItalics">
    <w:name w:val="Bold and Italics"/>
    <w:qFormat/>
    <w:rsid w:val="00CF1854"/>
    <w:rPr>
      <w:b/>
      <w:i/>
      <w:u w:val="none"/>
    </w:rPr>
  </w:style>
  <w:style w:type="paragraph" w:styleId="BalloonText">
    <w:name w:val="Balloon Text"/>
    <w:basedOn w:val="Normal"/>
    <w:link w:val="BalloonTextChar"/>
    <w:rsid w:val="00CF1854"/>
    <w:rPr>
      <w:rFonts w:ascii="Tahoma" w:hAnsi="Tahoma" w:cs="Tahoma"/>
      <w:sz w:val="16"/>
      <w:szCs w:val="16"/>
    </w:rPr>
  </w:style>
  <w:style w:type="character" w:customStyle="1" w:styleId="BalloonTextChar">
    <w:name w:val="Balloon Text Char"/>
    <w:basedOn w:val="DefaultParagraphFont"/>
    <w:link w:val="BalloonText"/>
    <w:rsid w:val="00CF18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18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18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1854"/>
    <w:rPr>
      <w:b/>
      <w:color w:val="660033"/>
      <w:spacing w:val="0"/>
    </w:rPr>
  </w:style>
  <w:style w:type="paragraph" w:customStyle="1" w:styleId="Nameditemlist">
    <w:name w:val="Named item list"/>
    <w:basedOn w:val="BodyText"/>
    <w:qFormat/>
    <w:rsid w:val="00CF1854"/>
    <w:pPr>
      <w:tabs>
        <w:tab w:val="left" w:pos="2835"/>
      </w:tabs>
      <w:ind w:left="2835" w:hanging="2835"/>
    </w:pPr>
  </w:style>
  <w:style w:type="paragraph" w:customStyle="1" w:styleId="BodyTextnopadding">
    <w:name w:val="Body Text no padding"/>
    <w:basedOn w:val="BodyText"/>
    <w:qFormat/>
    <w:rsid w:val="00CF1854"/>
    <w:pPr>
      <w:spacing w:before="0" w:after="0"/>
    </w:pPr>
  </w:style>
  <w:style w:type="paragraph" w:customStyle="1" w:styleId="BodyTextBold">
    <w:name w:val="Body Text Bold"/>
    <w:basedOn w:val="BodyText"/>
    <w:qFormat/>
    <w:rsid w:val="00CF1854"/>
    <w:rPr>
      <w:b/>
    </w:rPr>
  </w:style>
  <w:style w:type="character" w:styleId="Hyperlink">
    <w:name w:val="Hyperlink"/>
    <w:basedOn w:val="DefaultParagraphFont"/>
    <w:uiPriority w:val="99"/>
    <w:unhideWhenUsed/>
    <w:rsid w:val="009D60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569</Words>
  <Characters>3864</Characters>
  <Application>Microsoft Office Word</Application>
  <DocSecurity>0</DocSecurity>
  <Lines>94</Lines>
  <Paragraphs>69</Paragraphs>
  <ScaleCrop>false</ScaleCrop>
  <Company>Author-it Software Corporation Ltd.</Company>
  <LinksUpToDate>false</LinksUpToDate>
  <CharactersWithSpaces>4364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UEEEL0068 Rewind three phase low voltage induction machines</dc:title>
  <dc:subject>Approved</dc:subject>
  <dc:creator>Powering Skills Organisation</dc:creator>
  <cp:keywords>Release: 2</cp:keywords>
  <dc:description>Review Date: 12 April 2008</dc:description>
  <cp:lastModifiedBy>HSD_TPCMSd.prod</cp:lastModifiedBy>
  <cp:revision>3</cp:revision>
  <dcterms:created xsi:type="dcterms:W3CDTF">2024-12-02T06:47:00Z</dcterms:created>
  <dcterms:modified xsi:type="dcterms:W3CDTF">2024-12-02T06:47:00Z</dcterms:modified>
</cp:coreProperties>
</file>