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0F1" w:rsidP="00E25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UEEEL0067 Rewind single phase machines</w:t>
      </w:r>
      <w:r>
        <w:fldChar w:fldCharType="end"/>
      </w:r>
    </w:p>
    <w:p w:rsidR="00E250F1" w:rsidP="00E250F1">
      <w:pPr>
        <w:pStyle w:val="Version"/>
        <w:sectPr w:rsidSect="006C5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5EC1" w:rsidP="006C5EC1">
      <w:pPr>
        <w:pStyle w:val="SuperHeading"/>
      </w:pPr>
      <w:r w:rsidRPr="006C5EC1">
        <w:t>Assessment Requirements for UEEEL0067 Rewind single phase machines</w:t>
      </w:r>
    </w:p>
    <w:p w:rsidR="00000000" w:rsidRPr="006C5EC1" w:rsidP="006C5EC1">
      <w:pPr>
        <w:pStyle w:val="Heading1"/>
      </w:pPr>
      <w:bookmarkStart w:id="1" w:name="O_1289141"/>
      <w:bookmarkEnd w:id="1"/>
      <w:r w:rsidRPr="006C5E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1">
            <w:pPr>
              <w:pStyle w:val="BodyText"/>
              <w:rPr>
                <w:lang w:val="en-NZ"/>
              </w:rPr>
            </w:pPr>
            <w:r w:rsidRPr="006C5EC1">
              <w:t>Release 2. Minor change. Typographic error in prerequisites corrected.</w:t>
            </w:r>
          </w:p>
        </w:tc>
      </w:tr>
      <w:tr w:rsidTr="00E250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1" w:rsidP="006C5EC1">
            <w:pPr>
              <w:pStyle w:val="BodyText"/>
            </w:pPr>
            <w:r w:rsidRPr="006C5EC1">
              <w:t>Release 1. This is the first release of this unit of competency in the UEE Electrotechnology Training Package</w:t>
            </w:r>
          </w:p>
        </w:tc>
      </w:tr>
    </w:tbl>
    <w:p w:rsidR="00E250F1" w:rsidP="006C5EC1">
      <w:pPr>
        <w:pStyle w:val="NoPaddingFontSize1"/>
      </w:pPr>
    </w:p>
    <w:p w:rsidR="00E250F1" w:rsidP="006C5EC1">
      <w:pPr>
        <w:pStyle w:val="NoPaddingFontSize1"/>
      </w:pPr>
    </w:p>
    <w:p w:rsidR="00000000" w:rsidRPr="006C5EC1" w:rsidP="006C5EC1">
      <w:pPr>
        <w:pStyle w:val="Heading1"/>
      </w:pPr>
      <w:bookmarkStart w:id="2" w:name="O_1289140"/>
      <w:bookmarkEnd w:id="2"/>
      <w:r w:rsidRPr="006C5E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5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1">
            <w:pPr>
              <w:pStyle w:val="BodyText"/>
              <w:rPr>
                <w:lang w:val="en-NZ"/>
              </w:rPr>
            </w:pPr>
            <w:r w:rsidRPr="006C5EC1">
              <w:t>Evidence required to demonstrate competence in this unit must be relevant to and satisfy all of the r</w:t>
            </w:r>
            <w:r w:rsidRPr="006C5EC1">
              <w:t xml:space="preserve">equirements of the elements, performance criteria and range of conditions on at least two separate occasions and include: </w:t>
            </w:r>
          </w:p>
        </w:tc>
      </w:tr>
      <w:tr w:rsidTr="006C5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1" w:rsidP="006C5EC1">
            <w:pPr>
              <w:pStyle w:val="ListBullet"/>
            </w:pPr>
            <w:r w:rsidRPr="006C5EC1">
              <w:t>applying relevant work health and safety (WHS)/occupational health and safety (OHS) requirements and workplace procedures and pract</w:t>
            </w:r>
            <w:r w:rsidRPr="006C5EC1">
              <w:t>ices, including using risk control measures</w:t>
            </w:r>
          </w:p>
          <w:p w:rsidR="00000000" w:rsidRPr="006C5EC1" w:rsidP="006C5EC1">
            <w:pPr>
              <w:pStyle w:val="ListBullet"/>
            </w:pPr>
            <w:r w:rsidRPr="006C5EC1">
              <w:t>applying sustainable energy principles and practices</w:t>
            </w:r>
          </w:p>
          <w:p w:rsidR="00000000" w:rsidRPr="006C5EC1" w:rsidP="006C5EC1">
            <w:pPr>
              <w:pStyle w:val="ListBullet"/>
            </w:pPr>
            <w:r w:rsidRPr="006C5EC1">
              <w:t>completing work reports</w:t>
            </w:r>
          </w:p>
          <w:p w:rsidR="00000000" w:rsidRPr="006C5EC1" w:rsidP="006C5EC1">
            <w:pPr>
              <w:pStyle w:val="ListBullet"/>
            </w:pPr>
            <w:r w:rsidRPr="006C5EC1">
              <w:t>planning to dismantle and wind stators for single phase machines</w:t>
            </w:r>
          </w:p>
          <w:p w:rsidR="00000000" w:rsidRPr="006C5EC1" w:rsidP="006C5EC1">
            <w:pPr>
              <w:pStyle w:val="ListBullet"/>
            </w:pPr>
            <w:r w:rsidRPr="006C5EC1">
              <w:t>rewinding single phase induction machines, including:</w:t>
            </w:r>
          </w:p>
          <w:p w:rsidR="00000000" w:rsidRPr="006C5EC1" w:rsidP="006C5EC1">
            <w:pPr>
              <w:pStyle w:val="ListBullet2"/>
            </w:pPr>
            <w:r w:rsidRPr="006C5EC1">
              <w:t>adhering to quality workplace procedures</w:t>
            </w:r>
          </w:p>
          <w:p w:rsidR="00000000" w:rsidRPr="006C5EC1" w:rsidP="006C5EC1">
            <w:pPr>
              <w:pStyle w:val="ListBullet2"/>
            </w:pPr>
            <w:r w:rsidRPr="006C5EC1">
              <w:t>assembling machine and preparing for inspection and testing</w:t>
            </w:r>
          </w:p>
          <w:p w:rsidR="00000000" w:rsidRPr="006C5EC1" w:rsidP="006C5EC1">
            <w:pPr>
              <w:pStyle w:val="ListBullet2"/>
            </w:pPr>
            <w:r w:rsidRPr="006C5EC1">
              <w:t>completing workplace report/forms accurately</w:t>
            </w:r>
          </w:p>
          <w:p w:rsidR="00000000" w:rsidRPr="006C5EC1" w:rsidP="006C5EC1">
            <w:pPr>
              <w:pStyle w:val="ListBullet2"/>
            </w:pPr>
            <w:r w:rsidRPr="006C5EC1">
              <w:t>dealing with unplanned events in accordance with workplace procedures in a manner that minimises risk to perso</w:t>
            </w:r>
            <w:r w:rsidRPr="006C5EC1">
              <w:t>nnel and equipment</w:t>
            </w:r>
          </w:p>
          <w:p w:rsidR="00000000" w:rsidRPr="006C5EC1" w:rsidP="006C5EC1">
            <w:pPr>
              <w:pStyle w:val="ListBullet2"/>
            </w:pPr>
            <w:r w:rsidRPr="006C5EC1">
              <w:t>dismantling machine and storing parts securely</w:t>
            </w:r>
          </w:p>
          <w:p w:rsidR="00000000" w:rsidRPr="006C5EC1" w:rsidP="006C5EC1">
            <w:pPr>
              <w:pStyle w:val="ListBullet2"/>
            </w:pPr>
            <w:r w:rsidRPr="006C5EC1">
              <w:t>following winding specifications and/or instructions</w:t>
            </w:r>
          </w:p>
          <w:p w:rsidR="00000000" w:rsidRPr="006C5EC1" w:rsidP="006C5EC1">
            <w:pPr>
              <w:pStyle w:val="ListBullet2"/>
            </w:pPr>
            <w:r w:rsidRPr="006C5EC1">
              <w:t>preparing stator for winding</w:t>
            </w:r>
          </w:p>
          <w:p w:rsidR="00000000" w:rsidRPr="006C5EC1" w:rsidP="006C5EC1">
            <w:pPr>
              <w:pStyle w:val="ListBullet2"/>
            </w:pPr>
            <w:r w:rsidRPr="006C5EC1">
              <w:t>selecting correct coils and insulation</w:t>
            </w:r>
          </w:p>
          <w:p w:rsidR="00000000" w:rsidRPr="006C5EC1" w:rsidP="006C5EC1">
            <w:pPr>
              <w:pStyle w:val="ListBullet2"/>
            </w:pPr>
            <w:r w:rsidRPr="006C5EC1">
              <w:t>winding and connecting stator correctly</w:t>
            </w:r>
          </w:p>
          <w:p w:rsidR="00000000" w:rsidRPr="006C5EC1" w:rsidP="006C5EC1">
            <w:pPr>
              <w:pStyle w:val="ListBullet"/>
            </w:pPr>
            <w:r w:rsidRPr="006C5EC1">
              <w:t>using tools safely in accord</w:t>
            </w:r>
            <w:r w:rsidRPr="006C5EC1">
              <w:t>ance with workplace procedures.</w:t>
            </w:r>
          </w:p>
        </w:tc>
      </w:tr>
    </w:tbl>
    <w:p w:rsidR="00000000" w:rsidRPr="006C5EC1" w:rsidP="006C5EC1">
      <w:pPr>
        <w:pStyle w:val="NoPaddingFontSize1"/>
      </w:pPr>
    </w:p>
    <w:p w:rsidR="00000000" w:rsidRPr="006C5EC1" w:rsidP="006C5EC1">
      <w:pPr>
        <w:pStyle w:val="AllowPageBreak"/>
      </w:pPr>
    </w:p>
    <w:p w:rsidR="00000000" w:rsidRPr="006C5EC1" w:rsidP="006C5EC1">
      <w:pPr>
        <w:pStyle w:val="Heading1"/>
      </w:pPr>
      <w:bookmarkStart w:id="3" w:name="O_1289139"/>
      <w:bookmarkEnd w:id="3"/>
      <w:r w:rsidRPr="006C5E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5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C1">
            <w:pPr>
              <w:pStyle w:val="BodyText"/>
              <w:rPr>
                <w:lang w:val="en-NZ"/>
              </w:rPr>
            </w:pPr>
            <w:r w:rsidRPr="006C5EC1">
              <w:t xml:space="preserve">Evidence required to demonstrate competence in this unit must be relevant to and satisfy all of the requirements of the elements, performance criteria </w:t>
            </w:r>
            <w:r w:rsidRPr="006C5EC1">
              <w:t xml:space="preserve">and range of conditions and include knowledge of: </w:t>
            </w:r>
          </w:p>
        </w:tc>
      </w:tr>
      <w:tr w:rsidTr="006C5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1" w:rsidP="006C5EC1">
            <w:pPr>
              <w:pStyle w:val="ListBullet"/>
            </w:pPr>
            <w:r w:rsidRPr="006C5EC1">
              <w:t>relevant job safety assessments or risk mitigation processes</w:t>
            </w:r>
          </w:p>
          <w:p w:rsidR="00000000" w:rsidRPr="006C5EC1" w:rsidP="006C5EC1">
            <w:pPr>
              <w:pStyle w:val="ListBullet"/>
            </w:pPr>
            <w:r w:rsidRPr="006C5EC1">
              <w:t>relevant manufacturer specifications</w:t>
            </w:r>
          </w:p>
          <w:p w:rsidR="00000000" w:rsidRPr="006C5EC1" w:rsidP="006C5EC1">
            <w:pPr>
              <w:pStyle w:val="ListBullet"/>
            </w:pPr>
            <w:r w:rsidRPr="006C5EC1">
              <w:t>relevant WHS/OHS legislated requirements</w:t>
            </w:r>
          </w:p>
          <w:p w:rsidR="00000000" w:rsidRPr="006C5EC1" w:rsidP="006C5EC1">
            <w:pPr>
              <w:pStyle w:val="ListBullet"/>
            </w:pPr>
            <w:r w:rsidRPr="006C5EC1">
              <w:t>relevant workplace documentation</w:t>
            </w:r>
          </w:p>
          <w:p w:rsidR="00000000" w:rsidRPr="006C5EC1" w:rsidP="006C5EC1">
            <w:pPr>
              <w:pStyle w:val="ListBullet"/>
            </w:pPr>
            <w:r w:rsidRPr="006C5EC1">
              <w:t>relevant workplace policies and</w:t>
            </w:r>
            <w:r w:rsidRPr="006C5EC1">
              <w:t xml:space="preserve"> procedures</w:t>
            </w:r>
          </w:p>
          <w:p w:rsidR="00000000" w:rsidRPr="006C5EC1" w:rsidP="006C5EC1">
            <w:pPr>
              <w:pStyle w:val="ListBullet"/>
            </w:pPr>
            <w:r w:rsidRPr="006C5EC1">
              <w:t>safe working practices and rewinding single phase machines</w:t>
            </w:r>
          </w:p>
          <w:p w:rsidR="00000000" w:rsidRPr="006C5EC1" w:rsidP="006C5EC1">
            <w:pPr>
              <w:pStyle w:val="ListBullet"/>
            </w:pPr>
            <w:r w:rsidRPr="006C5EC1">
              <w:t>sustainable energy principles and practices</w:t>
            </w:r>
          </w:p>
          <w:p w:rsidR="00000000" w:rsidRPr="006C5EC1" w:rsidP="006C5EC1">
            <w:pPr>
              <w:pStyle w:val="ListBullet"/>
            </w:pPr>
            <w:r w:rsidRPr="006C5EC1">
              <w:t>techniques of winding single phase machines, including:</w:t>
            </w:r>
          </w:p>
          <w:p w:rsidR="00000000" w:rsidRPr="006C5EC1" w:rsidP="006C5EC1">
            <w:pPr>
              <w:pStyle w:val="ListBullet2"/>
            </w:pPr>
            <w:r w:rsidRPr="006C5EC1">
              <w:t>electrical machine insulation types and applications</w:t>
            </w:r>
          </w:p>
          <w:p w:rsidR="00000000" w:rsidRPr="006C5EC1" w:rsidP="006C5EC1">
            <w:pPr>
              <w:pStyle w:val="ListBullet2"/>
            </w:pPr>
            <w:r w:rsidRPr="006C5EC1">
              <w:t>coil placement techniques</w:t>
            </w:r>
          </w:p>
          <w:p w:rsidR="00000000" w:rsidRPr="006C5EC1" w:rsidP="006C5EC1">
            <w:pPr>
              <w:pStyle w:val="ListBullet2"/>
            </w:pPr>
            <w:r w:rsidRPr="006C5EC1">
              <w:t>coil connection arrangements and terminations</w:t>
            </w:r>
          </w:p>
          <w:p w:rsidR="00000000" w:rsidRPr="006C5EC1" w:rsidP="006C5EC1">
            <w:pPr>
              <w:pStyle w:val="ListBullet2"/>
            </w:pPr>
            <w:r w:rsidRPr="006C5EC1">
              <w:t>winding insulation methods.</w:t>
            </w:r>
          </w:p>
        </w:tc>
      </w:tr>
    </w:tbl>
    <w:p w:rsidR="00000000" w:rsidRPr="006C5EC1" w:rsidP="006C5EC1">
      <w:pPr>
        <w:pStyle w:val="NoPaddingFontSize1"/>
      </w:pPr>
    </w:p>
    <w:p w:rsidR="00000000" w:rsidRPr="006C5EC1" w:rsidP="006C5EC1">
      <w:pPr>
        <w:pStyle w:val="AllowPageBreak"/>
      </w:pPr>
    </w:p>
    <w:p w:rsidR="00000000" w:rsidRPr="006C5EC1" w:rsidP="006C5EC1">
      <w:pPr>
        <w:pStyle w:val="Heading1"/>
      </w:pPr>
      <w:bookmarkStart w:id="4" w:name="O_1289138"/>
      <w:bookmarkEnd w:id="4"/>
      <w:r w:rsidRPr="006C5E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5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C1" w:rsidP="006C5EC1">
            <w:pPr>
              <w:pStyle w:val="BodyText"/>
            </w:pPr>
            <w:r w:rsidRPr="006C5EC1">
              <w:t xml:space="preserve">Assessors must hold credentials specified within the Standards for Registered Training Organisations current at the time of assessment. </w:t>
            </w:r>
          </w:p>
          <w:p w:rsidR="00000000" w:rsidRPr="006C5EC1" w:rsidP="006C5EC1">
            <w:pPr>
              <w:pStyle w:val="BodyText"/>
            </w:pPr>
            <w:r w:rsidRPr="006C5EC1">
              <w:t>As</w:t>
            </w:r>
            <w:r w:rsidRPr="006C5EC1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C5EC1" w:rsidP="006C5EC1">
            <w:pPr>
              <w:pStyle w:val="BodyText"/>
            </w:pPr>
            <w:r w:rsidRPr="006C5EC1">
              <w:t>Assessment must occur in suitable workplace oper</w:t>
            </w:r>
            <w:r w:rsidRPr="006C5EC1">
              <w:t>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6C5EC1" w:rsidP="006C5EC1">
            <w:pPr>
              <w:pStyle w:val="BodyText"/>
            </w:pPr>
            <w:r w:rsidRPr="006C5EC1">
              <w:t>Assessment processes and techniques must be appropriate to</w:t>
            </w:r>
            <w:r w:rsidRPr="006C5EC1">
              <w:t xml:space="preserve"> the language, literacy and numeracy requirements of the work being performed and the needs of the candidate.</w:t>
            </w:r>
          </w:p>
          <w:p w:rsidR="00000000" w:rsidRPr="006C5EC1" w:rsidP="006C5EC1">
            <w:pPr>
              <w:pStyle w:val="BodyText"/>
            </w:pPr>
            <w:r w:rsidRPr="006C5EC1">
              <w:t>Resources for assessment must include access to:</w:t>
            </w:r>
          </w:p>
          <w:p w:rsidR="00000000" w:rsidRPr="006C5EC1" w:rsidP="006C5EC1">
            <w:pPr>
              <w:pStyle w:val="ListBullet"/>
            </w:pPr>
            <w:r w:rsidRPr="006C5EC1">
              <w:t>a range of relevant exercises, case studies and/or other simulations</w:t>
            </w:r>
          </w:p>
          <w:p w:rsidR="00000000" w:rsidRPr="006C5EC1" w:rsidP="006C5EC1">
            <w:pPr>
              <w:pStyle w:val="ListBullet"/>
            </w:pPr>
            <w:r w:rsidRPr="006C5EC1">
              <w:t xml:space="preserve">relevant and appropriate materials, tools, facilities, equipment and personal protective equipment (PPE) currently used in industry </w:t>
            </w:r>
          </w:p>
          <w:p w:rsidR="00000000" w:rsidRPr="006C5EC1" w:rsidP="006C5EC1">
            <w:pPr>
              <w:pStyle w:val="ListBullet"/>
            </w:pPr>
            <w:r w:rsidRPr="006C5EC1">
              <w:t>resources that reflect current industry practices in relation to rewinding single phase machines</w:t>
            </w:r>
          </w:p>
          <w:p w:rsidR="00000000" w:rsidRPr="006C5EC1" w:rsidP="006C5EC1">
            <w:pPr>
              <w:pStyle w:val="ListBullet"/>
            </w:pPr>
            <w:r w:rsidRPr="006C5EC1">
              <w:t xml:space="preserve">applicable documentation, </w:t>
            </w:r>
            <w:r w:rsidRPr="006C5EC1">
              <w:t>including workplace procedures, equipment specifications, regulations, relevant industry standards, codes of practice and operation manuals.</w:t>
            </w:r>
          </w:p>
        </w:tc>
      </w:tr>
    </w:tbl>
    <w:p w:rsidR="00000000" w:rsidRPr="006C5EC1" w:rsidP="006C5EC1">
      <w:pPr>
        <w:pStyle w:val="NoPaddingFontSize1"/>
      </w:pPr>
    </w:p>
    <w:p w:rsidR="00000000" w:rsidRPr="006C5EC1" w:rsidP="006C5EC1">
      <w:pPr>
        <w:pStyle w:val="AllowPageBreak"/>
      </w:pPr>
    </w:p>
    <w:p w:rsidR="00000000" w:rsidRPr="006C5EC1" w:rsidP="006C5EC1">
      <w:pPr>
        <w:pStyle w:val="Heading1"/>
      </w:pPr>
      <w:bookmarkStart w:id="5" w:name="O_1289153"/>
      <w:bookmarkEnd w:id="5"/>
      <w:r w:rsidRPr="006C5EC1">
        <w:t>Links</w:t>
      </w:r>
    </w:p>
    <w:p w:rsidR="00000000" w:rsidRPr="006C5EC1" w:rsidP="00E250F1">
      <w:pPr>
        <w:pStyle w:val="BodyText"/>
      </w:pPr>
      <w:r w:rsidRPr="006C5EC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75CE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C5EC1" w:rsidP="006C5EC1"/>
    <w:sectPr w:rsidSect="006C5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1" w:rsidRPr="00E250F1" w:rsidP="00E25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F1" w:rsidP="006C5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50F1" w:rsidP="006C5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50F1" w:rsidP="006C5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EC1" w:rsidRPr="00E250F1" w:rsidP="00E25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F1" w:rsidRPr="002D2AF8" w:rsidP="006C5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UEEEL0067 Rewind single phase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250F1" w:rsidP="006C5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AF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04E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04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EC1"/>
  </w:style>
  <w:style w:type="character" w:customStyle="1" w:styleId="Heading1Char">
    <w:name w:val="Heading 1 Char"/>
    <w:basedOn w:val="DefaultParagraphFont"/>
    <w:link w:val="Heading1"/>
    <w:rsid w:val="006C5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E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5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5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5EC1"/>
    <w:rPr>
      <w:b/>
      <w:spacing w:val="0"/>
    </w:rPr>
  </w:style>
  <w:style w:type="paragraph" w:customStyle="1" w:styleId="SuperTitle">
    <w:name w:val="SuperTitle"/>
    <w:basedOn w:val="Title"/>
    <w:rsid w:val="006C5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EC1"/>
    <w:rPr>
      <w:i/>
    </w:rPr>
  </w:style>
  <w:style w:type="paragraph" w:styleId="Caption">
    <w:name w:val="caption"/>
    <w:basedOn w:val="BodyText"/>
    <w:next w:val="Normal"/>
    <w:qFormat/>
    <w:rsid w:val="006C5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EC1"/>
  </w:style>
  <w:style w:type="paragraph" w:styleId="TableofFigures">
    <w:name w:val="table of figures"/>
    <w:basedOn w:val="Normal"/>
    <w:next w:val="Normal"/>
    <w:semiHidden/>
    <w:rsid w:val="006C5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EC1"/>
    <w:rPr>
      <w:rFonts w:ascii="Wingdings" w:hAnsi="Wingdings"/>
    </w:rPr>
  </w:style>
  <w:style w:type="paragraph" w:customStyle="1" w:styleId="TableHeading">
    <w:name w:val="Table Heading"/>
    <w:basedOn w:val="HeadingBase"/>
    <w:rsid w:val="006C5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EC1"/>
    <w:rPr>
      <w:color w:val="0033CC"/>
      <w:u w:val="none"/>
    </w:rPr>
  </w:style>
  <w:style w:type="paragraph" w:customStyle="1" w:styleId="BodyTextRight">
    <w:name w:val="Body Text Right"/>
    <w:basedOn w:val="BodyText"/>
    <w:rsid w:val="006C5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EC1"/>
    <w:rPr>
      <w:sz w:val="32"/>
    </w:rPr>
  </w:style>
  <w:style w:type="paragraph" w:customStyle="1" w:styleId="HeadingProcedure">
    <w:name w:val="Heading Procedure"/>
    <w:basedOn w:val="HeadingBase"/>
    <w:next w:val="Normal"/>
    <w:rsid w:val="006C5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EC1"/>
    <w:pPr>
      <w:spacing w:before="60" w:after="60"/>
    </w:pPr>
  </w:style>
  <w:style w:type="paragraph" w:styleId="ListContinue">
    <w:name w:val="List Continue"/>
    <w:basedOn w:val="List"/>
    <w:rsid w:val="006C5EC1"/>
    <w:pPr>
      <w:ind w:firstLine="0"/>
    </w:pPr>
  </w:style>
  <w:style w:type="paragraph" w:customStyle="1" w:styleId="ListNote">
    <w:name w:val="List Note"/>
    <w:basedOn w:val="List"/>
    <w:rsid w:val="006C5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EC1"/>
    <w:rPr>
      <w:rFonts w:ascii="Courier New" w:hAnsi="Courier New"/>
    </w:rPr>
  </w:style>
  <w:style w:type="paragraph" w:customStyle="1" w:styleId="NoteBullet">
    <w:name w:val="Note Bullet"/>
    <w:basedOn w:val="Note"/>
    <w:rsid w:val="006C5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EC1"/>
    <w:rPr>
      <w:b/>
      <w:smallCaps/>
    </w:rPr>
  </w:style>
  <w:style w:type="paragraph" w:customStyle="1" w:styleId="TableListNumber">
    <w:name w:val="Table List Number"/>
    <w:basedOn w:val="ListNumber"/>
    <w:rsid w:val="006C5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EC1"/>
    <w:pPr>
      <w:numPr>
        <w:numId w:val="9"/>
      </w:numPr>
    </w:pPr>
  </w:style>
  <w:style w:type="paragraph" w:customStyle="1" w:styleId="ListAlpha2">
    <w:name w:val="List Alpha 2"/>
    <w:basedOn w:val="List2"/>
    <w:rsid w:val="006C5EC1"/>
    <w:pPr>
      <w:numPr>
        <w:numId w:val="8"/>
      </w:numPr>
    </w:pPr>
  </w:style>
  <w:style w:type="paragraph" w:styleId="List2">
    <w:name w:val="List 2"/>
    <w:basedOn w:val="BodyText"/>
    <w:rsid w:val="006C5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EC1"/>
    <w:pPr>
      <w:numPr>
        <w:numId w:val="4"/>
      </w:numPr>
    </w:pPr>
  </w:style>
  <w:style w:type="paragraph" w:styleId="ListContinue2">
    <w:name w:val="List Continue 2"/>
    <w:basedOn w:val="List2"/>
    <w:rsid w:val="006C5EC1"/>
    <w:pPr>
      <w:ind w:firstLine="0"/>
    </w:pPr>
  </w:style>
  <w:style w:type="paragraph" w:styleId="ListContinue3">
    <w:name w:val="List Continue 3"/>
    <w:basedOn w:val="List3"/>
    <w:rsid w:val="006C5EC1"/>
    <w:pPr>
      <w:ind w:left="1021" w:firstLine="0"/>
    </w:pPr>
  </w:style>
  <w:style w:type="paragraph" w:styleId="ListContinue4">
    <w:name w:val="List Continue 4"/>
    <w:basedOn w:val="List4"/>
    <w:rsid w:val="006C5EC1"/>
    <w:pPr>
      <w:ind w:firstLine="0"/>
    </w:pPr>
  </w:style>
  <w:style w:type="paragraph" w:styleId="ListContinue5">
    <w:name w:val="List Continue 5"/>
    <w:basedOn w:val="List5"/>
    <w:rsid w:val="006C5EC1"/>
    <w:pPr>
      <w:ind w:firstLine="0"/>
    </w:pPr>
  </w:style>
  <w:style w:type="paragraph" w:styleId="ListNumber3">
    <w:name w:val="List Number 3"/>
    <w:basedOn w:val="List3"/>
    <w:rsid w:val="006C5EC1"/>
    <w:pPr>
      <w:numPr>
        <w:numId w:val="5"/>
      </w:numPr>
    </w:pPr>
  </w:style>
  <w:style w:type="paragraph" w:styleId="ListNumber4">
    <w:name w:val="List Number 4"/>
    <w:basedOn w:val="List4"/>
    <w:rsid w:val="006C5EC1"/>
    <w:pPr>
      <w:numPr>
        <w:numId w:val="6"/>
      </w:numPr>
    </w:pPr>
  </w:style>
  <w:style w:type="paragraph" w:styleId="ListNumber5">
    <w:name w:val="List Number 5"/>
    <w:basedOn w:val="List5"/>
    <w:rsid w:val="006C5EC1"/>
    <w:pPr>
      <w:numPr>
        <w:numId w:val="7"/>
      </w:numPr>
    </w:pPr>
  </w:style>
  <w:style w:type="paragraph" w:styleId="BlockText">
    <w:name w:val="Block Text"/>
    <w:basedOn w:val="Normal"/>
    <w:rsid w:val="006C5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EC1"/>
    <w:rPr>
      <w:sz w:val="16"/>
      <w:vertAlign w:val="superscript"/>
    </w:rPr>
  </w:style>
  <w:style w:type="character" w:customStyle="1" w:styleId="Symbols">
    <w:name w:val="Symbols"/>
    <w:basedOn w:val="DefaultParagraphFont"/>
    <w:rsid w:val="006C5EC1"/>
    <w:rPr>
      <w:rFonts w:ascii="Symbol" w:hAnsi="Symbol"/>
    </w:rPr>
  </w:style>
  <w:style w:type="character" w:customStyle="1" w:styleId="MenuOptions">
    <w:name w:val="Menu Options"/>
    <w:basedOn w:val="DefaultParagraphFont"/>
    <w:rsid w:val="006C5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EC1"/>
    <w:rPr>
      <w:b/>
    </w:rPr>
  </w:style>
  <w:style w:type="character" w:customStyle="1" w:styleId="Underlined">
    <w:name w:val="Underlined"/>
    <w:basedOn w:val="DefaultParagraphFont"/>
    <w:rsid w:val="006C5EC1"/>
    <w:rPr>
      <w:u w:val="single"/>
    </w:rPr>
  </w:style>
  <w:style w:type="paragraph" w:customStyle="1" w:styleId="TableBodyTextRight">
    <w:name w:val="Table Body Text Right"/>
    <w:basedOn w:val="TableBodyText"/>
    <w:rsid w:val="006C5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EC1"/>
    <w:rPr>
      <w:sz w:val="18"/>
    </w:rPr>
  </w:style>
  <w:style w:type="paragraph" w:customStyle="1" w:styleId="BodySmallRight">
    <w:name w:val="Body Small Right"/>
    <w:basedOn w:val="BodyTextRight"/>
    <w:rsid w:val="006C5EC1"/>
    <w:rPr>
      <w:sz w:val="18"/>
      <w:szCs w:val="18"/>
    </w:rPr>
  </w:style>
  <w:style w:type="paragraph" w:customStyle="1" w:styleId="MarginEdition">
    <w:name w:val="Margin Edition"/>
    <w:basedOn w:val="MarginNote"/>
    <w:rsid w:val="006C5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EC1"/>
    <w:rPr>
      <w:sz w:val="2"/>
      <w:szCs w:val="2"/>
    </w:rPr>
  </w:style>
  <w:style w:type="character" w:customStyle="1" w:styleId="Small">
    <w:name w:val="Small"/>
    <w:basedOn w:val="DefaultParagraphFont"/>
    <w:rsid w:val="006C5EC1"/>
    <w:rPr>
      <w:sz w:val="16"/>
    </w:rPr>
  </w:style>
  <w:style w:type="paragraph" w:customStyle="1" w:styleId="WideTable">
    <w:name w:val="Wide Table"/>
    <w:basedOn w:val="Normal"/>
    <w:rsid w:val="006C5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EC1"/>
  </w:style>
  <w:style w:type="paragraph" w:styleId="Quote">
    <w:name w:val="Quote"/>
    <w:basedOn w:val="Heading1"/>
    <w:link w:val="QuoteChar"/>
    <w:qFormat/>
    <w:rsid w:val="006C5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EC1"/>
    <w:pPr>
      <w:pageBreakBefore/>
    </w:pPr>
  </w:style>
  <w:style w:type="paragraph" w:customStyle="1" w:styleId="Border">
    <w:name w:val="Border"/>
    <w:basedOn w:val="Normal"/>
    <w:qFormat/>
    <w:rsid w:val="006C5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EC1"/>
    <w:rPr>
      <w:u w:val="single"/>
    </w:rPr>
  </w:style>
  <w:style w:type="character" w:customStyle="1" w:styleId="BoldandItalics">
    <w:name w:val="Bold and Italics"/>
    <w:qFormat/>
    <w:rsid w:val="006C5EC1"/>
    <w:rPr>
      <w:b/>
      <w:i/>
      <w:u w:val="none"/>
    </w:rPr>
  </w:style>
  <w:style w:type="paragraph" w:styleId="BalloonText">
    <w:name w:val="Balloon Text"/>
    <w:basedOn w:val="Normal"/>
    <w:link w:val="BalloonTextChar"/>
    <w:rsid w:val="006C5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EC1"/>
    <w:pPr>
      <w:spacing w:before="0" w:after="0"/>
    </w:pPr>
  </w:style>
  <w:style w:type="paragraph" w:customStyle="1" w:styleId="BodyTextBold">
    <w:name w:val="Body Text Bold"/>
    <w:basedOn w:val="BodyText"/>
    <w:qFormat/>
    <w:rsid w:val="006C5EC1"/>
    <w:rPr>
      <w:b/>
    </w:rPr>
  </w:style>
  <w:style w:type="character" w:styleId="Hyperlink">
    <w:name w:val="Hyperlink"/>
    <w:basedOn w:val="DefaultParagraphFont"/>
    <w:uiPriority w:val="99"/>
    <w:unhideWhenUsed/>
    <w:rsid w:val="00E25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495</Words>
  <Characters>3397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UEEEL0067 Rewind single phase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2024-12-02T06:45:00Z</dcterms:created>
  <dcterms:modified xsi:type="dcterms:W3CDTF">2024-12-02T06:46:00Z</dcterms:modified>
</cp:coreProperties>
</file>