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735" w:rsidP="00442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UEEEL0066 Rewind LV direct current machines</w:t>
      </w:r>
      <w:r>
        <w:fldChar w:fldCharType="end"/>
      </w:r>
    </w:p>
    <w:p w:rsidR="00442735" w:rsidP="00442735">
      <w:pPr>
        <w:pStyle w:val="Version"/>
        <w:sectPr w:rsidSect="00631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513" w:rsidP="00631513">
      <w:pPr>
        <w:pStyle w:val="SuperHeading"/>
      </w:pPr>
      <w:r w:rsidRPr="00631513">
        <w:t>UEEEL0066 Rewind LV direct current machines</w:t>
      </w:r>
    </w:p>
    <w:p w:rsidR="00000000" w:rsidRPr="00631513" w:rsidP="00631513">
      <w:pPr>
        <w:pStyle w:val="Heading1"/>
      </w:pPr>
      <w:bookmarkStart w:id="1" w:name="O_1104368"/>
      <w:bookmarkEnd w:id="1"/>
      <w:r w:rsidRPr="006315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Release 1. This is the first release of this unit of competency in the UEE Electrotechnology Training Package.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2" w:name="O_1104369"/>
      <w:bookmarkEnd w:id="2"/>
      <w:r w:rsidRPr="006315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This unit involves the skills and knowledge required to prepare, place and connect</w:t>
            </w:r>
            <w:r w:rsidRPr="00631513">
              <w:t xml:space="preserve"> coils and insulating in direct current (d.c.) motor armatures and poles.</w:t>
            </w:r>
          </w:p>
          <w:p w:rsidR="00000000" w:rsidRPr="00631513" w:rsidP="00631513">
            <w:pPr>
              <w:pStyle w:val="BodyText"/>
            </w:pPr>
            <w:r w:rsidRPr="00631513">
              <w:t>It includes preparing to and rewinding d.c. machines by working safely, using tools, measuring and stator windings. It also includes applying technical and quality industry standards</w:t>
            </w:r>
            <w:r w:rsidRPr="00631513">
              <w:t xml:space="preserve"> and completing workplace reports and winding records.</w:t>
            </w:r>
          </w:p>
          <w:p w:rsidR="00000000" w:rsidRPr="00631513" w:rsidP="00631513">
            <w:pPr>
              <w:pStyle w:val="BodyText"/>
            </w:pPr>
            <w:r w:rsidRPr="00631513">
              <w:t>No licensing, legislative or certification requirements apply to this unit at the time of publication.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3" w:name="O_1104370"/>
      <w:bookmarkEnd w:id="3"/>
      <w:r w:rsidRPr="006315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 xml:space="preserve">UEECD0007 Apply work health and safety regulations, codes </w:t>
            </w:r>
            <w:r w:rsidRPr="00631513">
              <w:t>and practices in the workplace</w:t>
            </w:r>
          </w:p>
          <w:p w:rsidR="00000000" w:rsidRPr="00631513" w:rsidP="00631513">
            <w:pPr>
              <w:pStyle w:val="BodyText"/>
            </w:pPr>
            <w:r w:rsidRPr="00631513">
              <w:t>UEECD0019 Fabricate, assemble and dismantle utilities industry components</w:t>
            </w:r>
          </w:p>
          <w:p w:rsidR="00000000" w:rsidRPr="00631513" w:rsidP="00631513">
            <w:pPr>
              <w:pStyle w:val="BodyText"/>
            </w:pPr>
            <w:r w:rsidRPr="00631513">
              <w:t>UEECD0051 Use drawings, diagrams, schedules, standards, codes and specifications</w:t>
            </w:r>
          </w:p>
          <w:p w:rsidR="00000000" w:rsidRPr="00631513" w:rsidP="00631513">
            <w:pPr>
              <w:pStyle w:val="BodyText"/>
            </w:pPr>
            <w:r w:rsidRPr="00631513">
              <w:t>UEEEL0074 Wind electrical coils</w:t>
            </w:r>
          </w:p>
          <w:p w:rsidR="00000000" w:rsidRPr="00631513" w:rsidP="00631513">
            <w:pPr>
              <w:pStyle w:val="BodyText"/>
            </w:pPr>
            <w:r w:rsidRPr="00631513">
              <w:t>UEEEL0056 Place and connect electrical</w:t>
            </w:r>
            <w:r w:rsidRPr="00631513">
              <w:t xml:space="preserve"> coils</w:t>
            </w:r>
          </w:p>
          <w:p w:rsidR="00000000" w:rsidRPr="00631513" w:rsidP="00631513">
            <w:pPr>
              <w:pStyle w:val="BodyText"/>
            </w:pPr>
            <w:r w:rsidRPr="00631513">
              <w:t>UEEEL0019 Solve problems in direct current (d.c.) machines</w:t>
            </w:r>
          </w:p>
          <w:p w:rsidR="00000000" w:rsidRPr="00631513" w:rsidP="00631513">
            <w:pPr>
              <w:pStyle w:val="BodyText"/>
            </w:pPr>
            <w:r w:rsidRPr="00631513">
              <w:t>UEEEL0021 Solve problems in electromagnetic devices</w:t>
            </w:r>
          </w:p>
          <w:p w:rsidR="00000000" w:rsidRPr="00631513" w:rsidP="00631513">
            <w:pPr>
              <w:pStyle w:val="BodyText"/>
            </w:pPr>
            <w:r w:rsidRPr="00631513">
              <w:t>and</w:t>
            </w:r>
          </w:p>
          <w:p w:rsidR="00000000" w:rsidRPr="00631513" w:rsidP="00631513">
            <w:pPr>
              <w:pStyle w:val="BodyText"/>
            </w:pPr>
            <w:r w:rsidRPr="00631513">
              <w:t>UEECD0043 Solve problems in direct current circuits</w:t>
            </w:r>
          </w:p>
          <w:p w:rsidR="00000000" w:rsidRPr="00631513" w:rsidP="00631513">
            <w:pPr>
              <w:pStyle w:val="BodyText"/>
            </w:pPr>
            <w:r w:rsidRPr="00631513">
              <w:t>or</w:t>
            </w:r>
          </w:p>
          <w:p w:rsidR="00000000" w:rsidRPr="00631513" w:rsidP="00631513">
            <w:pPr>
              <w:pStyle w:val="BodyText"/>
            </w:pPr>
            <w:r w:rsidRPr="00631513">
              <w:t>UEECD0046 Solve problems in single path circuits</w:t>
            </w:r>
          </w:p>
          <w:p w:rsidR="00000000" w:rsidRPr="00631513" w:rsidP="00631513">
            <w:pPr>
              <w:pStyle w:val="BodyText"/>
            </w:pPr>
            <w:r w:rsidRPr="00631513">
              <w:t>UEECD0044 Solve problems in multiple path circuits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4" w:name="O_1104371"/>
      <w:bookmarkEnd w:id="4"/>
      <w:r w:rsidRPr="006315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Electrical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5" w:name="O_1104372"/>
      <w:bookmarkEnd w:id="5"/>
      <w:r w:rsidRPr="006315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Electrotechnology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6" w:name="O_1104373"/>
      <w:bookmarkEnd w:id="6"/>
      <w:r w:rsidRPr="006315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PERFORMANCE CRITERIA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Performance criteria describe the performance needed to demonstrate achievement of the element.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Prepare to rewind d.c.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Work health and safety (WHS)/occupational health and safety (OHS) requirement</w:t>
            </w:r>
            <w:r w:rsidRPr="00631513">
              <w:t>s and workplace procedures for a given work area are identified and applied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Existing WHS/OHS risk control measures for work preparation are followed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Scope of work is determined from job specifications and regulatory requirements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Advice is sought from the work supervisor to ensure the work is coordinated effectively with others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Winding data is obtained from winding data records or directly from measurements of stator and recorded in accordance with workplace procedures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</w:t>
            </w:r>
            <w:r w:rsidRPr="00631513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Materials required for the work are obtained in accordance with workplace procedures and job specification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Tools, equipment and testing devices needed to carry out work are obtained and checked for correct operation and safety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Rewind d.c.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Existing WHS/OHS risk control work measures are followed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Machines/equipment are checked and isolated in accordance with WHS/OHS requirements and workplace procedures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Induction machine is dismantled and parts tagged and</w:t>
            </w:r>
            <w:r w:rsidRPr="00631513">
              <w:t xml:space="preserve"> stored to prevent loss or damage in accordance with workplace procedures and instructions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 xml:space="preserve">Winding is stripped from stator in accordance with </w:t>
            </w:r>
            <w:r w:rsidRPr="00631513">
              <w:t>workplace procedures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Armature and fields are wound and insulated in accordance with winding data, job specifications and workplace procedures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Machine is assembled and prepared for inspection and testing in accordance with workplace procedures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Unplanned situations</w:t>
            </w:r>
            <w:r w:rsidRPr="00631513">
              <w:t xml:space="preserve"> are responded to in accordance with workplace procedures in a manner that minimises risk to personnel and equipment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Routine quality checks are conducted to ensure coils are correctly wound, with correct wire, number of turns and shape in accordance</w:t>
            </w:r>
            <w:r w:rsidRPr="00631513">
              <w:t xml:space="preserve"> with workplace procedures and job specifications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Electrical coil work is completed in timeframe, environment and workplace conditions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rPr>
                <w:rStyle w:val="SpecialBold"/>
              </w:rPr>
              <w:t>Complete workplace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WHS/OHS work completion risk control measures are followed</w:t>
            </w:r>
          </w:p>
        </w:tc>
      </w:tr>
      <w:tr w:rsidTr="006315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Workplace report, forms/data sheets are completed accurately in accordance with workplace procedures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7" w:name="O_1104374"/>
      <w:bookmarkEnd w:id="7"/>
      <w:r w:rsidRPr="006315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Foundation skills essential to performance are explicit in the performance criteria of this unit of competency.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8" w:name="O_1104375"/>
      <w:bookmarkEnd w:id="8"/>
      <w:r w:rsidRPr="006315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Range is restricted to essential operating conditions and any other variables essential to the work environment.</w:t>
            </w:r>
          </w:p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Non-essential conditions may be found in the UEE Electrotechnology Training Package Companion Volume Impl</w:t>
            </w:r>
            <w:r w:rsidRPr="00631513">
              <w:t>ementation Guide.</w:t>
            </w:r>
          </w:p>
        </w:tc>
      </w:tr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13">
            <w:pPr>
              <w:pStyle w:val="BodyText"/>
              <w:rPr>
                <w:lang w:val="en-NZ"/>
              </w:rPr>
            </w:pPr>
            <w:r w:rsidRPr="00631513">
              <w:t>Dismantling and winding armatures and field coils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ListBullet"/>
            </w:pPr>
            <w:r w:rsidRPr="00631513">
              <w:t>three different d.c. machines in an environment designed specifically for the purpose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9" w:name="O_1104376"/>
      <w:bookmarkEnd w:id="9"/>
      <w:r w:rsidRPr="006315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13" w:rsidP="00631513">
            <w:pPr>
              <w:pStyle w:val="BodyText"/>
            </w:pPr>
            <w:r w:rsidRPr="00631513">
              <w:t>This uni</w:t>
            </w:r>
            <w:r w:rsidRPr="00631513">
              <w:t>t replaces and is equivalent to UEENEEG154A Rewind LV direct current machines.</w:t>
            </w:r>
          </w:p>
        </w:tc>
      </w:tr>
    </w:tbl>
    <w:p w:rsidR="00000000" w:rsidRPr="00631513" w:rsidP="00631513">
      <w:pPr>
        <w:pStyle w:val="NoPaddingFontSize1"/>
      </w:pPr>
    </w:p>
    <w:p w:rsidR="00000000" w:rsidRPr="00631513" w:rsidP="00631513">
      <w:pPr>
        <w:pStyle w:val="AllowPageBreak"/>
      </w:pPr>
    </w:p>
    <w:p w:rsidR="00000000" w:rsidRPr="00631513" w:rsidP="00631513">
      <w:pPr>
        <w:pStyle w:val="Heading1"/>
      </w:pPr>
      <w:bookmarkStart w:id="10" w:name="O_1104383"/>
      <w:bookmarkEnd w:id="10"/>
      <w:r w:rsidRPr="00631513">
        <w:t>Links</w:t>
      </w:r>
    </w:p>
    <w:p w:rsidR="00000000" w:rsidRPr="00631513" w:rsidP="00442735">
      <w:pPr>
        <w:pStyle w:val="BodyText"/>
      </w:pPr>
      <w:r w:rsidRPr="0063151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40F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1513" w:rsidP="00631513"/>
    <w:sectPr w:rsidSect="00631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13" w:rsidRPr="00442735" w:rsidP="00442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5" w:rsidP="00631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735" w:rsidP="00631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42735" w:rsidP="00631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513" w:rsidRPr="00442735" w:rsidP="00442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35" w:rsidRPr="002D2AF8" w:rsidP="00631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UEEEL0066 Rewind LV direct current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42735" w:rsidP="00631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B25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846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513"/>
  </w:style>
  <w:style w:type="character" w:customStyle="1" w:styleId="Heading1Char">
    <w:name w:val="Heading 1 Char"/>
    <w:basedOn w:val="DefaultParagraphFont"/>
    <w:link w:val="Heading1"/>
    <w:rsid w:val="00631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513"/>
    <w:rPr>
      <w:b/>
      <w:spacing w:val="0"/>
    </w:rPr>
  </w:style>
  <w:style w:type="paragraph" w:customStyle="1" w:styleId="SuperHeading">
    <w:name w:val="SuperHeading"/>
    <w:basedOn w:val="Normal"/>
    <w:rsid w:val="00631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1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513"/>
    <w:rPr>
      <w:i/>
    </w:rPr>
  </w:style>
  <w:style w:type="paragraph" w:styleId="Caption">
    <w:name w:val="caption"/>
    <w:basedOn w:val="BodyText"/>
    <w:next w:val="Normal"/>
    <w:qFormat/>
    <w:rsid w:val="00631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513"/>
  </w:style>
  <w:style w:type="paragraph" w:styleId="TableofFigures">
    <w:name w:val="table of figures"/>
    <w:basedOn w:val="Normal"/>
    <w:next w:val="Normal"/>
    <w:semiHidden/>
    <w:rsid w:val="00631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513"/>
    <w:rPr>
      <w:rFonts w:ascii="Wingdings" w:hAnsi="Wingdings"/>
    </w:rPr>
  </w:style>
  <w:style w:type="paragraph" w:customStyle="1" w:styleId="TableHeading">
    <w:name w:val="Table Heading"/>
    <w:basedOn w:val="HeadingBase"/>
    <w:rsid w:val="00631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513"/>
    <w:rPr>
      <w:color w:val="0033CC"/>
      <w:u w:val="none"/>
    </w:rPr>
  </w:style>
  <w:style w:type="paragraph" w:customStyle="1" w:styleId="BodyTextRight">
    <w:name w:val="Body Text Right"/>
    <w:basedOn w:val="BodyText"/>
    <w:rsid w:val="00631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513"/>
    <w:rPr>
      <w:sz w:val="32"/>
    </w:rPr>
  </w:style>
  <w:style w:type="paragraph" w:customStyle="1" w:styleId="HeadingProcedure">
    <w:name w:val="Heading Procedure"/>
    <w:basedOn w:val="HeadingBase"/>
    <w:next w:val="Normal"/>
    <w:rsid w:val="00631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513"/>
    <w:pPr>
      <w:spacing w:before="60" w:after="60"/>
    </w:pPr>
  </w:style>
  <w:style w:type="paragraph" w:styleId="ListContinue">
    <w:name w:val="List Continue"/>
    <w:basedOn w:val="List"/>
    <w:rsid w:val="00631513"/>
    <w:pPr>
      <w:ind w:firstLine="0"/>
    </w:pPr>
  </w:style>
  <w:style w:type="paragraph" w:customStyle="1" w:styleId="ListNote">
    <w:name w:val="List Note"/>
    <w:basedOn w:val="List"/>
    <w:rsid w:val="00631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513"/>
    <w:rPr>
      <w:rFonts w:ascii="Courier New" w:hAnsi="Courier New"/>
    </w:rPr>
  </w:style>
  <w:style w:type="paragraph" w:customStyle="1" w:styleId="NoteBullet">
    <w:name w:val="Note Bullet"/>
    <w:basedOn w:val="Note"/>
    <w:rsid w:val="00631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513"/>
    <w:rPr>
      <w:b/>
      <w:smallCaps/>
    </w:rPr>
  </w:style>
  <w:style w:type="paragraph" w:customStyle="1" w:styleId="TableListNumber">
    <w:name w:val="Table List Number"/>
    <w:basedOn w:val="ListNumber"/>
    <w:rsid w:val="00631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513"/>
    <w:pPr>
      <w:numPr>
        <w:numId w:val="8"/>
      </w:numPr>
    </w:pPr>
  </w:style>
  <w:style w:type="paragraph" w:customStyle="1" w:styleId="ListAlpha2">
    <w:name w:val="List Alpha 2"/>
    <w:basedOn w:val="List2"/>
    <w:rsid w:val="00631513"/>
    <w:pPr>
      <w:numPr>
        <w:numId w:val="7"/>
      </w:numPr>
    </w:pPr>
  </w:style>
  <w:style w:type="paragraph" w:styleId="List2">
    <w:name w:val="List 2"/>
    <w:basedOn w:val="BodyText"/>
    <w:rsid w:val="00631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513"/>
    <w:pPr>
      <w:numPr>
        <w:numId w:val="3"/>
      </w:numPr>
    </w:pPr>
  </w:style>
  <w:style w:type="paragraph" w:styleId="ListContinue2">
    <w:name w:val="List Continue 2"/>
    <w:basedOn w:val="List2"/>
    <w:rsid w:val="00631513"/>
    <w:pPr>
      <w:ind w:firstLine="0"/>
    </w:pPr>
  </w:style>
  <w:style w:type="paragraph" w:styleId="ListContinue3">
    <w:name w:val="List Continue 3"/>
    <w:basedOn w:val="List3"/>
    <w:rsid w:val="00631513"/>
    <w:pPr>
      <w:ind w:left="1021" w:firstLine="0"/>
    </w:pPr>
  </w:style>
  <w:style w:type="paragraph" w:styleId="ListContinue4">
    <w:name w:val="List Continue 4"/>
    <w:basedOn w:val="List4"/>
    <w:rsid w:val="00631513"/>
    <w:pPr>
      <w:ind w:firstLine="0"/>
    </w:pPr>
  </w:style>
  <w:style w:type="paragraph" w:styleId="ListContinue5">
    <w:name w:val="List Continue 5"/>
    <w:basedOn w:val="List5"/>
    <w:rsid w:val="00631513"/>
    <w:pPr>
      <w:ind w:firstLine="0"/>
    </w:pPr>
  </w:style>
  <w:style w:type="paragraph" w:styleId="ListNumber3">
    <w:name w:val="List Number 3"/>
    <w:basedOn w:val="List3"/>
    <w:rsid w:val="00631513"/>
    <w:pPr>
      <w:numPr>
        <w:numId w:val="4"/>
      </w:numPr>
    </w:pPr>
  </w:style>
  <w:style w:type="paragraph" w:styleId="ListNumber4">
    <w:name w:val="List Number 4"/>
    <w:basedOn w:val="List4"/>
    <w:rsid w:val="00631513"/>
    <w:pPr>
      <w:numPr>
        <w:numId w:val="5"/>
      </w:numPr>
    </w:pPr>
  </w:style>
  <w:style w:type="paragraph" w:styleId="ListNumber5">
    <w:name w:val="List Number 5"/>
    <w:basedOn w:val="List5"/>
    <w:rsid w:val="00631513"/>
    <w:pPr>
      <w:numPr>
        <w:numId w:val="6"/>
      </w:numPr>
    </w:pPr>
  </w:style>
  <w:style w:type="paragraph" w:styleId="BlockText">
    <w:name w:val="Block Text"/>
    <w:basedOn w:val="Normal"/>
    <w:rsid w:val="00631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513"/>
    <w:rPr>
      <w:sz w:val="16"/>
      <w:vertAlign w:val="superscript"/>
    </w:rPr>
  </w:style>
  <w:style w:type="character" w:customStyle="1" w:styleId="Symbols">
    <w:name w:val="Symbols"/>
    <w:basedOn w:val="DefaultParagraphFont"/>
    <w:rsid w:val="00631513"/>
    <w:rPr>
      <w:rFonts w:ascii="Symbol" w:hAnsi="Symbol"/>
    </w:rPr>
  </w:style>
  <w:style w:type="character" w:customStyle="1" w:styleId="MenuOptions">
    <w:name w:val="Menu Options"/>
    <w:basedOn w:val="DefaultParagraphFont"/>
    <w:rsid w:val="00631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513"/>
    <w:rPr>
      <w:b/>
    </w:rPr>
  </w:style>
  <w:style w:type="character" w:customStyle="1" w:styleId="Underlined">
    <w:name w:val="Underlined"/>
    <w:basedOn w:val="DefaultParagraphFont"/>
    <w:rsid w:val="00631513"/>
    <w:rPr>
      <w:u w:val="single"/>
    </w:rPr>
  </w:style>
  <w:style w:type="paragraph" w:customStyle="1" w:styleId="TableBodyTextRight">
    <w:name w:val="Table Body Text Right"/>
    <w:basedOn w:val="TableBodyText"/>
    <w:rsid w:val="00631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513"/>
    <w:rPr>
      <w:sz w:val="18"/>
    </w:rPr>
  </w:style>
  <w:style w:type="paragraph" w:customStyle="1" w:styleId="BodySmallRight">
    <w:name w:val="Body Small Right"/>
    <w:basedOn w:val="BodyTextRight"/>
    <w:rsid w:val="00631513"/>
    <w:rPr>
      <w:sz w:val="18"/>
      <w:szCs w:val="18"/>
    </w:rPr>
  </w:style>
  <w:style w:type="paragraph" w:customStyle="1" w:styleId="MarginEdition">
    <w:name w:val="Margin Edition"/>
    <w:basedOn w:val="MarginNote"/>
    <w:rsid w:val="00631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513"/>
    <w:rPr>
      <w:sz w:val="2"/>
      <w:szCs w:val="2"/>
    </w:rPr>
  </w:style>
  <w:style w:type="character" w:customStyle="1" w:styleId="Small">
    <w:name w:val="Small"/>
    <w:basedOn w:val="DefaultParagraphFont"/>
    <w:rsid w:val="00631513"/>
    <w:rPr>
      <w:sz w:val="16"/>
    </w:rPr>
  </w:style>
  <w:style w:type="paragraph" w:customStyle="1" w:styleId="WideTable">
    <w:name w:val="Wide Table"/>
    <w:basedOn w:val="Normal"/>
    <w:rsid w:val="00631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513"/>
  </w:style>
  <w:style w:type="paragraph" w:styleId="Quote">
    <w:name w:val="Quote"/>
    <w:basedOn w:val="Heading1"/>
    <w:link w:val="QuoteChar"/>
    <w:qFormat/>
    <w:rsid w:val="00631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513"/>
    <w:pPr>
      <w:pageBreakBefore/>
    </w:pPr>
  </w:style>
  <w:style w:type="paragraph" w:customStyle="1" w:styleId="Border">
    <w:name w:val="Border"/>
    <w:basedOn w:val="Normal"/>
    <w:qFormat/>
    <w:rsid w:val="00631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513"/>
    <w:rPr>
      <w:u w:val="single"/>
    </w:rPr>
  </w:style>
  <w:style w:type="character" w:customStyle="1" w:styleId="BoldandItalics">
    <w:name w:val="Bold and Italics"/>
    <w:qFormat/>
    <w:rsid w:val="00631513"/>
    <w:rPr>
      <w:b/>
      <w:i/>
      <w:u w:val="none"/>
    </w:rPr>
  </w:style>
  <w:style w:type="paragraph" w:styleId="BalloonText">
    <w:name w:val="Balloon Text"/>
    <w:basedOn w:val="Normal"/>
    <w:link w:val="BalloonTextChar"/>
    <w:rsid w:val="0063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513"/>
    <w:pPr>
      <w:spacing w:before="0" w:after="0"/>
    </w:pPr>
  </w:style>
  <w:style w:type="paragraph" w:customStyle="1" w:styleId="BodyTextBold">
    <w:name w:val="Body Text Bold"/>
    <w:basedOn w:val="BodyText"/>
    <w:qFormat/>
    <w:rsid w:val="00631513"/>
    <w:rPr>
      <w:b/>
    </w:rPr>
  </w:style>
  <w:style w:type="character" w:styleId="Hyperlink">
    <w:name w:val="Hyperlink"/>
    <w:basedOn w:val="DefaultParagraphFont"/>
    <w:uiPriority w:val="99"/>
    <w:unhideWhenUsed/>
    <w:rsid w:val="00442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4114</Characters>
  <Application>Microsoft Office Word</Application>
  <DocSecurity>0</DocSecurity>
  <Lines>187</Lines>
  <Paragraphs>101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UEEEL0066 Rewind LV direct current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