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A2A" w:rsidP="00854A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UEEEL0062 Provide engineering solutions to problems in complex polyphase power circuits</w:t>
      </w:r>
      <w:r>
        <w:fldChar w:fldCharType="end"/>
      </w:r>
    </w:p>
    <w:p w:rsidR="00854A2A" w:rsidP="00854A2A">
      <w:pPr>
        <w:pStyle w:val="Version"/>
        <w:sectPr w:rsidSect="001D3D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3D45" w:rsidP="001D3D45">
      <w:pPr>
        <w:pStyle w:val="SuperHeading"/>
      </w:pPr>
      <w:r w:rsidRPr="001D3D45">
        <w:t>UEEEL0062 Provide engineering solutions to problems in complex polyphase power circuits</w:t>
      </w:r>
    </w:p>
    <w:p w:rsidR="00000000" w:rsidRPr="001D3D45" w:rsidP="001D3D45">
      <w:pPr>
        <w:pStyle w:val="Heading1"/>
      </w:pPr>
      <w:bookmarkStart w:id="1" w:name="O_1104444"/>
      <w:bookmarkEnd w:id="1"/>
      <w:r w:rsidRPr="001D3D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 w:rsidP="001D3D45">
            <w:pPr>
              <w:pStyle w:val="BodyText"/>
            </w:pPr>
            <w:r w:rsidRPr="001D3D45">
              <w:t>Release 1. This is the first release of this unit of competency in the UEE Electrotechnology Training Package.</w:t>
            </w:r>
          </w:p>
        </w:tc>
      </w:tr>
    </w:tbl>
    <w:p w:rsidR="00000000" w:rsidRPr="001D3D45" w:rsidP="001D3D45">
      <w:pPr>
        <w:pStyle w:val="NoPaddingFontSize1"/>
      </w:pPr>
    </w:p>
    <w:p w:rsidR="00000000" w:rsidRPr="001D3D45" w:rsidP="001D3D45">
      <w:pPr>
        <w:pStyle w:val="AllowPageBreak"/>
      </w:pPr>
    </w:p>
    <w:p w:rsidR="00000000" w:rsidRPr="001D3D45" w:rsidP="001D3D45">
      <w:pPr>
        <w:pStyle w:val="Heading1"/>
      </w:pPr>
      <w:bookmarkStart w:id="2" w:name="O_1104445"/>
      <w:bookmarkEnd w:id="2"/>
      <w:r w:rsidRPr="001D3D4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 w:rsidP="001D3D45">
            <w:pPr>
              <w:pStyle w:val="BodyText"/>
            </w:pPr>
            <w:r w:rsidRPr="001D3D45">
              <w:t>This unit involves the skills and knowledge required to provide engineering solutions to problems in complex polyphase power circuits at balanced and unbalanced conditions.</w:t>
            </w:r>
          </w:p>
          <w:p w:rsidR="00000000" w:rsidRPr="001D3D45" w:rsidP="001D3D45">
            <w:pPr>
              <w:pStyle w:val="BodyText"/>
            </w:pPr>
            <w:r w:rsidRPr="001D3D45">
              <w:t>It includes working safely, applying problem-solving technique</w:t>
            </w:r>
            <w:r w:rsidRPr="001D3D45">
              <w:t>s, using electrical measuring devices, and providing solutions from measurements and calculations and justification for solutions.</w:t>
            </w:r>
          </w:p>
          <w:p w:rsidR="00000000" w:rsidRPr="001D3D45" w:rsidP="001D3D45">
            <w:pPr>
              <w:pStyle w:val="BodyText"/>
            </w:pPr>
            <w:r w:rsidRPr="001D3D45">
              <w:t>No licensing, legislative or certification requirements apply to this unit at the time of publication.</w:t>
            </w:r>
          </w:p>
        </w:tc>
      </w:tr>
    </w:tbl>
    <w:p w:rsidR="00000000" w:rsidRPr="001D3D45" w:rsidP="001D3D45">
      <w:pPr>
        <w:pStyle w:val="NoPaddingFontSize1"/>
      </w:pPr>
    </w:p>
    <w:p w:rsidR="00000000" w:rsidRPr="001D3D45" w:rsidP="001D3D45">
      <w:pPr>
        <w:pStyle w:val="AllowPageBreak"/>
      </w:pPr>
    </w:p>
    <w:p w:rsidR="00000000" w:rsidRPr="001D3D45" w:rsidP="001D3D45">
      <w:pPr>
        <w:pStyle w:val="Heading1"/>
      </w:pPr>
      <w:bookmarkStart w:id="3" w:name="O_1104446"/>
      <w:bookmarkEnd w:id="3"/>
      <w:r w:rsidRPr="001D3D45">
        <w:t>P</w:t>
      </w:r>
      <w:r w:rsidRPr="001D3D45">
        <w:t>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 w:rsidP="001D3D45">
            <w:pPr>
              <w:pStyle w:val="BodyText"/>
            </w:pPr>
            <w:r w:rsidRPr="001D3D45">
              <w:t>UEECD0036 Provide engineering solutions for problems in complex multiple path circuits</w:t>
            </w:r>
          </w:p>
          <w:p w:rsidR="00000000" w:rsidRPr="001D3D45" w:rsidP="001D3D45">
            <w:pPr>
              <w:pStyle w:val="BodyText"/>
            </w:pPr>
            <w:r w:rsidRPr="001D3D45">
              <w:t>UEEEL0020 Solve problems in low voltage a.c. circuits</w:t>
            </w:r>
          </w:p>
        </w:tc>
      </w:tr>
    </w:tbl>
    <w:p w:rsidR="00000000" w:rsidRPr="001D3D45" w:rsidP="001D3D45">
      <w:pPr>
        <w:pStyle w:val="NoPaddingFontSize1"/>
      </w:pPr>
    </w:p>
    <w:p w:rsidR="00000000" w:rsidRPr="001D3D45" w:rsidP="001D3D45">
      <w:pPr>
        <w:pStyle w:val="AllowPageBreak"/>
      </w:pPr>
    </w:p>
    <w:p w:rsidR="00000000" w:rsidRPr="001D3D45" w:rsidP="001D3D45">
      <w:pPr>
        <w:pStyle w:val="Heading1"/>
      </w:pPr>
      <w:bookmarkStart w:id="4" w:name="O_1104447"/>
      <w:bookmarkEnd w:id="4"/>
      <w:r w:rsidRPr="001D3D4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 w:rsidP="001D3D45">
            <w:pPr>
              <w:pStyle w:val="BodyText"/>
            </w:pPr>
            <w:r w:rsidRPr="001D3D45">
              <w:t>Electrical</w:t>
            </w:r>
          </w:p>
        </w:tc>
      </w:tr>
    </w:tbl>
    <w:p w:rsidR="00000000" w:rsidRPr="001D3D45" w:rsidP="001D3D45">
      <w:pPr>
        <w:pStyle w:val="NoPaddingFontSize1"/>
      </w:pPr>
    </w:p>
    <w:p w:rsidR="00000000" w:rsidRPr="001D3D45" w:rsidP="001D3D45">
      <w:pPr>
        <w:pStyle w:val="AllowPageBreak"/>
      </w:pPr>
    </w:p>
    <w:p w:rsidR="00000000" w:rsidRPr="001D3D45" w:rsidP="001D3D45">
      <w:pPr>
        <w:pStyle w:val="Heading1"/>
      </w:pPr>
      <w:bookmarkStart w:id="5" w:name="O_1104448"/>
      <w:bookmarkEnd w:id="5"/>
      <w:r w:rsidRPr="001D3D4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 w:rsidP="001D3D45">
            <w:pPr>
              <w:pStyle w:val="BodyText"/>
            </w:pPr>
            <w:r w:rsidRPr="001D3D45">
              <w:t>Electrotechnology</w:t>
            </w:r>
          </w:p>
        </w:tc>
      </w:tr>
    </w:tbl>
    <w:p w:rsidR="00000000" w:rsidRPr="001D3D45" w:rsidP="001D3D45">
      <w:pPr>
        <w:pStyle w:val="NoPaddingFontSize1"/>
      </w:pPr>
    </w:p>
    <w:p w:rsidR="00000000" w:rsidRPr="001D3D45" w:rsidP="001D3D45">
      <w:pPr>
        <w:pStyle w:val="AllowPageBreak"/>
      </w:pPr>
    </w:p>
    <w:p w:rsidR="00000000" w:rsidRPr="001D3D45" w:rsidP="001D3D45">
      <w:pPr>
        <w:pStyle w:val="Heading1"/>
      </w:pPr>
      <w:bookmarkStart w:id="6" w:name="O_1104449"/>
      <w:bookmarkEnd w:id="6"/>
      <w:r w:rsidRPr="001D3D4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 w:rsidP="001D3D45">
            <w:pPr>
              <w:pStyle w:val="BodyText"/>
            </w:pPr>
            <w:r w:rsidRPr="001D3D4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rPr>
                <w:rStyle w:val="SpecialBold"/>
              </w:rPr>
              <w:t>PERFORMANCE CRITERIA</w:t>
            </w:r>
          </w:p>
        </w:tc>
      </w:tr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t>Performance criteria describe the performance needed to demonstrate achievement of the element.</w:t>
            </w:r>
          </w:p>
        </w:tc>
      </w:tr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 w:rsidP="001D3D45">
            <w:pPr>
              <w:pStyle w:val="BodyText"/>
            </w:pPr>
            <w:r w:rsidRPr="001D3D4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 w:rsidP="001D3D45">
            <w:pPr>
              <w:pStyle w:val="BodyText"/>
            </w:pPr>
            <w:r w:rsidRPr="001D3D45">
              <w:rPr>
                <w:rStyle w:val="SpecialBold"/>
              </w:rPr>
              <w:t xml:space="preserve">Prepare to develop engineering solutions in complex polyphase </w:t>
            </w:r>
            <w:r w:rsidRPr="001D3D45">
              <w:rPr>
                <w:rStyle w:val="SpecialBold"/>
              </w:rPr>
              <w:t>power circuit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t>Work health and safety (WHS)/occupational health and safety (OHS) processes and workplace procedures for a given work area are identified, obtained and applied</w:t>
            </w:r>
          </w:p>
        </w:tc>
      </w:tr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t>WHS/OHS risk control work preparation measures and workplace procedures are followed</w:t>
            </w:r>
          </w:p>
        </w:tc>
      </w:tr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t>Scope of complex polyphase power circuit problems is identified from documentation and/or work instructions</w:t>
            </w:r>
          </w:p>
        </w:tc>
      </w:tr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t>Advice is sought from the work supervisor to ensure the work is coordinated effectively with others</w:t>
            </w:r>
          </w:p>
        </w:tc>
      </w:tr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t>Sources of materials required for work are identified in accordance with workplace procedures</w:t>
            </w:r>
          </w:p>
        </w:tc>
      </w:tr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t>Tools, equipment and testing devices required fo</w:t>
            </w:r>
            <w:r w:rsidRPr="001D3D45">
              <w:t>r work are obtained and checked for correct operation and safety</w:t>
            </w:r>
          </w:p>
        </w:tc>
      </w:tr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 w:rsidP="001D3D45">
            <w:pPr>
              <w:pStyle w:val="BodyText"/>
            </w:pPr>
            <w:r w:rsidRPr="001D3D4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 w:rsidP="001D3D45">
            <w:pPr>
              <w:pStyle w:val="BodyText"/>
            </w:pPr>
            <w:r w:rsidRPr="001D3D45">
              <w:rPr>
                <w:rStyle w:val="SpecialBold"/>
              </w:rPr>
              <w:t>Provide engineering solutions to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t>WHS/OHS risk control work measures and procedures are followed</w:t>
            </w:r>
          </w:p>
        </w:tc>
      </w:tr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t>The need to test and measure live electrical work is determined in accordance with WHS/OHS requirements and workplace procedures</w:t>
            </w:r>
          </w:p>
        </w:tc>
      </w:tr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t>Circuits are checked and isolated in accordance with WHS/OHS requirements and workplace procedures</w:t>
            </w:r>
          </w:p>
        </w:tc>
      </w:tr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t>Complex polyph</w:t>
            </w:r>
            <w:r w:rsidRPr="001D3D45">
              <w:t>ase power circuit problems are solved from interpreting measurements and calculated values in accordance with workplace procedures</w:t>
            </w:r>
          </w:p>
        </w:tc>
      </w:tr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t>Unplanned situations are dealt with safely and with the approval of relevant person/s</w:t>
            </w:r>
          </w:p>
        </w:tc>
      </w:tr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t>Problems are solved without damage to apparatus, circuits, the environment and/or services using sustainable energy practices</w:t>
            </w:r>
          </w:p>
        </w:tc>
      </w:tr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 w:rsidP="001D3D45">
            <w:pPr>
              <w:pStyle w:val="BodyText"/>
            </w:pPr>
            <w:r w:rsidRPr="001D3D4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 w:rsidP="001D3D45">
            <w:pPr>
              <w:pStyle w:val="BodyText"/>
            </w:pPr>
            <w:r w:rsidRPr="001D3D45">
              <w:rPr>
                <w:rStyle w:val="SpecialBold"/>
              </w:rPr>
              <w:t xml:space="preserve">Complete work and document solutions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t>WHS/OHS work completion risk control measures and workplace procedures are followed</w:t>
            </w:r>
          </w:p>
        </w:tc>
      </w:tr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t>Worksite is cleaned and made safe in accordance with workplace procedures</w:t>
            </w:r>
          </w:p>
        </w:tc>
      </w:tr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t>Justification for solutions used to solve complex polyphase power circuit problems is documented</w:t>
            </w:r>
          </w:p>
        </w:tc>
      </w:tr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45">
            <w:pPr>
              <w:pStyle w:val="BodyText"/>
              <w:rPr>
                <w:lang w:val="en-NZ"/>
              </w:rPr>
            </w:pPr>
            <w:r w:rsidRPr="001D3D4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 w:rsidP="001D3D45">
            <w:pPr>
              <w:pStyle w:val="BodyText"/>
            </w:pPr>
            <w:r w:rsidRPr="001D3D45">
              <w:t>Work completion is documented and relevant person/s notified in a</w:t>
            </w:r>
            <w:r w:rsidRPr="001D3D45">
              <w:t>ccordance with workplace procedures</w:t>
            </w:r>
          </w:p>
        </w:tc>
      </w:tr>
    </w:tbl>
    <w:p w:rsidR="00000000" w:rsidRPr="001D3D45" w:rsidP="001D3D45">
      <w:pPr>
        <w:pStyle w:val="NoPaddingFontSize1"/>
      </w:pPr>
    </w:p>
    <w:p w:rsidR="00000000" w:rsidRPr="001D3D45" w:rsidP="001D3D45">
      <w:pPr>
        <w:pStyle w:val="AllowPageBreak"/>
      </w:pPr>
    </w:p>
    <w:p w:rsidR="00000000" w:rsidRPr="001D3D45" w:rsidP="001D3D45">
      <w:pPr>
        <w:pStyle w:val="Heading1"/>
      </w:pPr>
      <w:bookmarkStart w:id="7" w:name="O_1104450"/>
      <w:bookmarkEnd w:id="7"/>
      <w:r w:rsidRPr="001D3D4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 w:rsidP="001D3D45">
            <w:pPr>
              <w:pStyle w:val="BodyText"/>
            </w:pPr>
            <w:r w:rsidRPr="001D3D45">
              <w:t>Foundation skills essential to performance are explicit in the performance criteria of this unit of competency.</w:t>
            </w:r>
          </w:p>
        </w:tc>
      </w:tr>
    </w:tbl>
    <w:p w:rsidR="00000000" w:rsidRPr="001D3D45" w:rsidP="001D3D45">
      <w:pPr>
        <w:pStyle w:val="NoPaddingFontSize1"/>
      </w:pPr>
    </w:p>
    <w:p w:rsidR="00000000" w:rsidRPr="001D3D45" w:rsidP="001D3D45">
      <w:pPr>
        <w:pStyle w:val="AllowPageBreak"/>
      </w:pPr>
    </w:p>
    <w:p w:rsidR="00000000" w:rsidRPr="001D3D45" w:rsidP="001D3D45">
      <w:pPr>
        <w:pStyle w:val="Heading1"/>
      </w:pPr>
      <w:bookmarkStart w:id="8" w:name="O_1104451"/>
      <w:bookmarkEnd w:id="8"/>
      <w:r w:rsidRPr="001D3D4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 w:rsidP="001D3D45">
            <w:pPr>
              <w:pStyle w:val="BodyText"/>
            </w:pPr>
            <w:r w:rsidRPr="001D3D45">
              <w:t>Range is restricted to essential operating conditions and any other variables essential to the work environment.</w:t>
            </w:r>
          </w:p>
          <w:p w:rsidR="00000000" w:rsidRPr="001D3D45" w:rsidP="001D3D45">
            <w:pPr>
              <w:pStyle w:val="BodyText"/>
            </w:pPr>
            <w:r w:rsidRPr="001D3D45">
              <w:t>Non-essential conditions may be found in the UEE Electrotechnology Training Package Companion Volume Implementation Guide.</w:t>
            </w:r>
          </w:p>
        </w:tc>
      </w:tr>
    </w:tbl>
    <w:p w:rsidR="00000000" w:rsidRPr="001D3D45" w:rsidP="001D3D45">
      <w:pPr>
        <w:pStyle w:val="NoPaddingFontSize1"/>
      </w:pPr>
    </w:p>
    <w:p w:rsidR="00000000" w:rsidRPr="001D3D45" w:rsidP="001D3D45">
      <w:pPr>
        <w:pStyle w:val="AllowPageBreak"/>
      </w:pPr>
    </w:p>
    <w:p w:rsidR="00000000" w:rsidRPr="001D3D45" w:rsidP="001D3D45">
      <w:pPr>
        <w:pStyle w:val="Heading1"/>
      </w:pPr>
      <w:bookmarkStart w:id="9" w:name="O_1104452"/>
      <w:bookmarkEnd w:id="9"/>
      <w:r w:rsidRPr="001D3D4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3D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45" w:rsidP="001D3D45">
            <w:pPr>
              <w:pStyle w:val="BodyText"/>
            </w:pPr>
            <w:r w:rsidRPr="001D3D45">
              <w:t>This unit replaces and is equivalent to UEENEEG149A Provide engineering solutions to problems in complex polyphase power circuits.</w:t>
            </w:r>
          </w:p>
        </w:tc>
      </w:tr>
    </w:tbl>
    <w:p w:rsidR="00000000" w:rsidRPr="001D3D45" w:rsidP="001D3D45">
      <w:pPr>
        <w:pStyle w:val="NoPaddingFontSize1"/>
      </w:pPr>
    </w:p>
    <w:p w:rsidR="00000000" w:rsidRPr="001D3D45" w:rsidP="001D3D45">
      <w:pPr>
        <w:pStyle w:val="AllowPageBreak"/>
      </w:pPr>
    </w:p>
    <w:p w:rsidR="00000000" w:rsidRPr="001D3D45" w:rsidP="001D3D45">
      <w:pPr>
        <w:pStyle w:val="Heading1"/>
      </w:pPr>
      <w:bookmarkStart w:id="10" w:name="O_1104459"/>
      <w:bookmarkEnd w:id="10"/>
      <w:r w:rsidRPr="001D3D45">
        <w:t>Links</w:t>
      </w:r>
    </w:p>
    <w:p w:rsidR="00000000" w:rsidRPr="001D3D45" w:rsidP="00854A2A">
      <w:pPr>
        <w:pStyle w:val="BodyText"/>
      </w:pPr>
      <w:r w:rsidRPr="001D3D4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A67F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D3D45" w:rsidP="001D3D45"/>
    <w:sectPr w:rsidSect="001D3D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D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D45" w:rsidRPr="00854A2A" w:rsidP="00854A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D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2A" w:rsidP="001D3D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4A2A" w:rsidP="001D3D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54A2A" w:rsidP="001D3D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D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3D45" w:rsidRPr="00854A2A" w:rsidP="00854A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D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A2A" w:rsidRPr="002D2AF8" w:rsidP="001D3D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UEEEL0062 Provide engineering solutions to problems in complex polyphase power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54A2A" w:rsidP="001D3D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D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3D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3D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3D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3D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3D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3D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3D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3D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3D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3D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3D45"/>
  </w:style>
  <w:style w:type="character" w:customStyle="1" w:styleId="Heading1Char">
    <w:name w:val="Heading 1 Char"/>
    <w:basedOn w:val="DefaultParagraphFont"/>
    <w:link w:val="Heading1"/>
    <w:rsid w:val="001D3D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3D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3D4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D3D45"/>
    <w:rPr>
      <w:b/>
      <w:spacing w:val="0"/>
    </w:rPr>
  </w:style>
  <w:style w:type="paragraph" w:customStyle="1" w:styleId="SuperHeading">
    <w:name w:val="SuperHeading"/>
    <w:basedOn w:val="Normal"/>
    <w:rsid w:val="001D3D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3D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D3D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3D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3D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3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3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3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3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3D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3D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3D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3D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3D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3D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3D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3D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3D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3D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3D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3D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3D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D3D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3D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3D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3D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3D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3D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3D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3D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3D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3D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3D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3D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3D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3D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3D45"/>
    <w:rPr>
      <w:i/>
    </w:rPr>
  </w:style>
  <w:style w:type="paragraph" w:styleId="Caption">
    <w:name w:val="caption"/>
    <w:basedOn w:val="BodyText"/>
    <w:next w:val="Normal"/>
    <w:qFormat/>
    <w:rsid w:val="001D3D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3D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3D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3D45"/>
  </w:style>
  <w:style w:type="paragraph" w:styleId="TableofFigures">
    <w:name w:val="table of figures"/>
    <w:basedOn w:val="Normal"/>
    <w:next w:val="Normal"/>
    <w:semiHidden/>
    <w:rsid w:val="001D3D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3D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D3D45"/>
    <w:rPr>
      <w:rFonts w:ascii="Wingdings" w:hAnsi="Wingdings"/>
    </w:rPr>
  </w:style>
  <w:style w:type="paragraph" w:customStyle="1" w:styleId="TableHeading">
    <w:name w:val="Table Heading"/>
    <w:basedOn w:val="HeadingBase"/>
    <w:rsid w:val="001D3D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3D45"/>
    <w:rPr>
      <w:color w:val="0033CC"/>
      <w:u w:val="none"/>
    </w:rPr>
  </w:style>
  <w:style w:type="paragraph" w:customStyle="1" w:styleId="BodyTextRight">
    <w:name w:val="Body Text Right"/>
    <w:basedOn w:val="BodyText"/>
    <w:rsid w:val="001D3D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3D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3D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3D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3D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3D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3D45"/>
    <w:rPr>
      <w:sz w:val="32"/>
    </w:rPr>
  </w:style>
  <w:style w:type="paragraph" w:customStyle="1" w:styleId="HeadingProcedure">
    <w:name w:val="Heading Procedure"/>
    <w:basedOn w:val="HeadingBase"/>
    <w:next w:val="Normal"/>
    <w:rsid w:val="001D3D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3D45"/>
    <w:pPr>
      <w:spacing w:before="60" w:after="60"/>
    </w:pPr>
  </w:style>
  <w:style w:type="paragraph" w:styleId="ListContinue">
    <w:name w:val="List Continue"/>
    <w:basedOn w:val="List"/>
    <w:rsid w:val="001D3D45"/>
    <w:pPr>
      <w:ind w:firstLine="0"/>
    </w:pPr>
  </w:style>
  <w:style w:type="paragraph" w:customStyle="1" w:styleId="ListNote">
    <w:name w:val="List Note"/>
    <w:basedOn w:val="List"/>
    <w:rsid w:val="001D3D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3D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3D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3D45"/>
    <w:rPr>
      <w:rFonts w:ascii="Courier New" w:hAnsi="Courier New"/>
    </w:rPr>
  </w:style>
  <w:style w:type="paragraph" w:customStyle="1" w:styleId="NoteBullet">
    <w:name w:val="Note Bullet"/>
    <w:basedOn w:val="Note"/>
    <w:rsid w:val="001D3D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3D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3D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3D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3D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D3D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3D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3D45"/>
    <w:rPr>
      <w:b/>
      <w:smallCaps/>
    </w:rPr>
  </w:style>
  <w:style w:type="paragraph" w:customStyle="1" w:styleId="TableListNumber">
    <w:name w:val="Table List Number"/>
    <w:basedOn w:val="ListNumber"/>
    <w:rsid w:val="001D3D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3D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3D45"/>
    <w:pPr>
      <w:numPr>
        <w:numId w:val="7"/>
      </w:numPr>
    </w:pPr>
  </w:style>
  <w:style w:type="paragraph" w:customStyle="1" w:styleId="ListAlpha2">
    <w:name w:val="List Alpha 2"/>
    <w:basedOn w:val="List2"/>
    <w:rsid w:val="001D3D45"/>
    <w:pPr>
      <w:numPr>
        <w:numId w:val="6"/>
      </w:numPr>
    </w:pPr>
  </w:style>
  <w:style w:type="paragraph" w:styleId="List2">
    <w:name w:val="List 2"/>
    <w:basedOn w:val="BodyText"/>
    <w:rsid w:val="001D3D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3D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3D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3D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3D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3D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D3D45"/>
    <w:pPr>
      <w:numPr>
        <w:numId w:val="2"/>
      </w:numPr>
    </w:pPr>
  </w:style>
  <w:style w:type="paragraph" w:styleId="ListContinue2">
    <w:name w:val="List Continue 2"/>
    <w:basedOn w:val="List2"/>
    <w:rsid w:val="001D3D45"/>
    <w:pPr>
      <w:ind w:firstLine="0"/>
    </w:pPr>
  </w:style>
  <w:style w:type="paragraph" w:styleId="ListContinue3">
    <w:name w:val="List Continue 3"/>
    <w:basedOn w:val="List3"/>
    <w:rsid w:val="001D3D45"/>
    <w:pPr>
      <w:ind w:left="1021" w:firstLine="0"/>
    </w:pPr>
  </w:style>
  <w:style w:type="paragraph" w:styleId="ListContinue4">
    <w:name w:val="List Continue 4"/>
    <w:basedOn w:val="List4"/>
    <w:rsid w:val="001D3D45"/>
    <w:pPr>
      <w:ind w:firstLine="0"/>
    </w:pPr>
  </w:style>
  <w:style w:type="paragraph" w:styleId="ListContinue5">
    <w:name w:val="List Continue 5"/>
    <w:basedOn w:val="List5"/>
    <w:rsid w:val="001D3D45"/>
    <w:pPr>
      <w:ind w:firstLine="0"/>
    </w:pPr>
  </w:style>
  <w:style w:type="paragraph" w:styleId="ListNumber3">
    <w:name w:val="List Number 3"/>
    <w:basedOn w:val="List3"/>
    <w:rsid w:val="001D3D45"/>
    <w:pPr>
      <w:numPr>
        <w:numId w:val="3"/>
      </w:numPr>
    </w:pPr>
  </w:style>
  <w:style w:type="paragraph" w:styleId="ListNumber4">
    <w:name w:val="List Number 4"/>
    <w:basedOn w:val="List4"/>
    <w:rsid w:val="001D3D45"/>
    <w:pPr>
      <w:numPr>
        <w:numId w:val="4"/>
      </w:numPr>
    </w:pPr>
  </w:style>
  <w:style w:type="paragraph" w:styleId="ListNumber5">
    <w:name w:val="List Number 5"/>
    <w:basedOn w:val="List5"/>
    <w:rsid w:val="001D3D45"/>
    <w:pPr>
      <w:numPr>
        <w:numId w:val="5"/>
      </w:numPr>
    </w:pPr>
  </w:style>
  <w:style w:type="paragraph" w:styleId="BlockText">
    <w:name w:val="Block Text"/>
    <w:basedOn w:val="Normal"/>
    <w:rsid w:val="001D3D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3D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3D45"/>
    <w:rPr>
      <w:sz w:val="16"/>
      <w:vertAlign w:val="superscript"/>
    </w:rPr>
  </w:style>
  <w:style w:type="character" w:customStyle="1" w:styleId="Symbols">
    <w:name w:val="Symbols"/>
    <w:basedOn w:val="DefaultParagraphFont"/>
    <w:rsid w:val="001D3D45"/>
    <w:rPr>
      <w:rFonts w:ascii="Symbol" w:hAnsi="Symbol"/>
    </w:rPr>
  </w:style>
  <w:style w:type="character" w:customStyle="1" w:styleId="MenuOptions">
    <w:name w:val="Menu Options"/>
    <w:basedOn w:val="DefaultParagraphFont"/>
    <w:rsid w:val="001D3D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3D45"/>
    <w:rPr>
      <w:b/>
    </w:rPr>
  </w:style>
  <w:style w:type="character" w:customStyle="1" w:styleId="Underlined">
    <w:name w:val="Underlined"/>
    <w:basedOn w:val="DefaultParagraphFont"/>
    <w:rsid w:val="001D3D45"/>
    <w:rPr>
      <w:u w:val="single"/>
    </w:rPr>
  </w:style>
  <w:style w:type="paragraph" w:customStyle="1" w:styleId="TableBodyTextRight">
    <w:name w:val="Table Body Text Right"/>
    <w:basedOn w:val="TableBodyText"/>
    <w:rsid w:val="001D3D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3D45"/>
    <w:rPr>
      <w:sz w:val="18"/>
    </w:rPr>
  </w:style>
  <w:style w:type="paragraph" w:customStyle="1" w:styleId="BodySmallRight">
    <w:name w:val="Body Small Right"/>
    <w:basedOn w:val="BodyTextRight"/>
    <w:rsid w:val="001D3D45"/>
    <w:rPr>
      <w:sz w:val="18"/>
      <w:szCs w:val="18"/>
    </w:rPr>
  </w:style>
  <w:style w:type="paragraph" w:customStyle="1" w:styleId="MarginEdition">
    <w:name w:val="Margin Edition"/>
    <w:basedOn w:val="MarginNote"/>
    <w:rsid w:val="001D3D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3D45"/>
    <w:rPr>
      <w:sz w:val="2"/>
      <w:szCs w:val="2"/>
    </w:rPr>
  </w:style>
  <w:style w:type="character" w:customStyle="1" w:styleId="Small">
    <w:name w:val="Small"/>
    <w:basedOn w:val="DefaultParagraphFont"/>
    <w:rsid w:val="001D3D45"/>
    <w:rPr>
      <w:sz w:val="16"/>
    </w:rPr>
  </w:style>
  <w:style w:type="paragraph" w:customStyle="1" w:styleId="WideTable">
    <w:name w:val="Wide Table"/>
    <w:basedOn w:val="Normal"/>
    <w:rsid w:val="001D3D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3D45"/>
  </w:style>
  <w:style w:type="paragraph" w:styleId="Quote">
    <w:name w:val="Quote"/>
    <w:basedOn w:val="Heading1"/>
    <w:link w:val="QuoteChar"/>
    <w:qFormat/>
    <w:rsid w:val="001D3D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3D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3D45"/>
    <w:pPr>
      <w:pageBreakBefore/>
    </w:pPr>
  </w:style>
  <w:style w:type="paragraph" w:customStyle="1" w:styleId="Border">
    <w:name w:val="Border"/>
    <w:basedOn w:val="Normal"/>
    <w:qFormat/>
    <w:rsid w:val="001D3D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3D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D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D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3D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3D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3D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3D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3D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3D45"/>
    <w:rPr>
      <w:u w:val="single"/>
    </w:rPr>
  </w:style>
  <w:style w:type="character" w:customStyle="1" w:styleId="BoldandItalics">
    <w:name w:val="Bold and Italics"/>
    <w:qFormat/>
    <w:rsid w:val="001D3D45"/>
    <w:rPr>
      <w:b/>
      <w:i/>
      <w:u w:val="none"/>
    </w:rPr>
  </w:style>
  <w:style w:type="paragraph" w:styleId="BalloonText">
    <w:name w:val="Balloon Text"/>
    <w:basedOn w:val="Normal"/>
    <w:link w:val="BalloonTextChar"/>
    <w:rsid w:val="001D3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D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3D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3D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3D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3D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3D45"/>
    <w:pPr>
      <w:spacing w:before="0" w:after="0"/>
    </w:pPr>
  </w:style>
  <w:style w:type="paragraph" w:customStyle="1" w:styleId="BodyTextBold">
    <w:name w:val="Body Text Bold"/>
    <w:basedOn w:val="BodyText"/>
    <w:qFormat/>
    <w:rsid w:val="001D3D45"/>
    <w:rPr>
      <w:b/>
    </w:rPr>
  </w:style>
  <w:style w:type="character" w:styleId="Hyperlink">
    <w:name w:val="Hyperlink"/>
    <w:basedOn w:val="DefaultParagraphFont"/>
    <w:uiPriority w:val="99"/>
    <w:unhideWhenUsed/>
    <w:rsid w:val="00854A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3512</Characters>
  <Application>Microsoft Office Word</Application>
  <DocSecurity>0</DocSecurity>
  <Lines>167</Lines>
  <Paragraphs>82</Paragraphs>
  <ScaleCrop>false</ScaleCrop>
  <Company>Author-it Software Corporation Ltd.</Company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UEEEL0062 Provide engineering solutions to problems in complex polyphase power circuits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2024-11-29T00:55:00Z</dcterms:created>
  <dcterms:modified xsi:type="dcterms:W3CDTF">2024-11-29T00:55:00Z</dcterms:modified>
</cp:coreProperties>
</file>